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7DD" w:rsidRDefault="00815D72">
      <w:pPr>
        <w:pStyle w:val="10"/>
        <w:rPr>
          <w:rFonts w:cs="Times New Roman"/>
        </w:rPr>
        <w:sectPr w:rsidR="002D37DD">
          <w:headerReference w:type="even" r:id="rId8"/>
          <w:headerReference w:type="default" r:id="rId9"/>
          <w:footerReference w:type="even" r:id="rId10"/>
          <w:footerReference w:type="default" r:id="rId11"/>
          <w:headerReference w:type="first" r:id="rId12"/>
          <w:footerReference w:type="first" r:id="rId13"/>
          <w:pgSz w:w="11907" w:h="16839"/>
          <w:pgMar w:top="1418" w:right="1134" w:bottom="1134" w:left="1418" w:header="1021" w:footer="1021" w:gutter="0"/>
          <w:pgNumType w:fmt="upperRoman" w:start="1"/>
          <w:cols w:space="720"/>
          <w:titlePg/>
          <w:docGrid w:type="linesAndChars" w:linePitch="312"/>
        </w:sectPr>
      </w:pPr>
      <w:bookmarkStart w:id="0" w:name="_Toc148080277"/>
      <w:bookmarkStart w:id="1" w:name="_Toc149441222"/>
      <w:bookmarkStart w:id="2" w:name="_Toc148080148"/>
      <w:bookmarkStart w:id="3" w:name="_Toc149468538"/>
      <w:bookmarkStart w:id="4" w:name="_Toc149380148"/>
      <w:bookmarkStart w:id="5" w:name="SectionMark1"/>
      <w:r w:rsidRPr="00815D72">
        <w:pict>
          <v:shapetype id="_x0000_t202" coordsize="21600,21600" o:spt="202" path="m,l,21600r21600,l21600,xe">
            <v:stroke joinstyle="miter"/>
            <v:path gradientshapeok="t" o:connecttype="rect"/>
          </v:shapetype>
          <v:shape id="1027" o:spid="_x0000_s2050" type="#_x0000_t202" style="position:absolute;left:0;text-align:left;margin-left:334.55pt;margin-top:177.75pt;width:198.4pt;height:36.85pt;z-index:251653632;mso-position-horizontal-relative:page;mso-position-vertical-relative:page" stroked="f">
            <v:textbox inset="0,0,0,0">
              <w:txbxContent>
                <w:p w:rsidR="00B46945" w:rsidRDefault="00B46945">
                  <w:pPr>
                    <w:pStyle w:val="24"/>
                    <w:snapToGrid w:val="0"/>
                    <w:spacing w:before="0" w:line="240" w:lineRule="auto"/>
                  </w:pPr>
                  <w:r>
                    <w:rPr>
                      <w:rFonts w:ascii="黑体" w:eastAsia="黑体" w:cs="黑体"/>
                    </w:rPr>
                    <w:t xml:space="preserve">DG/T </w:t>
                  </w:r>
                  <w:r>
                    <w:rPr>
                      <w:rFonts w:ascii="黑体" w:eastAsia="黑体" w:cs="黑体" w:hint="eastAsia"/>
                    </w:rPr>
                    <w:t>XXX</w:t>
                  </w:r>
                  <w:r>
                    <w:rPr>
                      <w:rFonts w:ascii="黑体" w:eastAsia="黑体" w:hint="eastAsia"/>
                    </w:rPr>
                    <w:t>—</w:t>
                  </w:r>
                  <w:r>
                    <w:rPr>
                      <w:rFonts w:ascii="黑体" w:eastAsia="黑体" w:cs="黑体" w:hint="eastAsia"/>
                    </w:rPr>
                    <w:t>XXXX</w:t>
                  </w:r>
                </w:p>
              </w:txbxContent>
            </v:textbox>
            <w10:wrap anchorx="page" anchory="page"/>
          </v:shape>
        </w:pict>
      </w:r>
      <w:r w:rsidRPr="00815D72">
        <w:pict>
          <v:shape id="1028" o:spid="_x0000_s2051" type="#_x0000_t202" style="position:absolute;left:0;text-align:left;margin-left:79.4pt;margin-top:130.4pt;width:453.55pt;height:36.85pt;z-index:251654656;mso-position-horizontal-relative:page;mso-position-vertical-relative:page" stroked="f">
            <v:textbox inset="0,0,0,0">
              <w:txbxContent>
                <w:p w:rsidR="00B46945" w:rsidRDefault="00B46945">
                  <w:pPr>
                    <w:pStyle w:val="affff0"/>
                    <w:rPr>
                      <w:rFonts w:cs="Times New Roman"/>
                    </w:rPr>
                  </w:pPr>
                  <w:r>
                    <w:rPr>
                      <w:rFonts w:hint="eastAsia"/>
                    </w:rPr>
                    <w:t>农业机械推广鉴定大纲</w:t>
                  </w:r>
                </w:p>
              </w:txbxContent>
            </v:textbox>
            <w10:wrap anchorx="page" anchory="page"/>
          </v:shape>
        </w:pict>
      </w:r>
      <w:r w:rsidRPr="00815D72">
        <w:pict>
          <v:shape id="1029" o:spid="_x0000_s2052" type="#_x0000_t202" style="position:absolute;left:0;text-align:left;margin-left:362.9pt;margin-top:733.15pt;width:170.1pt;height:19.85pt;z-index:251655680;mso-position-horizontal-relative:page;mso-position-vertical-relative:page" stroked="f">
            <v:textbox inset="0,0,0,0">
              <w:txbxContent>
                <w:p w:rsidR="00B46945" w:rsidRDefault="00B46945">
                  <w:pPr>
                    <w:pStyle w:val="afffc"/>
                    <w:adjustRightInd w:val="0"/>
                    <w:snapToGrid w:val="0"/>
                    <w:rPr>
                      <w:rFonts w:ascii="黑体"/>
                    </w:rPr>
                  </w:pPr>
                  <w:r>
                    <w:rPr>
                      <w:rFonts w:ascii="黑体" w:cs="黑体" w:hint="eastAsia"/>
                    </w:rPr>
                    <w:t>XXXX</w:t>
                  </w:r>
                  <w:r>
                    <w:rPr>
                      <w:rFonts w:ascii="黑体" w:cs="黑体"/>
                    </w:rPr>
                    <w:t>-</w:t>
                  </w:r>
                  <w:r>
                    <w:rPr>
                      <w:rFonts w:ascii="黑体" w:cs="黑体" w:hint="eastAsia"/>
                    </w:rPr>
                    <w:t>XX</w:t>
                  </w:r>
                  <w:r>
                    <w:rPr>
                      <w:rFonts w:ascii="黑体" w:cs="黑体"/>
                    </w:rPr>
                    <w:t>-</w:t>
                  </w:r>
                  <w:r>
                    <w:rPr>
                      <w:rFonts w:ascii="黑体" w:cs="黑体" w:hint="eastAsia"/>
                    </w:rPr>
                    <w:t>XX实施</w:t>
                  </w:r>
                </w:p>
                <w:p w:rsidR="00B46945" w:rsidRDefault="00B46945">
                  <w:pPr>
                    <w:pStyle w:val="afffc"/>
                    <w:ind w:right="560" w:firstLineChars="50" w:firstLine="140"/>
                    <w:jc w:val="both"/>
                  </w:pPr>
                </w:p>
                <w:p w:rsidR="00B46945" w:rsidRDefault="00B46945">
                  <w:pPr>
                    <w:pStyle w:val="afffc"/>
                    <w:ind w:right="560" w:firstLineChars="50" w:firstLine="140"/>
                    <w:jc w:val="both"/>
                  </w:pPr>
                </w:p>
              </w:txbxContent>
            </v:textbox>
            <w10:wrap anchorx="page" anchory="page"/>
          </v:shape>
        </w:pict>
      </w:r>
      <w:r w:rsidRPr="00815D72">
        <w:pict>
          <v:shape id="1030" o:spid="_x0000_s2053" type="#_x0000_t202" style="position:absolute;left:0;text-align:left;margin-left:79.4pt;margin-top:733.15pt;width:170.1pt;height:19.85pt;z-index:251656704;mso-position-horizontal-relative:page;mso-position-vertical-relative:page" stroked="f">
            <v:textbox inset="0,0,0,0">
              <w:txbxContent>
                <w:p w:rsidR="00B46945" w:rsidRDefault="00B46945">
                  <w:pPr>
                    <w:pStyle w:val="aff6"/>
                    <w:adjustRightInd w:val="0"/>
                    <w:snapToGrid w:val="0"/>
                    <w:spacing w:line="360" w:lineRule="auto"/>
                    <w:rPr>
                      <w:rFonts w:ascii="黑体"/>
                    </w:rPr>
                  </w:pPr>
                  <w:r>
                    <w:rPr>
                      <w:rFonts w:ascii="黑体" w:cs="黑体" w:hint="eastAsia"/>
                    </w:rPr>
                    <w:t>XXXX</w:t>
                  </w:r>
                  <w:r>
                    <w:rPr>
                      <w:rFonts w:ascii="黑体" w:cs="黑体"/>
                    </w:rPr>
                    <w:t>-</w:t>
                  </w:r>
                  <w:r>
                    <w:rPr>
                      <w:rFonts w:ascii="黑体" w:cs="黑体" w:hint="eastAsia"/>
                    </w:rPr>
                    <w:t>XX</w:t>
                  </w:r>
                  <w:r>
                    <w:rPr>
                      <w:rFonts w:ascii="黑体" w:cs="黑体"/>
                    </w:rPr>
                    <w:t>-</w:t>
                  </w:r>
                  <w:r>
                    <w:rPr>
                      <w:rFonts w:ascii="黑体" w:cs="黑体" w:hint="eastAsia"/>
                    </w:rPr>
                    <w:t>XX发布</w:t>
                  </w:r>
                </w:p>
              </w:txbxContent>
            </v:textbox>
            <w10:wrap anchorx="page" anchory="page"/>
          </v:shape>
        </w:pict>
      </w:r>
      <w:r w:rsidRPr="00815D72">
        <w:pict>
          <v:line id="1031" o:spid="_x0000_s2054" style="position:absolute;left:0;text-align:left;z-index:251657728;mso-position-horizontal-relative:page;mso-position-vertical-relative:page" from="79.4pt,757.3pt" to="532.95pt,757.3pt" strokeweight="1pt">
            <w10:wrap anchorx="page" anchory="page"/>
          </v:line>
        </w:pict>
      </w:r>
      <w:r w:rsidRPr="00815D72">
        <w:pict>
          <v:shape id="1032" o:spid="_x0000_s2055" type="#_x0000_t202" style="position:absolute;left:0;text-align:left;margin-left:79.4pt;margin-top:767.95pt;width:453.55pt;height:28.35pt;z-index:251658752;mso-position-horizontal-relative:page;mso-position-vertical-relative:page" stroked="f">
            <v:textbox inset="0,0,0,0">
              <w:txbxContent>
                <w:p w:rsidR="00B46945" w:rsidRDefault="00B46945">
                  <w:pPr>
                    <w:pStyle w:val="afffe"/>
                    <w:rPr>
                      <w:rFonts w:cs="Times New Roman"/>
                      <w:sz w:val="32"/>
                      <w:szCs w:val="32"/>
                    </w:rPr>
                  </w:pPr>
                  <w:r>
                    <w:rPr>
                      <w:rFonts w:hint="eastAsia"/>
                      <w:sz w:val="32"/>
                      <w:szCs w:val="32"/>
                    </w:rPr>
                    <w:t>中华人民共和国农业农村部</w:t>
                  </w:r>
                  <w:r>
                    <w:rPr>
                      <w:rFonts w:hint="eastAsia"/>
                      <w:sz w:val="28"/>
                      <w:szCs w:val="28"/>
                    </w:rPr>
                    <w:t>发布</w:t>
                  </w:r>
                </w:p>
                <w:p w:rsidR="00B46945" w:rsidRDefault="00B46945">
                  <w:pPr>
                    <w:rPr>
                      <w:rFonts w:cs="Times New Roman"/>
                    </w:rPr>
                  </w:pPr>
                </w:p>
              </w:txbxContent>
            </v:textbox>
            <w10:wrap anchorx="page" anchory="page"/>
          </v:shape>
        </w:pict>
      </w:r>
      <w:r w:rsidRPr="00815D72">
        <w:pict>
          <v:line id="1033" o:spid="_x0000_s2056" style="position:absolute;left:0;text-align:left;z-index:251659776;mso-position-horizontal-relative:page;mso-position-vertical-relative:page" from="79.4pt,215.45pt" to="532.95pt,215.45pt" strokeweight="1pt">
            <w10:wrap anchorx="page" anchory="page"/>
          </v:line>
        </w:pict>
      </w:r>
      <w:r w:rsidRPr="00815D72">
        <w:pict>
          <v:shape id="1034" o:spid="_x0000_s2057" type="#_x0000_t202" style="position:absolute;left:0;text-align:left;margin-left:79.4pt;margin-top:311.85pt;width:453.55pt;height:141.75pt;z-index:251660800;mso-position-horizontal-relative:page;mso-position-vertical-relative:page" stroked="f">
            <v:textbox inset="0,0,0,0">
              <w:txbxContent>
                <w:p w:rsidR="00B46945" w:rsidRDefault="00B46945">
                  <w:pPr>
                    <w:pStyle w:val="afff7"/>
                    <w:rPr>
                      <w:rFonts w:cs="Times New Roman"/>
                    </w:rPr>
                  </w:pPr>
                  <w:r>
                    <w:rPr>
                      <w:rFonts w:hint="eastAsia"/>
                    </w:rPr>
                    <w:t>丘陵山地拖拉机</w:t>
                  </w:r>
                </w:p>
                <w:p w:rsidR="00B46945" w:rsidRDefault="00B46945">
                  <w:pPr>
                    <w:pStyle w:val="afff7"/>
                    <w:rPr>
                      <w:rFonts w:ascii="宋体" w:eastAsia="宋体" w:hAnsi="宋体" w:cs="Times New Roman"/>
                      <w:sz w:val="30"/>
                      <w:szCs w:val="30"/>
                    </w:rPr>
                  </w:pPr>
                  <w:r>
                    <w:rPr>
                      <w:rFonts w:ascii="宋体" w:eastAsia="宋体" w:hAnsi="宋体" w:cs="Times New Roman" w:hint="eastAsia"/>
                      <w:sz w:val="30"/>
                      <w:szCs w:val="30"/>
                    </w:rPr>
                    <w:t>(征求意见稿)</w:t>
                  </w:r>
                </w:p>
                <w:p w:rsidR="00B46945" w:rsidRDefault="00B46945">
                  <w:pPr>
                    <w:pStyle w:val="afff7"/>
                    <w:rPr>
                      <w:rFonts w:ascii="宋体" w:eastAsia="宋体" w:hAnsi="宋体" w:cs="Times New Roman"/>
                      <w:sz w:val="28"/>
                      <w:szCs w:val="28"/>
                    </w:rPr>
                  </w:pPr>
                  <w:r>
                    <w:rPr>
                      <w:rFonts w:ascii="宋体" w:eastAsia="宋体" w:hAnsi="宋体" w:cs="Times New Roman" w:hint="eastAsia"/>
                      <w:sz w:val="28"/>
                      <w:szCs w:val="28"/>
                    </w:rPr>
                    <w:t>联系人：刘家泽 13140666322</w:t>
                  </w:r>
                </w:p>
                <w:p w:rsidR="00B46945" w:rsidRDefault="00B46945">
                  <w:pPr>
                    <w:pStyle w:val="afff7"/>
                    <w:rPr>
                      <w:rFonts w:ascii="宋体" w:eastAsia="宋体" w:hAnsi="宋体" w:cs="Times New Roman"/>
                      <w:sz w:val="28"/>
                      <w:szCs w:val="28"/>
                    </w:rPr>
                  </w:pPr>
                  <w:r>
                    <w:rPr>
                      <w:rFonts w:ascii="宋体" w:eastAsia="宋体" w:hAnsi="宋体" w:cs="Times New Roman" w:hint="eastAsia"/>
                      <w:sz w:val="28"/>
                      <w:szCs w:val="28"/>
                    </w:rPr>
                    <w:t>邮箱：zzdljxc@126.com</w:t>
                  </w:r>
                </w:p>
              </w:txbxContent>
            </v:textbox>
            <w10:wrap anchorx="page" anchory="page"/>
          </v:shape>
        </w:pict>
      </w:r>
      <w:r w:rsidRPr="00815D72">
        <w:pict>
          <v:shape id="1035" o:spid="_x0000_s2058" type="#_x0000_t202" style="position:absolute;left:0;text-align:left;margin-left:399.75pt;margin-top:56.7pt;width:127.55pt;height:48.2pt;z-index:251661824;mso-position-horizontal-relative:page;mso-position-vertical-relative:page" stroked="f">
            <v:textbox inset="0,0,0,0">
              <w:txbxContent>
                <w:p w:rsidR="00B46945" w:rsidRDefault="00B46945">
                  <w:pPr>
                    <w:pStyle w:val="afffb"/>
                  </w:pPr>
                  <w:r>
                    <w:t>DG</w:t>
                  </w:r>
                </w:p>
              </w:txbxContent>
            </v:textbox>
            <w10:wrap anchorx="page" anchory="page"/>
          </v:shape>
        </w:pict>
      </w:r>
      <w:bookmarkEnd w:id="0"/>
      <w:bookmarkEnd w:id="1"/>
      <w:bookmarkEnd w:id="2"/>
      <w:bookmarkEnd w:id="3"/>
      <w:bookmarkEnd w:id="4"/>
    </w:p>
    <w:p w:rsidR="002D37DD" w:rsidRDefault="00B46945">
      <w:pPr>
        <w:pStyle w:val="aff0"/>
        <w:numPr>
          <w:ilvl w:val="0"/>
          <w:numId w:val="1"/>
        </w:numPr>
        <w:rPr>
          <w:rFonts w:cs="Times New Roman"/>
        </w:rPr>
      </w:pPr>
      <w:bookmarkStart w:id="6" w:name="_Toc86845450"/>
      <w:bookmarkStart w:id="7" w:name="_Toc292453323"/>
      <w:bookmarkStart w:id="8" w:name="_Toc1900583"/>
      <w:bookmarkStart w:id="9" w:name="_Toc84575709"/>
      <w:bookmarkStart w:id="10" w:name="_Toc392598356"/>
      <w:r>
        <w:rPr>
          <w:rFonts w:hint="eastAsia"/>
        </w:rPr>
        <w:lastRenderedPageBreak/>
        <w:t>目次</w:t>
      </w:r>
      <w:bookmarkEnd w:id="6"/>
      <w:bookmarkEnd w:id="7"/>
      <w:bookmarkEnd w:id="8"/>
      <w:bookmarkEnd w:id="9"/>
      <w:bookmarkEnd w:id="10"/>
    </w:p>
    <w:p w:rsidR="002D37DD" w:rsidRDefault="00815D72">
      <w:pPr>
        <w:pStyle w:val="10"/>
        <w:tabs>
          <w:tab w:val="right" w:leader="dot" w:pos="9345"/>
        </w:tabs>
        <w:rPr>
          <w:rFonts w:hAnsi="宋体" w:cs="Times New Roman"/>
          <w:kern w:val="2"/>
          <w:szCs w:val="22"/>
        </w:rPr>
      </w:pPr>
      <w:r>
        <w:rPr>
          <w:rFonts w:hAnsi="宋体"/>
        </w:rPr>
        <w:fldChar w:fldCharType="begin"/>
      </w:r>
      <w:r w:rsidR="00B46945">
        <w:rPr>
          <w:rFonts w:hAnsi="宋体"/>
        </w:rPr>
        <w:instrText xml:space="preserve"> TOC \f \h \t "</w:instrText>
      </w:r>
      <w:r w:rsidR="00B46945">
        <w:rPr>
          <w:rFonts w:hAnsi="宋体" w:hint="eastAsia"/>
        </w:rPr>
        <w:instrText>前言、引言标题</w:instrText>
      </w:r>
      <w:r w:rsidR="00B46945">
        <w:rPr>
          <w:rFonts w:hAnsi="宋体"/>
        </w:rPr>
        <w:instrText>,</w:instrText>
      </w:r>
      <w:r w:rsidR="00B46945">
        <w:rPr>
          <w:rFonts w:hAnsi="宋体" w:hint="eastAsia"/>
        </w:rPr>
        <w:instrText>附录标识</w:instrText>
      </w:r>
      <w:r w:rsidR="00B46945">
        <w:rPr>
          <w:rFonts w:hAnsi="宋体"/>
        </w:rPr>
        <w:instrText>,</w:instrText>
      </w:r>
      <w:r w:rsidR="00B46945">
        <w:rPr>
          <w:rFonts w:hAnsi="宋体" w:hint="eastAsia"/>
        </w:rPr>
        <w:instrText>参考文献、索引标题</w:instrText>
      </w:r>
      <w:r w:rsidR="00B46945">
        <w:rPr>
          <w:rFonts w:hAnsi="宋体"/>
        </w:rPr>
        <w:instrText>,</w:instrText>
      </w:r>
      <w:r w:rsidR="00B46945">
        <w:rPr>
          <w:rFonts w:hAnsi="宋体" w:hint="eastAsia"/>
        </w:rPr>
        <w:instrText>章标题</w:instrText>
      </w:r>
      <w:r w:rsidR="00B46945">
        <w:rPr>
          <w:rFonts w:hAnsi="宋体"/>
        </w:rPr>
        <w:instrText>,</w:instrText>
      </w:r>
      <w:r w:rsidR="00B46945">
        <w:rPr>
          <w:rFonts w:hAnsi="宋体" w:hint="eastAsia"/>
        </w:rPr>
        <w:instrText>附录章标题</w:instrText>
      </w:r>
      <w:r w:rsidR="00B46945">
        <w:rPr>
          <w:rFonts w:hAnsi="宋体"/>
        </w:rPr>
        <w:instrText>,</w:instrText>
      </w:r>
      <w:r w:rsidR="00B46945">
        <w:rPr>
          <w:rFonts w:hAnsi="宋体" w:hint="eastAsia"/>
        </w:rPr>
        <w:instrText>一级条标题</w:instrText>
      </w:r>
      <w:r w:rsidR="00B46945">
        <w:rPr>
          <w:rFonts w:hAnsi="宋体"/>
        </w:rPr>
        <w:instrText>,</w:instrText>
      </w:r>
      <w:r w:rsidR="00B46945">
        <w:rPr>
          <w:rFonts w:hAnsi="宋体" w:hint="eastAsia"/>
        </w:rPr>
        <w:instrText>附录一级条标题</w:instrText>
      </w:r>
      <w:r w:rsidR="00B46945">
        <w:rPr>
          <w:rFonts w:hAnsi="宋体"/>
        </w:rPr>
        <w:instrText>"</w:instrText>
      </w:r>
      <w:r>
        <w:rPr>
          <w:rFonts w:hAnsi="宋体"/>
        </w:rPr>
        <w:fldChar w:fldCharType="separate"/>
      </w:r>
    </w:p>
    <w:p w:rsidR="002D37DD" w:rsidRDefault="00815D72">
      <w:pPr>
        <w:pStyle w:val="10"/>
        <w:tabs>
          <w:tab w:val="right" w:leader="dot" w:pos="9345"/>
        </w:tabs>
        <w:rPr>
          <w:rFonts w:hAnsi="宋体" w:cs="Times New Roman"/>
          <w:kern w:val="2"/>
          <w:szCs w:val="22"/>
        </w:rPr>
      </w:pPr>
      <w:hyperlink w:anchor="_Toc86845451" w:history="1">
        <w:r w:rsidR="00B46945">
          <w:rPr>
            <w:rStyle w:val="af6"/>
            <w:rFonts w:ascii="宋体" w:hAnsi="宋体" w:hint="eastAsia"/>
          </w:rPr>
          <w:t>前言</w:t>
        </w:r>
        <w:r w:rsidR="00B46945">
          <w:rPr>
            <w:rFonts w:hAnsi="宋体"/>
          </w:rPr>
          <w:tab/>
        </w:r>
        <w:r>
          <w:rPr>
            <w:rFonts w:hAnsi="宋体"/>
          </w:rPr>
          <w:fldChar w:fldCharType="begin"/>
        </w:r>
        <w:r w:rsidR="00B46945">
          <w:rPr>
            <w:rFonts w:hAnsi="宋体"/>
          </w:rPr>
          <w:instrText xml:space="preserve"> PAGEREF _Toc86845451 \h </w:instrText>
        </w:r>
        <w:r>
          <w:rPr>
            <w:rFonts w:hAnsi="宋体"/>
          </w:rPr>
        </w:r>
        <w:r>
          <w:rPr>
            <w:rFonts w:hAnsi="宋体"/>
          </w:rPr>
          <w:fldChar w:fldCharType="separate"/>
        </w:r>
        <w:r w:rsidR="00B46945">
          <w:rPr>
            <w:rFonts w:hAnsi="宋体"/>
          </w:rPr>
          <w:t>II</w:t>
        </w:r>
        <w:r>
          <w:rPr>
            <w:rFonts w:hAnsi="宋体"/>
          </w:rPr>
          <w:fldChar w:fldCharType="end"/>
        </w:r>
      </w:hyperlink>
    </w:p>
    <w:p w:rsidR="002D37DD" w:rsidRDefault="00815D72">
      <w:pPr>
        <w:pStyle w:val="40"/>
        <w:tabs>
          <w:tab w:val="right" w:leader="dot" w:pos="9345"/>
        </w:tabs>
        <w:rPr>
          <w:rFonts w:hAnsi="宋体" w:cs="Times New Roman"/>
          <w:kern w:val="2"/>
          <w:szCs w:val="22"/>
        </w:rPr>
      </w:pPr>
      <w:hyperlink w:anchor="_Toc86845453" w:history="1">
        <w:r w:rsidR="00B46945">
          <w:rPr>
            <w:rStyle w:val="af6"/>
            <w:rFonts w:ascii="宋体" w:hAnsi="宋体"/>
          </w:rPr>
          <w:t>1</w:t>
        </w:r>
        <w:r w:rsidR="00B46945">
          <w:rPr>
            <w:rStyle w:val="af6"/>
            <w:rFonts w:ascii="宋体" w:hAnsi="宋体" w:hint="eastAsia"/>
          </w:rPr>
          <w:t xml:space="preserve"> 范围</w:t>
        </w:r>
        <w:r w:rsidR="00B46945">
          <w:rPr>
            <w:rFonts w:hAnsi="宋体"/>
          </w:rPr>
          <w:tab/>
        </w:r>
        <w:r>
          <w:rPr>
            <w:rFonts w:hAnsi="宋体"/>
          </w:rPr>
          <w:fldChar w:fldCharType="begin"/>
        </w:r>
        <w:r w:rsidR="00B46945">
          <w:rPr>
            <w:rFonts w:hAnsi="宋体"/>
          </w:rPr>
          <w:instrText xml:space="preserve"> PAGEREF _Toc86845453 \h </w:instrText>
        </w:r>
        <w:r>
          <w:rPr>
            <w:rFonts w:hAnsi="宋体"/>
          </w:rPr>
        </w:r>
        <w:r>
          <w:rPr>
            <w:rFonts w:hAnsi="宋体"/>
          </w:rPr>
          <w:fldChar w:fldCharType="separate"/>
        </w:r>
        <w:r w:rsidR="00B46945">
          <w:rPr>
            <w:rFonts w:hAnsi="宋体"/>
          </w:rPr>
          <w:t>1</w:t>
        </w:r>
        <w:r>
          <w:rPr>
            <w:rFonts w:hAnsi="宋体"/>
          </w:rPr>
          <w:fldChar w:fldCharType="end"/>
        </w:r>
      </w:hyperlink>
    </w:p>
    <w:p w:rsidR="002D37DD" w:rsidRDefault="00815D72">
      <w:pPr>
        <w:pStyle w:val="40"/>
        <w:tabs>
          <w:tab w:val="right" w:leader="dot" w:pos="9345"/>
        </w:tabs>
        <w:rPr>
          <w:rFonts w:hAnsi="宋体" w:cs="Times New Roman"/>
          <w:kern w:val="2"/>
          <w:szCs w:val="22"/>
        </w:rPr>
      </w:pPr>
      <w:hyperlink w:anchor="_Toc86845454" w:history="1">
        <w:r w:rsidR="00B46945">
          <w:rPr>
            <w:rStyle w:val="af6"/>
            <w:rFonts w:ascii="宋体" w:hAnsi="宋体"/>
          </w:rPr>
          <w:t>2</w:t>
        </w:r>
        <w:r w:rsidR="00B46945">
          <w:rPr>
            <w:rStyle w:val="af6"/>
            <w:rFonts w:ascii="宋体" w:hAnsi="宋体" w:hint="eastAsia"/>
          </w:rPr>
          <w:t xml:space="preserve"> 规范性引用文件</w:t>
        </w:r>
        <w:r w:rsidR="00B46945">
          <w:rPr>
            <w:rFonts w:hAnsi="宋体"/>
          </w:rPr>
          <w:tab/>
        </w:r>
        <w:r>
          <w:rPr>
            <w:rFonts w:hAnsi="宋体"/>
          </w:rPr>
          <w:fldChar w:fldCharType="begin"/>
        </w:r>
        <w:r w:rsidR="00B46945">
          <w:rPr>
            <w:rFonts w:hAnsi="宋体"/>
          </w:rPr>
          <w:instrText xml:space="preserve"> PAGEREF _Toc86845454 \h </w:instrText>
        </w:r>
        <w:r>
          <w:rPr>
            <w:rFonts w:hAnsi="宋体"/>
          </w:rPr>
        </w:r>
        <w:r>
          <w:rPr>
            <w:rFonts w:hAnsi="宋体"/>
          </w:rPr>
          <w:fldChar w:fldCharType="separate"/>
        </w:r>
        <w:r w:rsidR="00B46945">
          <w:rPr>
            <w:rFonts w:hAnsi="宋体"/>
          </w:rPr>
          <w:t>1</w:t>
        </w:r>
        <w:r>
          <w:rPr>
            <w:rFonts w:hAnsi="宋体"/>
          </w:rPr>
          <w:fldChar w:fldCharType="end"/>
        </w:r>
      </w:hyperlink>
    </w:p>
    <w:p w:rsidR="002D37DD" w:rsidRDefault="00815D72">
      <w:pPr>
        <w:pStyle w:val="40"/>
        <w:tabs>
          <w:tab w:val="right" w:leader="dot" w:pos="9345"/>
        </w:tabs>
        <w:rPr>
          <w:rFonts w:hAnsi="宋体" w:cs="Times New Roman"/>
          <w:kern w:val="2"/>
          <w:szCs w:val="22"/>
        </w:rPr>
      </w:pPr>
      <w:hyperlink w:anchor="_Toc86845455" w:history="1">
        <w:r w:rsidR="00B46945">
          <w:rPr>
            <w:rStyle w:val="af6"/>
            <w:rFonts w:ascii="宋体" w:hAnsi="宋体"/>
          </w:rPr>
          <w:t>3</w:t>
        </w:r>
        <w:r w:rsidR="00B46945">
          <w:rPr>
            <w:rStyle w:val="af6"/>
            <w:rFonts w:ascii="宋体" w:hAnsi="宋体" w:hint="eastAsia"/>
          </w:rPr>
          <w:t xml:space="preserve"> 术语和定义</w:t>
        </w:r>
        <w:r w:rsidR="00B46945">
          <w:rPr>
            <w:rFonts w:hAnsi="宋体"/>
          </w:rPr>
          <w:tab/>
        </w:r>
        <w:r w:rsidR="00B46945">
          <w:rPr>
            <w:rFonts w:hAnsi="宋体" w:hint="eastAsia"/>
          </w:rPr>
          <w:t>2</w:t>
        </w:r>
      </w:hyperlink>
    </w:p>
    <w:p w:rsidR="002D37DD" w:rsidRDefault="00815D72">
      <w:pPr>
        <w:pStyle w:val="40"/>
        <w:tabs>
          <w:tab w:val="right" w:leader="dot" w:pos="9345"/>
        </w:tabs>
        <w:rPr>
          <w:rFonts w:hAnsi="宋体" w:cs="Times New Roman"/>
          <w:kern w:val="2"/>
          <w:szCs w:val="22"/>
        </w:rPr>
      </w:pPr>
      <w:hyperlink w:anchor="_Toc86845477" w:history="1">
        <w:r w:rsidR="00B46945">
          <w:rPr>
            <w:rStyle w:val="af6"/>
            <w:rFonts w:ascii="宋体" w:hAnsi="宋体"/>
          </w:rPr>
          <w:t>4</w:t>
        </w:r>
        <w:r w:rsidR="00B46945">
          <w:rPr>
            <w:rStyle w:val="af6"/>
            <w:rFonts w:ascii="宋体" w:hAnsi="宋体" w:hint="eastAsia"/>
          </w:rPr>
          <w:t xml:space="preserve"> 基本要求</w:t>
        </w:r>
        <w:r w:rsidR="00B46945">
          <w:rPr>
            <w:rFonts w:hAnsi="宋体"/>
          </w:rPr>
          <w:tab/>
        </w:r>
        <w:r w:rsidR="00B46945">
          <w:rPr>
            <w:rFonts w:hAnsi="宋体" w:hint="eastAsia"/>
          </w:rPr>
          <w:t>3</w:t>
        </w:r>
      </w:hyperlink>
    </w:p>
    <w:p w:rsidR="002D37DD" w:rsidRDefault="00815D72">
      <w:pPr>
        <w:pStyle w:val="60"/>
        <w:tabs>
          <w:tab w:val="right" w:leader="dot" w:pos="9345"/>
        </w:tabs>
        <w:rPr>
          <w:rFonts w:hAnsi="宋体" w:cs="Times New Roman"/>
          <w:kern w:val="2"/>
          <w:szCs w:val="22"/>
        </w:rPr>
      </w:pPr>
      <w:hyperlink w:anchor="_Toc86845478" w:history="1">
        <w:r w:rsidR="00B46945">
          <w:rPr>
            <w:rStyle w:val="af6"/>
            <w:rFonts w:ascii="宋体" w:hAnsi="宋体"/>
          </w:rPr>
          <w:t>4.1</w:t>
        </w:r>
        <w:r w:rsidR="00B46945">
          <w:rPr>
            <w:rStyle w:val="af6"/>
            <w:rFonts w:ascii="宋体" w:hAnsi="宋体" w:cs="黑体" w:hint="eastAsia"/>
          </w:rPr>
          <w:t xml:space="preserve"> 需补充提供的材料</w:t>
        </w:r>
        <w:r w:rsidR="00B46945">
          <w:rPr>
            <w:rFonts w:hAnsi="宋体"/>
          </w:rPr>
          <w:tab/>
        </w:r>
        <w:r w:rsidR="00B46945">
          <w:rPr>
            <w:rFonts w:hAnsi="宋体" w:hint="eastAsia"/>
          </w:rPr>
          <w:t>3</w:t>
        </w:r>
      </w:hyperlink>
    </w:p>
    <w:p w:rsidR="002D37DD" w:rsidRDefault="00815D72">
      <w:pPr>
        <w:pStyle w:val="60"/>
        <w:tabs>
          <w:tab w:val="right" w:leader="dot" w:pos="9345"/>
        </w:tabs>
        <w:rPr>
          <w:rFonts w:hAnsi="宋体" w:cs="Times New Roman"/>
          <w:kern w:val="2"/>
          <w:szCs w:val="22"/>
        </w:rPr>
      </w:pPr>
      <w:hyperlink w:anchor="_Toc86845479" w:history="1">
        <w:r w:rsidR="00B46945">
          <w:rPr>
            <w:rStyle w:val="af6"/>
            <w:rFonts w:ascii="宋体" w:hAnsi="宋体"/>
          </w:rPr>
          <w:t>4.2</w:t>
        </w:r>
        <w:r w:rsidR="00B46945">
          <w:rPr>
            <w:rStyle w:val="af6"/>
            <w:rFonts w:ascii="宋体" w:hAnsi="宋体" w:cs="黑体" w:hint="eastAsia"/>
          </w:rPr>
          <w:t xml:space="preserve"> 鉴定单元</w:t>
        </w:r>
        <w:r w:rsidR="00B46945">
          <w:rPr>
            <w:rFonts w:hAnsi="宋体"/>
          </w:rPr>
          <w:tab/>
        </w:r>
        <w:r>
          <w:rPr>
            <w:rFonts w:hAnsi="宋体"/>
          </w:rPr>
          <w:fldChar w:fldCharType="begin"/>
        </w:r>
        <w:r w:rsidR="00B46945">
          <w:rPr>
            <w:rFonts w:hAnsi="宋体"/>
          </w:rPr>
          <w:instrText xml:space="preserve"> PAGEREF _Toc86845479 \h </w:instrText>
        </w:r>
        <w:r>
          <w:rPr>
            <w:rFonts w:hAnsi="宋体"/>
          </w:rPr>
        </w:r>
        <w:r>
          <w:rPr>
            <w:rFonts w:hAnsi="宋体"/>
          </w:rPr>
          <w:fldChar w:fldCharType="separate"/>
        </w:r>
        <w:r w:rsidR="00B46945">
          <w:rPr>
            <w:rFonts w:hAnsi="宋体"/>
          </w:rPr>
          <w:t>3</w:t>
        </w:r>
        <w:r>
          <w:rPr>
            <w:rFonts w:hAnsi="宋体"/>
          </w:rPr>
          <w:fldChar w:fldCharType="end"/>
        </w:r>
      </w:hyperlink>
    </w:p>
    <w:p w:rsidR="002D37DD" w:rsidRDefault="00815D72">
      <w:pPr>
        <w:pStyle w:val="60"/>
        <w:tabs>
          <w:tab w:val="right" w:leader="dot" w:pos="9345"/>
        </w:tabs>
        <w:rPr>
          <w:rFonts w:hAnsi="宋体" w:cs="Times New Roman"/>
          <w:kern w:val="2"/>
          <w:szCs w:val="22"/>
        </w:rPr>
      </w:pPr>
      <w:hyperlink w:anchor="_Toc86845480" w:history="1">
        <w:r w:rsidR="00B46945">
          <w:rPr>
            <w:rStyle w:val="af6"/>
            <w:rFonts w:ascii="宋体" w:hAnsi="宋体"/>
          </w:rPr>
          <w:t>4.3</w:t>
        </w:r>
        <w:r w:rsidR="00B46945">
          <w:rPr>
            <w:rStyle w:val="af6"/>
            <w:rFonts w:ascii="宋体" w:hAnsi="宋体" w:cs="黑体" w:hint="eastAsia"/>
          </w:rPr>
          <w:t xml:space="preserve"> 样机</w:t>
        </w:r>
        <w:r w:rsidR="00B46945">
          <w:rPr>
            <w:rFonts w:hAnsi="宋体"/>
          </w:rPr>
          <w:tab/>
        </w:r>
        <w:r w:rsidR="00B46945">
          <w:rPr>
            <w:rFonts w:hAnsi="宋体" w:hint="eastAsia"/>
          </w:rPr>
          <w:t>3</w:t>
        </w:r>
      </w:hyperlink>
    </w:p>
    <w:p w:rsidR="002D37DD" w:rsidRDefault="00815D72">
      <w:pPr>
        <w:pStyle w:val="60"/>
        <w:tabs>
          <w:tab w:val="right" w:leader="dot" w:pos="9345"/>
        </w:tabs>
        <w:rPr>
          <w:rFonts w:hAnsi="宋体" w:cs="Times New Roman"/>
          <w:kern w:val="2"/>
          <w:szCs w:val="22"/>
        </w:rPr>
      </w:pPr>
      <w:hyperlink w:anchor="_Toc86845481" w:history="1">
        <w:r w:rsidR="00B46945">
          <w:rPr>
            <w:rStyle w:val="af6"/>
            <w:rFonts w:ascii="宋体" w:hAnsi="宋体"/>
          </w:rPr>
          <w:t>4.4</w:t>
        </w:r>
        <w:r w:rsidR="00B46945">
          <w:rPr>
            <w:rStyle w:val="af6"/>
            <w:rFonts w:ascii="宋体" w:hAnsi="宋体" w:cs="黑体" w:hint="eastAsia"/>
          </w:rPr>
          <w:t xml:space="preserve"> 生产量和销售量</w:t>
        </w:r>
        <w:r w:rsidR="00B46945">
          <w:rPr>
            <w:rFonts w:hAnsi="宋体"/>
          </w:rPr>
          <w:tab/>
        </w:r>
        <w:r>
          <w:rPr>
            <w:rFonts w:hAnsi="宋体"/>
          </w:rPr>
          <w:fldChar w:fldCharType="begin"/>
        </w:r>
        <w:r w:rsidR="00B46945">
          <w:rPr>
            <w:rFonts w:hAnsi="宋体"/>
          </w:rPr>
          <w:instrText xml:space="preserve"> PAGEREF _Toc86845481 \h </w:instrText>
        </w:r>
        <w:r>
          <w:rPr>
            <w:rFonts w:hAnsi="宋体"/>
          </w:rPr>
        </w:r>
        <w:r>
          <w:rPr>
            <w:rFonts w:hAnsi="宋体"/>
          </w:rPr>
          <w:fldChar w:fldCharType="separate"/>
        </w:r>
        <w:r w:rsidR="00B46945">
          <w:rPr>
            <w:rFonts w:hAnsi="宋体"/>
          </w:rPr>
          <w:t>5</w:t>
        </w:r>
        <w:r>
          <w:rPr>
            <w:rFonts w:hAnsi="宋体"/>
          </w:rPr>
          <w:fldChar w:fldCharType="end"/>
        </w:r>
      </w:hyperlink>
    </w:p>
    <w:p w:rsidR="002D37DD" w:rsidRDefault="00815D72">
      <w:pPr>
        <w:pStyle w:val="40"/>
        <w:tabs>
          <w:tab w:val="right" w:leader="dot" w:pos="9345"/>
        </w:tabs>
        <w:rPr>
          <w:rFonts w:hAnsi="宋体" w:cs="Times New Roman"/>
          <w:kern w:val="2"/>
          <w:szCs w:val="22"/>
        </w:rPr>
      </w:pPr>
      <w:hyperlink w:anchor="_Toc86845482" w:history="1">
        <w:r w:rsidR="00B46945">
          <w:rPr>
            <w:rStyle w:val="af6"/>
            <w:rFonts w:ascii="宋体" w:hAnsi="宋体"/>
          </w:rPr>
          <w:t>5</w:t>
        </w:r>
        <w:r w:rsidR="00B46945">
          <w:rPr>
            <w:rStyle w:val="af6"/>
            <w:rFonts w:ascii="宋体" w:hAnsi="宋体" w:hint="eastAsia"/>
          </w:rPr>
          <w:t xml:space="preserve"> 初次鉴定</w:t>
        </w:r>
        <w:r w:rsidR="00B46945">
          <w:rPr>
            <w:rFonts w:hAnsi="宋体"/>
          </w:rPr>
          <w:tab/>
        </w:r>
        <w:r>
          <w:rPr>
            <w:rFonts w:hAnsi="宋体"/>
          </w:rPr>
          <w:fldChar w:fldCharType="begin"/>
        </w:r>
        <w:r w:rsidR="00B46945">
          <w:rPr>
            <w:rFonts w:hAnsi="宋体"/>
          </w:rPr>
          <w:instrText xml:space="preserve"> PAGEREF _Toc86845482 \h </w:instrText>
        </w:r>
        <w:r>
          <w:rPr>
            <w:rFonts w:hAnsi="宋体"/>
          </w:rPr>
        </w:r>
        <w:r>
          <w:rPr>
            <w:rFonts w:hAnsi="宋体"/>
          </w:rPr>
          <w:fldChar w:fldCharType="separate"/>
        </w:r>
        <w:r w:rsidR="00B46945">
          <w:rPr>
            <w:rFonts w:hAnsi="宋体"/>
          </w:rPr>
          <w:t>5</w:t>
        </w:r>
        <w:r>
          <w:rPr>
            <w:rFonts w:hAnsi="宋体"/>
          </w:rPr>
          <w:fldChar w:fldCharType="end"/>
        </w:r>
      </w:hyperlink>
    </w:p>
    <w:p w:rsidR="002D37DD" w:rsidRDefault="00815D72">
      <w:pPr>
        <w:pStyle w:val="60"/>
        <w:tabs>
          <w:tab w:val="right" w:leader="dot" w:pos="9345"/>
        </w:tabs>
        <w:rPr>
          <w:rFonts w:hAnsi="宋体" w:cs="Times New Roman"/>
          <w:kern w:val="2"/>
          <w:szCs w:val="22"/>
        </w:rPr>
      </w:pPr>
      <w:hyperlink w:anchor="_Toc86845483" w:history="1">
        <w:r w:rsidR="00B46945">
          <w:rPr>
            <w:rStyle w:val="af6"/>
            <w:rFonts w:ascii="宋体" w:hAnsi="宋体"/>
          </w:rPr>
          <w:t>5.1</w:t>
        </w:r>
        <w:r w:rsidR="00B46945">
          <w:rPr>
            <w:rStyle w:val="af6"/>
            <w:rFonts w:ascii="宋体" w:hAnsi="宋体" w:cs="黑体" w:hint="eastAsia"/>
          </w:rPr>
          <w:t xml:space="preserve"> 试验条件</w:t>
        </w:r>
        <w:r w:rsidR="00B46945">
          <w:rPr>
            <w:rFonts w:hAnsi="宋体"/>
          </w:rPr>
          <w:tab/>
        </w:r>
        <w:r>
          <w:rPr>
            <w:rFonts w:hAnsi="宋体"/>
          </w:rPr>
          <w:fldChar w:fldCharType="begin"/>
        </w:r>
        <w:r w:rsidR="00B46945">
          <w:rPr>
            <w:rFonts w:hAnsi="宋体"/>
          </w:rPr>
          <w:instrText xml:space="preserve"> PAGEREF _Toc86845483 \h </w:instrText>
        </w:r>
        <w:r>
          <w:rPr>
            <w:rFonts w:hAnsi="宋体"/>
          </w:rPr>
        </w:r>
        <w:r>
          <w:rPr>
            <w:rFonts w:hAnsi="宋体"/>
          </w:rPr>
          <w:fldChar w:fldCharType="separate"/>
        </w:r>
        <w:r w:rsidR="00B46945">
          <w:rPr>
            <w:rFonts w:hAnsi="宋体"/>
          </w:rPr>
          <w:t>5</w:t>
        </w:r>
        <w:r>
          <w:rPr>
            <w:rFonts w:hAnsi="宋体"/>
          </w:rPr>
          <w:fldChar w:fldCharType="end"/>
        </w:r>
      </w:hyperlink>
    </w:p>
    <w:p w:rsidR="002D37DD" w:rsidRDefault="00815D72">
      <w:pPr>
        <w:pStyle w:val="60"/>
        <w:tabs>
          <w:tab w:val="right" w:leader="dot" w:pos="9345"/>
        </w:tabs>
        <w:rPr>
          <w:rFonts w:hAnsi="宋体" w:cs="Times New Roman"/>
          <w:kern w:val="2"/>
          <w:szCs w:val="22"/>
        </w:rPr>
      </w:pPr>
      <w:hyperlink w:anchor="_Toc86845484" w:history="1">
        <w:r w:rsidR="00B46945">
          <w:rPr>
            <w:rStyle w:val="af6"/>
            <w:rFonts w:ascii="宋体" w:hAnsi="宋体"/>
          </w:rPr>
          <w:t>5.2</w:t>
        </w:r>
        <w:r w:rsidR="00B46945">
          <w:rPr>
            <w:rStyle w:val="af6"/>
            <w:rFonts w:ascii="宋体" w:hAnsi="宋体" w:cs="黑体" w:hint="eastAsia"/>
          </w:rPr>
          <w:t xml:space="preserve"> 参数准确度及仪器设备</w:t>
        </w:r>
        <w:r w:rsidR="00B46945">
          <w:rPr>
            <w:rFonts w:hAnsi="宋体"/>
          </w:rPr>
          <w:tab/>
        </w:r>
        <w:r>
          <w:rPr>
            <w:rFonts w:hAnsi="宋体"/>
          </w:rPr>
          <w:fldChar w:fldCharType="begin"/>
        </w:r>
        <w:r w:rsidR="00B46945">
          <w:rPr>
            <w:rFonts w:hAnsi="宋体"/>
          </w:rPr>
          <w:instrText xml:space="preserve"> PAGEREF _Toc86845484 \h </w:instrText>
        </w:r>
        <w:r>
          <w:rPr>
            <w:rFonts w:hAnsi="宋体"/>
          </w:rPr>
        </w:r>
        <w:r>
          <w:rPr>
            <w:rFonts w:hAnsi="宋体"/>
          </w:rPr>
          <w:fldChar w:fldCharType="separate"/>
        </w:r>
        <w:r w:rsidR="00B46945">
          <w:rPr>
            <w:rFonts w:hAnsi="宋体"/>
          </w:rPr>
          <w:t>5</w:t>
        </w:r>
        <w:r>
          <w:rPr>
            <w:rFonts w:hAnsi="宋体"/>
          </w:rPr>
          <w:fldChar w:fldCharType="end"/>
        </w:r>
      </w:hyperlink>
    </w:p>
    <w:p w:rsidR="002D37DD" w:rsidRDefault="00815D72">
      <w:pPr>
        <w:pStyle w:val="60"/>
        <w:tabs>
          <w:tab w:val="right" w:leader="dot" w:pos="9345"/>
        </w:tabs>
        <w:rPr>
          <w:rFonts w:hAnsi="宋体" w:cs="Times New Roman"/>
          <w:kern w:val="2"/>
          <w:szCs w:val="22"/>
        </w:rPr>
      </w:pPr>
      <w:hyperlink w:anchor="_Toc86845485" w:history="1">
        <w:r w:rsidR="00B46945">
          <w:rPr>
            <w:rStyle w:val="af6"/>
            <w:rFonts w:ascii="宋体" w:hAnsi="宋体"/>
          </w:rPr>
          <w:t>5.3</w:t>
        </w:r>
        <w:r w:rsidR="00B46945">
          <w:rPr>
            <w:rStyle w:val="af6"/>
            <w:rFonts w:ascii="宋体" w:hAnsi="宋体" w:cs="黑体" w:hint="eastAsia"/>
          </w:rPr>
          <w:t xml:space="preserve"> 一致性检查</w:t>
        </w:r>
        <w:r w:rsidR="00B46945">
          <w:rPr>
            <w:rFonts w:hAnsi="宋体"/>
          </w:rPr>
          <w:tab/>
        </w:r>
        <w:r w:rsidR="00B46945">
          <w:rPr>
            <w:rFonts w:hAnsi="宋体" w:hint="eastAsia"/>
          </w:rPr>
          <w:t>5</w:t>
        </w:r>
      </w:hyperlink>
    </w:p>
    <w:p w:rsidR="002D37DD" w:rsidRDefault="00815D72">
      <w:pPr>
        <w:pStyle w:val="60"/>
        <w:tabs>
          <w:tab w:val="right" w:leader="dot" w:pos="9345"/>
        </w:tabs>
        <w:rPr>
          <w:rFonts w:hAnsi="宋体" w:cs="Times New Roman"/>
          <w:kern w:val="2"/>
          <w:szCs w:val="22"/>
        </w:rPr>
      </w:pPr>
      <w:hyperlink w:anchor="_Toc86845486" w:history="1">
        <w:r w:rsidR="00B46945">
          <w:rPr>
            <w:rStyle w:val="af6"/>
            <w:rFonts w:ascii="宋体" w:hAnsi="宋体"/>
          </w:rPr>
          <w:t>5.4</w:t>
        </w:r>
        <w:r w:rsidR="00B46945">
          <w:rPr>
            <w:rStyle w:val="af6"/>
            <w:rFonts w:ascii="宋体" w:hAnsi="宋体" w:cs="黑体" w:hint="eastAsia"/>
          </w:rPr>
          <w:t xml:space="preserve"> 安全性评价</w:t>
        </w:r>
        <w:r w:rsidR="00B46945">
          <w:rPr>
            <w:rFonts w:hAnsi="宋体"/>
          </w:rPr>
          <w:tab/>
        </w:r>
        <w:r w:rsidR="00B46945">
          <w:rPr>
            <w:rFonts w:hAnsi="宋体" w:hint="eastAsia"/>
          </w:rPr>
          <w:t>7</w:t>
        </w:r>
      </w:hyperlink>
    </w:p>
    <w:p w:rsidR="002D37DD" w:rsidRDefault="00815D72">
      <w:pPr>
        <w:pStyle w:val="60"/>
        <w:tabs>
          <w:tab w:val="right" w:leader="dot" w:pos="9345"/>
        </w:tabs>
        <w:rPr>
          <w:rFonts w:hAnsi="宋体" w:cs="Times New Roman"/>
          <w:kern w:val="2"/>
          <w:szCs w:val="22"/>
        </w:rPr>
      </w:pPr>
      <w:hyperlink w:anchor="_Toc86845487" w:history="1">
        <w:r w:rsidR="00B46945">
          <w:rPr>
            <w:rStyle w:val="af6"/>
            <w:rFonts w:ascii="宋体" w:hAnsi="宋体"/>
          </w:rPr>
          <w:t>5.5</w:t>
        </w:r>
        <w:r w:rsidR="00B46945">
          <w:rPr>
            <w:rStyle w:val="af6"/>
            <w:rFonts w:ascii="宋体" w:hAnsi="宋体" w:cs="黑体" w:hint="eastAsia"/>
          </w:rPr>
          <w:t xml:space="preserve"> 适用性评价</w:t>
        </w:r>
        <w:r w:rsidR="00B46945">
          <w:rPr>
            <w:rFonts w:hAnsi="宋体"/>
          </w:rPr>
          <w:tab/>
        </w:r>
      </w:hyperlink>
      <w:r w:rsidR="00B46945">
        <w:rPr>
          <w:rFonts w:hAnsi="宋体" w:hint="eastAsia"/>
        </w:rPr>
        <w:t>9</w:t>
      </w:r>
    </w:p>
    <w:p w:rsidR="002D37DD" w:rsidRDefault="00815D72">
      <w:pPr>
        <w:pStyle w:val="60"/>
        <w:tabs>
          <w:tab w:val="right" w:leader="dot" w:pos="9345"/>
        </w:tabs>
        <w:rPr>
          <w:rFonts w:hAnsi="宋体"/>
        </w:rPr>
      </w:pPr>
      <w:hyperlink w:anchor="_Toc86845488" w:history="1">
        <w:r w:rsidR="00B46945">
          <w:rPr>
            <w:rFonts w:hAnsi="宋体"/>
          </w:rPr>
          <w:t>5.6</w:t>
        </w:r>
        <w:r w:rsidR="00B46945">
          <w:rPr>
            <w:rFonts w:hAnsi="宋体" w:hint="eastAsia"/>
          </w:rPr>
          <w:t xml:space="preserve"> 可靠性评价</w:t>
        </w:r>
        <w:r w:rsidR="00B46945">
          <w:rPr>
            <w:rFonts w:hAnsi="宋体"/>
          </w:rPr>
          <w:tab/>
        </w:r>
        <w:r w:rsidR="00B46945">
          <w:rPr>
            <w:rFonts w:hAnsi="宋体" w:hint="eastAsia"/>
          </w:rPr>
          <w:t>1</w:t>
        </w:r>
      </w:hyperlink>
      <w:r w:rsidR="00B46945">
        <w:rPr>
          <w:rFonts w:hAnsi="宋体" w:hint="eastAsia"/>
        </w:rPr>
        <w:t>2</w:t>
      </w:r>
    </w:p>
    <w:p w:rsidR="002D37DD" w:rsidRDefault="00B46945">
      <w:pPr>
        <w:rPr>
          <w:rFonts w:ascii="宋体" w:hAnsi="宋体" w:cs="宋体"/>
          <w:kern w:val="0"/>
        </w:rPr>
      </w:pPr>
      <w:r>
        <w:rPr>
          <w:rFonts w:ascii="宋体" w:hAnsi="宋体" w:cs="宋体" w:hint="eastAsia"/>
        </w:rPr>
        <w:t>5.7 需加做试验和检查的情况..........................................................</w:t>
      </w:r>
      <w:r>
        <w:rPr>
          <w:rFonts w:ascii="宋体" w:hAnsi="宋体" w:cs="宋体" w:hint="eastAsia"/>
          <w:kern w:val="0"/>
        </w:rPr>
        <w:t>..13</w:t>
      </w:r>
    </w:p>
    <w:p w:rsidR="002D37DD" w:rsidRDefault="00815D72">
      <w:pPr>
        <w:pStyle w:val="60"/>
        <w:tabs>
          <w:tab w:val="right" w:leader="dot" w:pos="9345"/>
        </w:tabs>
        <w:rPr>
          <w:rFonts w:hAnsi="宋体"/>
        </w:rPr>
      </w:pPr>
      <w:hyperlink w:anchor="_Toc86845490" w:history="1">
        <w:r w:rsidR="00B46945">
          <w:rPr>
            <w:rStyle w:val="af6"/>
            <w:rFonts w:ascii="宋体" w:hAnsi="宋体" w:cs="宋体" w:hint="eastAsia"/>
          </w:rPr>
          <w:t>5.8 综合判定</w:t>
        </w:r>
        <w:r w:rsidR="00B46945">
          <w:rPr>
            <w:rFonts w:hAnsi="宋体" w:hint="eastAsia"/>
          </w:rPr>
          <w:tab/>
        </w:r>
        <w:r>
          <w:rPr>
            <w:rFonts w:hAnsi="宋体" w:hint="eastAsia"/>
          </w:rPr>
          <w:fldChar w:fldCharType="begin"/>
        </w:r>
        <w:r w:rsidR="00B46945">
          <w:rPr>
            <w:rFonts w:hAnsi="宋体" w:hint="eastAsia"/>
          </w:rPr>
          <w:instrText xml:space="preserve"> PAGEREF _Toc86845490 \h </w:instrText>
        </w:r>
        <w:r>
          <w:rPr>
            <w:rFonts w:hAnsi="宋体" w:hint="eastAsia"/>
          </w:rPr>
        </w:r>
        <w:r>
          <w:rPr>
            <w:rFonts w:hAnsi="宋体" w:hint="eastAsia"/>
          </w:rPr>
          <w:fldChar w:fldCharType="separate"/>
        </w:r>
        <w:r w:rsidR="00B46945">
          <w:rPr>
            <w:rFonts w:hAnsi="宋体" w:hint="eastAsia"/>
          </w:rPr>
          <w:t>14</w:t>
        </w:r>
        <w:r>
          <w:rPr>
            <w:rFonts w:hAnsi="宋体" w:hint="eastAsia"/>
          </w:rPr>
          <w:fldChar w:fldCharType="end"/>
        </w:r>
      </w:hyperlink>
    </w:p>
    <w:p w:rsidR="002D37DD" w:rsidRDefault="00B46945">
      <w:pPr>
        <w:rPr>
          <w:rFonts w:ascii="宋体" w:hAnsi="宋体" w:cs="宋体"/>
        </w:rPr>
      </w:pPr>
      <w:r>
        <w:rPr>
          <w:rFonts w:ascii="宋体" w:hAnsi="宋体" w:cs="宋体" w:hint="eastAsia"/>
        </w:rPr>
        <w:t>6 产品变更............................................................................14</w:t>
      </w:r>
    </w:p>
    <w:p w:rsidR="002D37DD" w:rsidRDefault="00815D72">
      <w:pPr>
        <w:pStyle w:val="20"/>
        <w:tabs>
          <w:tab w:val="right" w:leader="dot" w:pos="9345"/>
        </w:tabs>
        <w:rPr>
          <w:rFonts w:hAnsi="宋体"/>
        </w:rPr>
      </w:pPr>
      <w:hyperlink w:anchor="_Toc86845503" w:history="1">
        <w:r w:rsidR="00B46945">
          <w:rPr>
            <w:rStyle w:val="af6"/>
            <w:rFonts w:ascii="宋体" w:hAnsi="宋体" w:cs="宋体" w:hint="eastAsia"/>
          </w:rPr>
          <w:t>附录A（规范性附录）产品规格表</w:t>
        </w:r>
        <w:r w:rsidR="00B46945">
          <w:rPr>
            <w:rFonts w:hAnsi="宋体" w:hint="eastAsia"/>
          </w:rPr>
          <w:tab/>
        </w:r>
        <w:r>
          <w:rPr>
            <w:rFonts w:hAnsi="宋体" w:hint="eastAsia"/>
          </w:rPr>
          <w:fldChar w:fldCharType="begin"/>
        </w:r>
        <w:r w:rsidR="00B46945">
          <w:rPr>
            <w:rFonts w:hAnsi="宋体" w:hint="eastAsia"/>
          </w:rPr>
          <w:instrText xml:space="preserve"> PAGEREF _Toc86845503 \h </w:instrText>
        </w:r>
        <w:r>
          <w:rPr>
            <w:rFonts w:hAnsi="宋体" w:hint="eastAsia"/>
          </w:rPr>
        </w:r>
        <w:r>
          <w:rPr>
            <w:rFonts w:hAnsi="宋体" w:hint="eastAsia"/>
          </w:rPr>
          <w:fldChar w:fldCharType="separate"/>
        </w:r>
        <w:r w:rsidR="00B46945">
          <w:rPr>
            <w:rFonts w:hAnsi="宋体" w:hint="eastAsia"/>
          </w:rPr>
          <w:t>18</w:t>
        </w:r>
        <w:r>
          <w:rPr>
            <w:rFonts w:hAnsi="宋体" w:hint="eastAsia"/>
          </w:rPr>
          <w:fldChar w:fldCharType="end"/>
        </w:r>
      </w:hyperlink>
    </w:p>
    <w:p w:rsidR="002D37DD" w:rsidRDefault="00B46945">
      <w:pPr>
        <w:rPr>
          <w:rFonts w:ascii="宋体" w:hAnsi="宋体" w:cs="宋体"/>
        </w:rPr>
      </w:pPr>
      <w:r>
        <w:rPr>
          <w:rFonts w:ascii="宋体" w:hAnsi="宋体" w:cs="宋体" w:hint="eastAsia"/>
        </w:rPr>
        <w:t>附录B（规范性附录）台阶、梯子和扶手检查要求...........................................21</w:t>
      </w:r>
    </w:p>
    <w:p w:rsidR="002D37DD" w:rsidRDefault="00815D72">
      <w:pPr>
        <w:pStyle w:val="20"/>
        <w:tabs>
          <w:tab w:val="right" w:leader="dot" w:pos="9345"/>
        </w:tabs>
        <w:rPr>
          <w:rFonts w:hAnsi="宋体"/>
          <w:kern w:val="2"/>
          <w:szCs w:val="22"/>
        </w:rPr>
      </w:pPr>
      <w:hyperlink w:anchor="_Toc86845505" w:history="1">
        <w:r w:rsidR="00B46945">
          <w:rPr>
            <w:rStyle w:val="af6"/>
            <w:rFonts w:ascii="宋体" w:hAnsi="宋体" w:cs="宋体" w:hint="eastAsia"/>
          </w:rPr>
          <w:t>附录C（规范性附录）用户调查表</w:t>
        </w:r>
        <w:r w:rsidR="00B46945">
          <w:rPr>
            <w:rFonts w:hAnsi="宋体" w:hint="eastAsia"/>
          </w:rPr>
          <w:tab/>
          <w:t>2</w:t>
        </w:r>
      </w:hyperlink>
      <w:r w:rsidR="00B46945">
        <w:rPr>
          <w:rFonts w:hAnsi="宋体" w:hint="eastAsia"/>
        </w:rPr>
        <w:t>3</w:t>
      </w:r>
    </w:p>
    <w:p w:rsidR="002D37DD" w:rsidRDefault="00815D72">
      <w:pPr>
        <w:pStyle w:val="aff2"/>
        <w:spacing w:line="240" w:lineRule="auto"/>
        <w:rPr>
          <w:rFonts w:hAnsi="宋体" w:cs="Times New Roman"/>
        </w:rPr>
        <w:sectPr w:rsidR="002D37DD">
          <w:headerReference w:type="first" r:id="rId14"/>
          <w:footerReference w:type="first" r:id="rId15"/>
          <w:pgSz w:w="11907" w:h="16839"/>
          <w:pgMar w:top="1418" w:right="1134" w:bottom="1134" w:left="1418" w:header="1021" w:footer="1020" w:gutter="0"/>
          <w:pgNumType w:fmt="upperRoman" w:start="1"/>
          <w:cols w:space="720"/>
          <w:titlePg/>
          <w:docGrid w:type="linesAndChars" w:linePitch="312"/>
        </w:sectPr>
      </w:pPr>
      <w:r>
        <w:rPr>
          <w:rFonts w:hAnsi="宋体"/>
        </w:rPr>
        <w:fldChar w:fldCharType="end"/>
      </w:r>
    </w:p>
    <w:p w:rsidR="002D37DD" w:rsidRDefault="00B46945">
      <w:pPr>
        <w:pStyle w:val="aff0"/>
        <w:numPr>
          <w:ilvl w:val="0"/>
          <w:numId w:val="1"/>
        </w:numPr>
        <w:rPr>
          <w:rFonts w:cs="Times New Roman"/>
        </w:rPr>
      </w:pPr>
      <w:bookmarkStart w:id="11" w:name="_Toc229995655"/>
      <w:bookmarkStart w:id="12" w:name="_Toc222819270"/>
      <w:bookmarkStart w:id="13" w:name="_Toc223227783"/>
      <w:bookmarkStart w:id="14" w:name="_Toc223406997"/>
      <w:bookmarkStart w:id="15" w:name="_Toc235239640"/>
      <w:bookmarkStart w:id="16" w:name="_Toc229996168"/>
      <w:bookmarkStart w:id="17" w:name="_Toc224100692"/>
      <w:bookmarkStart w:id="18" w:name="_Toc222819288"/>
      <w:bookmarkStart w:id="19" w:name="_Toc235170357"/>
      <w:bookmarkStart w:id="20" w:name="_Toc86845451"/>
      <w:bookmarkStart w:id="21" w:name="_Toc229723939"/>
      <w:bookmarkStart w:id="22" w:name="_Toc229998249"/>
      <w:bookmarkStart w:id="23" w:name="_Toc145493886"/>
      <w:bookmarkStart w:id="24" w:name="_Toc229723929"/>
      <w:bookmarkStart w:id="25" w:name="_Toc138045023"/>
      <w:bookmarkStart w:id="26" w:name="_Toc223426834"/>
      <w:bookmarkStart w:id="27" w:name="_Toc138045038"/>
      <w:bookmarkStart w:id="28" w:name="_Toc258401733"/>
      <w:bookmarkStart w:id="29" w:name="_Toc222822214"/>
      <w:bookmarkStart w:id="30" w:name="_Toc149468540"/>
      <w:bookmarkStart w:id="31" w:name="_Toc138058180"/>
      <w:bookmarkStart w:id="32" w:name="_Toc223246164"/>
      <w:bookmarkStart w:id="33" w:name="_Toc229815889"/>
      <w:bookmarkStart w:id="34" w:name="_Toc138045074"/>
      <w:bookmarkStart w:id="35" w:name="_Toc223428184"/>
      <w:bookmarkStart w:id="36" w:name="_Toc223406801"/>
      <w:bookmarkStart w:id="37" w:name="_Toc229881825"/>
      <w:bookmarkStart w:id="38" w:name="_Toc223146562"/>
      <w:bookmarkStart w:id="39" w:name="_Toc223424567"/>
      <w:bookmarkStart w:id="40" w:name="_Toc138058131"/>
      <w:bookmarkStart w:id="41" w:name="_Toc223246110"/>
      <w:bookmarkStart w:id="42" w:name="_Toc256514048"/>
      <w:bookmarkStart w:id="43" w:name="_Toc223529308"/>
      <w:bookmarkStart w:id="44" w:name="_Toc223748811"/>
      <w:bookmarkStart w:id="45" w:name="SectionMark2"/>
      <w:bookmarkEnd w:id="5"/>
      <w:r>
        <w:rPr>
          <w:rFonts w:hint="eastAsia"/>
        </w:rPr>
        <w:lastRenderedPageBreak/>
        <w:t>前言</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2D37DD" w:rsidRDefault="00B46945">
      <w:pPr>
        <w:pStyle w:val="afc"/>
        <w:ind w:firstLine="420"/>
        <w:rPr>
          <w:rFonts w:cs="Times New Roman"/>
        </w:rPr>
      </w:pPr>
      <w:r>
        <w:rPr>
          <w:rFonts w:hint="eastAsia"/>
        </w:rPr>
        <w:t>本大纲依据</w:t>
      </w:r>
      <w:r>
        <w:t>TZ 1</w:t>
      </w:r>
      <w:r>
        <w:rPr>
          <w:rFonts w:cs="Times New Roman" w:hint="eastAsia"/>
        </w:rPr>
        <w:t>—</w:t>
      </w:r>
      <w:r>
        <w:t>2019</w:t>
      </w:r>
      <w:r>
        <w:rPr>
          <w:rFonts w:hint="eastAsia"/>
        </w:rPr>
        <w:t>《农业机械推广鉴定大纲编写规则》编制。</w:t>
      </w:r>
    </w:p>
    <w:p w:rsidR="002D37DD" w:rsidRDefault="00B46945">
      <w:pPr>
        <w:pStyle w:val="afc"/>
        <w:ind w:firstLine="420"/>
        <w:rPr>
          <w:rFonts w:cs="Times New Roman"/>
        </w:rPr>
      </w:pPr>
      <w:r>
        <w:rPr>
          <w:rFonts w:hint="eastAsia"/>
        </w:rPr>
        <w:t>本大纲为首次制定。</w:t>
      </w:r>
    </w:p>
    <w:p w:rsidR="002D37DD" w:rsidRDefault="00B46945">
      <w:pPr>
        <w:pStyle w:val="afc"/>
        <w:ind w:firstLine="420"/>
        <w:rPr>
          <w:rFonts w:cs="Times New Roman"/>
        </w:rPr>
      </w:pPr>
      <w:r>
        <w:rPr>
          <w:rFonts w:hAnsi="宋体" w:hint="eastAsia"/>
        </w:rPr>
        <w:t>本大纲由</w:t>
      </w:r>
      <w:r>
        <w:rPr>
          <w:rFonts w:hint="eastAsia"/>
        </w:rPr>
        <w:t>农业农村部农业机械化管理司提出。</w:t>
      </w:r>
    </w:p>
    <w:p w:rsidR="002D37DD" w:rsidRDefault="00B46945">
      <w:pPr>
        <w:pStyle w:val="afc"/>
        <w:ind w:firstLine="420"/>
        <w:rPr>
          <w:rFonts w:cs="Times New Roman"/>
        </w:rPr>
      </w:pPr>
      <w:r>
        <w:rPr>
          <w:rFonts w:hint="eastAsia"/>
        </w:rPr>
        <w:t>本</w:t>
      </w:r>
      <w:r>
        <w:rPr>
          <w:rFonts w:hAnsi="宋体" w:hint="eastAsia"/>
        </w:rPr>
        <w:t>大纲由</w:t>
      </w:r>
      <w:r>
        <w:rPr>
          <w:rFonts w:hint="eastAsia"/>
        </w:rPr>
        <w:t>农业农村部农业机械化总站技术归口。</w:t>
      </w:r>
    </w:p>
    <w:p w:rsidR="002D37DD" w:rsidRDefault="00B46945">
      <w:pPr>
        <w:pStyle w:val="afc"/>
        <w:ind w:firstLine="420"/>
        <w:rPr>
          <w:rFonts w:cs="Times New Roman"/>
        </w:rPr>
      </w:pPr>
      <w:r>
        <w:rPr>
          <w:rFonts w:hint="eastAsia"/>
        </w:rPr>
        <w:t>本</w:t>
      </w:r>
      <w:r>
        <w:rPr>
          <w:rFonts w:hAnsi="宋体" w:hint="eastAsia"/>
        </w:rPr>
        <w:t>大纲</w:t>
      </w:r>
      <w:r>
        <w:rPr>
          <w:rFonts w:hint="eastAsia"/>
        </w:rPr>
        <w:t>起草单位：</w:t>
      </w:r>
      <w:r>
        <w:rPr>
          <w:rFonts w:cs="Times New Roman" w:hint="eastAsia"/>
        </w:rPr>
        <w:t>农业农村部农业机械化总站等</w:t>
      </w:r>
    </w:p>
    <w:p w:rsidR="002D37DD" w:rsidRDefault="00B46945">
      <w:pPr>
        <w:pStyle w:val="afc"/>
        <w:ind w:firstLine="420"/>
        <w:rPr>
          <w:rFonts w:cs="Times New Roman"/>
        </w:rPr>
      </w:pPr>
      <w:r>
        <w:rPr>
          <w:rFonts w:hint="eastAsia"/>
        </w:rPr>
        <w:t>本大纲主要起草人：</w:t>
      </w:r>
    </w:p>
    <w:p w:rsidR="002D37DD" w:rsidRDefault="002D37DD">
      <w:pPr>
        <w:pStyle w:val="a7"/>
      </w:pPr>
    </w:p>
    <w:p w:rsidR="002D37DD" w:rsidRDefault="002D37DD">
      <w:pPr>
        <w:pStyle w:val="a7"/>
        <w:sectPr w:rsidR="002D37DD">
          <w:headerReference w:type="first" r:id="rId16"/>
          <w:footerReference w:type="first" r:id="rId17"/>
          <w:pgSz w:w="11907" w:h="16839"/>
          <w:pgMar w:top="1418" w:right="1134" w:bottom="1134" w:left="1418" w:header="1021" w:footer="1021" w:gutter="0"/>
          <w:pgNumType w:fmt="upperRoman"/>
          <w:cols w:space="720"/>
          <w:titlePg/>
          <w:docGrid w:type="linesAndChars" w:linePitch="312"/>
        </w:sectPr>
      </w:pPr>
    </w:p>
    <w:p w:rsidR="002D37DD" w:rsidRDefault="00B46945">
      <w:pPr>
        <w:pStyle w:val="aff0"/>
        <w:numPr>
          <w:ilvl w:val="0"/>
          <w:numId w:val="1"/>
        </w:numPr>
        <w:outlineLvl w:val="9"/>
        <w:rPr>
          <w:rFonts w:cs="Times New Roman"/>
        </w:rPr>
      </w:pPr>
      <w:bookmarkStart w:id="46" w:name="_Hlt149441262"/>
      <w:bookmarkStart w:id="47" w:name="_Toc148080280"/>
      <w:bookmarkStart w:id="48" w:name="_Toc149380151"/>
      <w:bookmarkStart w:id="49" w:name="_Toc1900585"/>
      <w:bookmarkStart w:id="50" w:name="_Toc149468541"/>
      <w:bookmarkStart w:id="51" w:name="_Toc149441225"/>
      <w:bookmarkStart w:id="52" w:name="_Toc84575711"/>
      <w:bookmarkStart w:id="53" w:name="_Toc86845452"/>
      <w:bookmarkStart w:id="54" w:name="SectionMark4"/>
      <w:bookmarkEnd w:id="45"/>
      <w:bookmarkEnd w:id="46"/>
      <w:r>
        <w:rPr>
          <w:rFonts w:hint="eastAsia"/>
        </w:rPr>
        <w:lastRenderedPageBreak/>
        <w:t>丘陵山地拖拉机</w:t>
      </w:r>
      <w:bookmarkEnd w:id="47"/>
      <w:bookmarkEnd w:id="48"/>
      <w:bookmarkEnd w:id="49"/>
      <w:bookmarkEnd w:id="50"/>
      <w:bookmarkEnd w:id="51"/>
      <w:bookmarkEnd w:id="52"/>
      <w:bookmarkEnd w:id="53"/>
    </w:p>
    <w:p w:rsidR="002D37DD" w:rsidRDefault="00B46945" w:rsidP="003071B7">
      <w:pPr>
        <w:pStyle w:val="aff1"/>
        <w:numPr>
          <w:ilvl w:val="1"/>
          <w:numId w:val="1"/>
        </w:numPr>
        <w:spacing w:beforeLines="100" w:afterLines="100"/>
        <w:rPr>
          <w:rFonts w:cs="Times New Roman"/>
        </w:rPr>
      </w:pPr>
      <w:bookmarkStart w:id="55" w:name="_Toc229723940"/>
      <w:bookmarkStart w:id="56" w:name="_Toc222819271"/>
      <w:bookmarkStart w:id="57" w:name="_Toc235239641"/>
      <w:bookmarkStart w:id="58" w:name="_Toc138045075"/>
      <w:bookmarkStart w:id="59" w:name="_Toc223424568"/>
      <w:bookmarkStart w:id="60" w:name="_Toc229996169"/>
      <w:bookmarkStart w:id="61" w:name="_Toc223246165"/>
      <w:bookmarkStart w:id="62" w:name="_Toc223246111"/>
      <w:bookmarkStart w:id="63" w:name="_Toc222822215"/>
      <w:bookmarkStart w:id="64" w:name="_Toc223406998"/>
      <w:bookmarkStart w:id="65" w:name="_Toc145493887"/>
      <w:bookmarkStart w:id="66" w:name="_Toc256514049"/>
      <w:bookmarkStart w:id="67" w:name="_Toc229995656"/>
      <w:bookmarkStart w:id="68" w:name="_Toc235170358"/>
      <w:bookmarkStart w:id="69" w:name="_Toc258401734"/>
      <w:bookmarkStart w:id="70" w:name="_Toc223748812"/>
      <w:bookmarkStart w:id="71" w:name="_Toc223529309"/>
      <w:bookmarkStart w:id="72" w:name="_Toc223227784"/>
      <w:bookmarkStart w:id="73" w:name="_Toc223146563"/>
      <w:bookmarkStart w:id="74" w:name="_Toc229815890"/>
      <w:bookmarkStart w:id="75" w:name="_Toc229723930"/>
      <w:bookmarkStart w:id="76" w:name="_Toc229998250"/>
      <w:bookmarkStart w:id="77" w:name="_Toc138045024"/>
      <w:bookmarkStart w:id="78" w:name="_Toc86845453"/>
      <w:bookmarkStart w:id="79" w:name="_Toc223428185"/>
      <w:bookmarkStart w:id="80" w:name="_Toc222819289"/>
      <w:bookmarkStart w:id="81" w:name="_Toc138058181"/>
      <w:bookmarkStart w:id="82" w:name="_Toc223406802"/>
      <w:bookmarkStart w:id="83" w:name="_Toc149468542"/>
      <w:bookmarkStart w:id="84" w:name="_Toc138058132"/>
      <w:bookmarkStart w:id="85" w:name="_Toc224100693"/>
      <w:bookmarkStart w:id="86" w:name="_Toc229881826"/>
      <w:bookmarkStart w:id="87" w:name="_Toc223426835"/>
      <w:bookmarkStart w:id="88" w:name="_Toc138045039"/>
      <w:r>
        <w:rPr>
          <w:rFonts w:hint="eastAsia"/>
        </w:rPr>
        <w:t>范围</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2D37DD" w:rsidRDefault="00B46945">
      <w:pPr>
        <w:pStyle w:val="afc"/>
        <w:ind w:firstLine="420"/>
        <w:rPr>
          <w:rFonts w:cs="Times New Roman"/>
          <w:i/>
          <w:iCs/>
        </w:rPr>
      </w:pPr>
      <w:r>
        <w:rPr>
          <w:rFonts w:hint="eastAsia"/>
        </w:rPr>
        <w:t>本大纲规定了丘陵山地拖拉机推广鉴定的鉴定内容、方法和判定规则。</w:t>
      </w:r>
    </w:p>
    <w:p w:rsidR="002D37DD" w:rsidRDefault="00B46945">
      <w:pPr>
        <w:pStyle w:val="afc"/>
        <w:ind w:firstLine="420"/>
        <w:rPr>
          <w:color w:val="FF0000"/>
        </w:rPr>
      </w:pPr>
      <w:r>
        <w:rPr>
          <w:rFonts w:hint="eastAsia"/>
        </w:rPr>
        <w:t>本大纲适用于100马力及以下四轮等大的折扭腰或四轮转向丘陵山地拖拉机的推广鉴定。</w:t>
      </w:r>
    </w:p>
    <w:p w:rsidR="002D37DD" w:rsidRDefault="00B46945">
      <w:pPr>
        <w:pStyle w:val="afc"/>
        <w:ind w:firstLine="420"/>
        <w:rPr>
          <w:rFonts w:cs="Times New Roman"/>
        </w:rPr>
      </w:pPr>
      <w:r>
        <w:rPr>
          <w:rFonts w:hint="eastAsia"/>
        </w:rPr>
        <w:t>本大纲不适用于：</w:t>
      </w:r>
    </w:p>
    <w:p w:rsidR="002D37DD" w:rsidRDefault="00B46945">
      <w:pPr>
        <w:pStyle w:val="afc"/>
        <w:ind w:firstLine="420"/>
        <w:rPr>
          <w:rFonts w:hAnsi="宋体" w:cs="Times New Roman"/>
        </w:rPr>
      </w:pPr>
      <w:r>
        <w:rPr>
          <w:rFonts w:hAnsi="宋体" w:cs="Times New Roman"/>
        </w:rPr>
        <w:t>——</w:t>
      </w:r>
      <w:r>
        <w:rPr>
          <w:rFonts w:hAnsi="宋体" w:cs="Times New Roman" w:hint="eastAsia"/>
        </w:rPr>
        <w:t>全履带拖拉机；</w:t>
      </w:r>
    </w:p>
    <w:p w:rsidR="002D37DD" w:rsidRDefault="00B46945">
      <w:pPr>
        <w:pStyle w:val="afc"/>
        <w:ind w:firstLine="420"/>
        <w:rPr>
          <w:rFonts w:hAnsi="宋体" w:cs="Times New Roman"/>
        </w:rPr>
      </w:pPr>
      <w:r>
        <w:rPr>
          <w:rFonts w:hAnsi="宋体" w:cs="Times New Roman" w:hint="eastAsia"/>
        </w:rPr>
        <w:t>——</w:t>
      </w:r>
      <w:r>
        <w:rPr>
          <w:rFonts w:hAnsi="宋体" w:hint="eastAsia"/>
        </w:rPr>
        <w:t>皮带传动拖拉机；</w:t>
      </w:r>
    </w:p>
    <w:p w:rsidR="002D37DD" w:rsidRDefault="00B46945">
      <w:pPr>
        <w:pStyle w:val="afc"/>
        <w:ind w:firstLine="420"/>
        <w:rPr>
          <w:rFonts w:hAnsi="宋体" w:cs="Times New Roman"/>
        </w:rPr>
      </w:pPr>
      <w:r>
        <w:rPr>
          <w:rFonts w:hAnsi="宋体" w:cs="Times New Roman"/>
        </w:rPr>
        <w:t>——</w:t>
      </w:r>
      <w:r>
        <w:rPr>
          <w:rFonts w:hAnsi="宋体" w:hint="eastAsia"/>
        </w:rPr>
        <w:t>电动拖拉机；</w:t>
      </w:r>
    </w:p>
    <w:p w:rsidR="002D37DD" w:rsidRDefault="00B46945">
      <w:pPr>
        <w:pStyle w:val="afc"/>
        <w:ind w:firstLine="420"/>
        <w:rPr>
          <w:rFonts w:hAnsi="宋体" w:cs="Times New Roman"/>
        </w:rPr>
      </w:pPr>
      <w:r>
        <w:rPr>
          <w:rFonts w:hAnsi="宋体" w:cs="Times New Roman"/>
        </w:rPr>
        <w:t>——</w:t>
      </w:r>
      <w:r>
        <w:rPr>
          <w:rFonts w:hAnsi="宋体" w:hint="eastAsia"/>
        </w:rPr>
        <w:t>无人驾驶拖拉机；</w:t>
      </w:r>
    </w:p>
    <w:p w:rsidR="002D37DD" w:rsidRDefault="00B46945">
      <w:pPr>
        <w:pStyle w:val="afc"/>
        <w:ind w:firstLine="420"/>
        <w:rPr>
          <w:rFonts w:hAnsi="宋体" w:cs="Times New Roman"/>
        </w:rPr>
      </w:pPr>
      <w:r>
        <w:rPr>
          <w:rFonts w:hAnsi="宋体" w:cs="Times New Roman"/>
        </w:rPr>
        <w:t>——</w:t>
      </w:r>
      <w:r>
        <w:rPr>
          <w:rFonts w:hAnsi="宋体" w:hint="eastAsia"/>
        </w:rPr>
        <w:t>主要功能为道路和田间运输的变型拖拉机。</w:t>
      </w:r>
    </w:p>
    <w:p w:rsidR="002D37DD" w:rsidRDefault="00B46945" w:rsidP="003071B7">
      <w:pPr>
        <w:pStyle w:val="aff1"/>
        <w:numPr>
          <w:ilvl w:val="1"/>
          <w:numId w:val="1"/>
        </w:numPr>
        <w:spacing w:beforeLines="100" w:afterLines="100"/>
        <w:rPr>
          <w:rFonts w:cs="Times New Roman"/>
        </w:rPr>
      </w:pPr>
      <w:bookmarkStart w:id="89" w:name="_Toc138058133"/>
      <w:bookmarkStart w:id="90" w:name="_Toc223426836"/>
      <w:bookmarkStart w:id="91" w:name="_Toc222819272"/>
      <w:bookmarkStart w:id="92" w:name="_Toc222822216"/>
      <w:bookmarkStart w:id="93" w:name="_Toc258401735"/>
      <w:bookmarkStart w:id="94" w:name="_Toc145493888"/>
      <w:bookmarkStart w:id="95" w:name="_Toc229881827"/>
      <w:bookmarkStart w:id="96" w:name="_Toc223748813"/>
      <w:bookmarkStart w:id="97" w:name="_Toc229996170"/>
      <w:bookmarkStart w:id="98" w:name="_Toc223146564"/>
      <w:bookmarkStart w:id="99" w:name="_Toc223227785"/>
      <w:bookmarkStart w:id="100" w:name="_Toc149468543"/>
      <w:bookmarkStart w:id="101" w:name="_Toc222819290"/>
      <w:bookmarkStart w:id="102" w:name="_Toc229995657"/>
      <w:bookmarkStart w:id="103" w:name="_Toc223406803"/>
      <w:bookmarkStart w:id="104" w:name="_Toc138058182"/>
      <w:bookmarkStart w:id="105" w:name="_Toc138045040"/>
      <w:bookmarkStart w:id="106" w:name="_Toc235239642"/>
      <w:bookmarkStart w:id="107" w:name="_Toc223428186"/>
      <w:bookmarkStart w:id="108" w:name="_Toc256514050"/>
      <w:bookmarkStart w:id="109" w:name="_Toc223529310"/>
      <w:bookmarkStart w:id="110" w:name="_Toc229998251"/>
      <w:bookmarkStart w:id="111" w:name="_Toc86845454"/>
      <w:bookmarkStart w:id="112" w:name="_Toc229723941"/>
      <w:bookmarkStart w:id="113" w:name="_Toc138045076"/>
      <w:bookmarkStart w:id="114" w:name="_Toc224100694"/>
      <w:bookmarkStart w:id="115" w:name="_Toc223246166"/>
      <w:bookmarkStart w:id="116" w:name="_Toc235170359"/>
      <w:bookmarkStart w:id="117" w:name="_Toc138045025"/>
      <w:bookmarkStart w:id="118" w:name="_Toc223406999"/>
      <w:bookmarkStart w:id="119" w:name="_Toc223424569"/>
      <w:bookmarkStart w:id="120" w:name="_Toc229815891"/>
      <w:bookmarkStart w:id="121" w:name="_Toc229723931"/>
      <w:bookmarkStart w:id="122" w:name="_Toc223246112"/>
      <w:r>
        <w:rPr>
          <w:rFonts w:hint="eastAsia"/>
        </w:rPr>
        <w:t>规范性引用文件</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2D37DD" w:rsidRDefault="00B46945">
      <w:pPr>
        <w:pStyle w:val="afc"/>
        <w:widowControl w:val="0"/>
        <w:ind w:firstLine="420"/>
        <w:rPr>
          <w:rFonts w:cs="Times New Roman"/>
        </w:rPr>
      </w:pPr>
      <w:bookmarkStart w:id="123" w:name="_Toc86845455"/>
      <w:bookmarkStart w:id="124" w:name="_Toc145493889"/>
      <w:bookmarkStart w:id="125" w:name="_Toc533133848"/>
      <w:bookmarkStart w:id="126" w:name="_Toc138045026"/>
      <w:bookmarkStart w:id="127" w:name="_Toc256514051"/>
      <w:bookmarkStart w:id="128" w:name="_Toc235170360"/>
      <w:bookmarkStart w:id="129" w:name="_Toc2064728"/>
      <w:bookmarkStart w:id="130" w:name="_Toc2155120"/>
      <w:bookmarkStart w:id="131" w:name="_Toc223529311"/>
      <w:bookmarkStart w:id="132" w:name="_Toc2045863"/>
      <w:bookmarkStart w:id="133" w:name="_Toc2053638"/>
      <w:bookmarkStart w:id="134" w:name="_Toc138058134"/>
      <w:bookmarkStart w:id="135" w:name="_Toc223246113"/>
      <w:bookmarkStart w:id="136" w:name="_Toc2045698"/>
      <w:bookmarkStart w:id="137" w:name="_Toc149468544"/>
      <w:bookmarkStart w:id="138" w:name="_Toc222819291"/>
      <w:bookmarkStart w:id="139" w:name="_Toc229995658"/>
      <w:bookmarkStart w:id="140" w:name="_Toc229881828"/>
      <w:bookmarkStart w:id="141" w:name="_Toc222822217"/>
      <w:bookmarkStart w:id="142" w:name="_Toc223146565"/>
      <w:bookmarkStart w:id="143" w:name="_Toc224100695"/>
      <w:bookmarkStart w:id="144" w:name="_Toc533134663"/>
      <w:bookmarkStart w:id="145" w:name="_Toc223406804"/>
      <w:bookmarkStart w:id="146" w:name="_Toc229723932"/>
      <w:bookmarkStart w:id="147" w:name="_Toc223426837"/>
      <w:bookmarkStart w:id="148" w:name="_Toc229998252"/>
      <w:bookmarkStart w:id="149" w:name="_Toc223227786"/>
      <w:bookmarkStart w:id="150" w:name="_Toc2150277"/>
      <w:bookmarkStart w:id="151" w:name="_Toc138058183"/>
      <w:bookmarkStart w:id="152" w:name="_Toc3086527"/>
      <w:bookmarkStart w:id="153" w:name="_Toc3081260"/>
      <w:bookmarkStart w:id="154" w:name="_Toc258401736"/>
      <w:bookmarkStart w:id="155" w:name="_Toc2069005"/>
      <w:bookmarkStart w:id="156" w:name="_Toc533134705"/>
      <w:bookmarkStart w:id="157" w:name="_Toc2476492"/>
      <w:bookmarkStart w:id="158" w:name="_Toc229815892"/>
      <w:bookmarkStart w:id="159" w:name="_Toc138045077"/>
      <w:bookmarkStart w:id="160" w:name="_Toc229996171"/>
      <w:bookmarkStart w:id="161" w:name="_Toc223748814"/>
      <w:bookmarkStart w:id="162" w:name="_Toc533134727"/>
      <w:bookmarkStart w:id="163" w:name="_Toc2667538"/>
      <w:bookmarkStart w:id="164" w:name="_Toc2045677"/>
      <w:bookmarkStart w:id="165" w:name="_Toc229723942"/>
      <w:bookmarkStart w:id="166" w:name="_Toc223424570"/>
      <w:bookmarkStart w:id="167" w:name="_Toc2672585"/>
      <w:bookmarkStart w:id="168" w:name="_Toc138045041"/>
      <w:bookmarkStart w:id="169" w:name="_Toc235239643"/>
      <w:bookmarkStart w:id="170" w:name="_Toc223246167"/>
      <w:bookmarkStart w:id="171" w:name="_Toc223407000"/>
      <w:bookmarkStart w:id="172" w:name="_Toc222819273"/>
      <w:bookmarkStart w:id="173" w:name="_Toc2069324"/>
      <w:bookmarkStart w:id="174" w:name="_Toc223428187"/>
      <w:bookmarkStart w:id="175" w:name="_Toc533213587"/>
      <w:bookmarkEnd w:id="54"/>
      <w:r>
        <w:rPr>
          <w:rFonts w:hint="eastAsia"/>
        </w:rPr>
        <w:t>下列文件对于本文件的应用是必不可少的。凡是注日期的引用文件，仅注日期的版本适用于本文件。凡是不注日期的引用文件，其最新版本（包括所有的修改单）适用于本文件。</w:t>
      </w:r>
    </w:p>
    <w:p w:rsidR="002D37DD" w:rsidRDefault="00B46945">
      <w:pPr>
        <w:pStyle w:val="afc"/>
        <w:widowControl w:val="0"/>
        <w:ind w:firstLine="420"/>
        <w:rPr>
          <w:rFonts w:hAnsi="宋体" w:cs="Times New Roman"/>
        </w:rPr>
      </w:pPr>
      <w:r>
        <w:rPr>
          <w:rFonts w:hAnsi="宋体"/>
        </w:rPr>
        <w:t>GB/T 1593</w:t>
      </w:r>
      <w:r>
        <w:rPr>
          <w:rFonts w:hAnsi="宋体" w:cs="Times New Roman"/>
        </w:rPr>
        <w:t>—</w:t>
      </w:r>
      <w:r>
        <w:rPr>
          <w:rFonts w:hAnsi="宋体"/>
        </w:rPr>
        <w:t xml:space="preserve">2015  </w:t>
      </w:r>
      <w:r>
        <w:rPr>
          <w:rFonts w:hAnsi="宋体" w:hint="eastAsia"/>
        </w:rPr>
        <w:t>农业轮式拖拉机  后置式三点悬挂装置</w:t>
      </w:r>
      <w:r>
        <w:rPr>
          <w:rFonts w:hAnsi="宋体"/>
        </w:rPr>
        <w:t xml:space="preserve">  0</w:t>
      </w:r>
      <w:r>
        <w:rPr>
          <w:rFonts w:hAnsi="宋体" w:hint="eastAsia"/>
        </w:rPr>
        <w:t>、</w:t>
      </w:r>
      <w:r>
        <w:rPr>
          <w:rFonts w:hAnsi="宋体"/>
        </w:rPr>
        <w:t>1N</w:t>
      </w:r>
      <w:r>
        <w:rPr>
          <w:rFonts w:hAnsi="宋体" w:hint="eastAsia"/>
        </w:rPr>
        <w:t>、</w:t>
      </w:r>
      <w:r>
        <w:rPr>
          <w:rFonts w:hAnsi="宋体"/>
        </w:rPr>
        <w:t>1</w:t>
      </w:r>
      <w:r>
        <w:rPr>
          <w:rFonts w:hAnsi="宋体" w:hint="eastAsia"/>
        </w:rPr>
        <w:t>、</w:t>
      </w:r>
      <w:r>
        <w:rPr>
          <w:rFonts w:hAnsi="宋体"/>
        </w:rPr>
        <w:t>2N</w:t>
      </w:r>
      <w:r>
        <w:rPr>
          <w:rFonts w:hAnsi="宋体" w:hint="eastAsia"/>
        </w:rPr>
        <w:t>、</w:t>
      </w:r>
      <w:r>
        <w:rPr>
          <w:rFonts w:hAnsi="宋体"/>
        </w:rPr>
        <w:t>2</w:t>
      </w:r>
      <w:r>
        <w:rPr>
          <w:rFonts w:hAnsi="宋体" w:hint="eastAsia"/>
        </w:rPr>
        <w:t>、</w:t>
      </w:r>
      <w:r>
        <w:rPr>
          <w:rFonts w:hAnsi="宋体"/>
        </w:rPr>
        <w:t>3N</w:t>
      </w:r>
      <w:r>
        <w:rPr>
          <w:rFonts w:hAnsi="宋体" w:hint="eastAsia"/>
        </w:rPr>
        <w:t>、</w:t>
      </w:r>
      <w:r>
        <w:rPr>
          <w:rFonts w:hAnsi="宋体"/>
        </w:rPr>
        <w:t>3</w:t>
      </w:r>
      <w:r>
        <w:rPr>
          <w:rFonts w:hAnsi="宋体" w:hint="eastAsia"/>
        </w:rPr>
        <w:t>、</w:t>
      </w:r>
      <w:r>
        <w:rPr>
          <w:rFonts w:hAnsi="宋体"/>
        </w:rPr>
        <w:t>4N</w:t>
      </w:r>
      <w:r>
        <w:rPr>
          <w:rFonts w:hAnsi="宋体" w:hint="eastAsia"/>
        </w:rPr>
        <w:t>和</w:t>
      </w:r>
      <w:r>
        <w:rPr>
          <w:rFonts w:hAnsi="宋体"/>
        </w:rPr>
        <w:t>4</w:t>
      </w:r>
      <w:r>
        <w:rPr>
          <w:rFonts w:hAnsi="宋体" w:hint="eastAsia"/>
        </w:rPr>
        <w:t>类</w:t>
      </w:r>
    </w:p>
    <w:p w:rsidR="002D37DD" w:rsidRDefault="00B46945">
      <w:pPr>
        <w:pStyle w:val="afc"/>
        <w:widowControl w:val="0"/>
        <w:ind w:firstLine="420"/>
        <w:rPr>
          <w:rFonts w:hAnsi="宋体" w:cs="Times New Roman"/>
        </w:rPr>
      </w:pPr>
      <w:r>
        <w:rPr>
          <w:rFonts w:hAnsi="宋体"/>
        </w:rPr>
        <w:t>GB/T 2979</w:t>
      </w:r>
      <w:r>
        <w:rPr>
          <w:rFonts w:hAnsi="宋体" w:cs="Times New Roman"/>
        </w:rPr>
        <w:t>—</w:t>
      </w:r>
      <w:r>
        <w:rPr>
          <w:rFonts w:hAnsi="宋体"/>
        </w:rPr>
        <w:t xml:space="preserve">2017  </w:t>
      </w:r>
      <w:r>
        <w:rPr>
          <w:rFonts w:hAnsi="宋体" w:hint="eastAsia"/>
        </w:rPr>
        <w:t>农业轮胎规格、尺寸、气压与负荷</w:t>
      </w:r>
    </w:p>
    <w:p w:rsidR="002D37DD" w:rsidRDefault="00B46945">
      <w:pPr>
        <w:pStyle w:val="afc"/>
        <w:widowControl w:val="0"/>
        <w:ind w:firstLine="420"/>
        <w:rPr>
          <w:rFonts w:hAnsi="宋体" w:cs="Times New Roman"/>
        </w:rPr>
      </w:pPr>
      <w:r>
        <w:rPr>
          <w:rFonts w:hAnsi="宋体"/>
        </w:rPr>
        <w:t xml:space="preserve">GB/T 3871.2  </w:t>
      </w:r>
      <w:r>
        <w:rPr>
          <w:rFonts w:hAnsi="宋体" w:hint="eastAsia"/>
        </w:rPr>
        <w:t>农业拖拉机  试验规程  第</w:t>
      </w:r>
      <w:r>
        <w:rPr>
          <w:rFonts w:hAnsi="宋体"/>
        </w:rPr>
        <w:t>2</w:t>
      </w:r>
      <w:r>
        <w:rPr>
          <w:rFonts w:hAnsi="宋体" w:hint="eastAsia"/>
        </w:rPr>
        <w:t>部分：整机参数测量</w:t>
      </w:r>
    </w:p>
    <w:p w:rsidR="002D37DD" w:rsidRDefault="00B46945">
      <w:pPr>
        <w:pStyle w:val="afc"/>
        <w:widowControl w:val="0"/>
        <w:ind w:firstLine="420"/>
        <w:rPr>
          <w:rFonts w:hAnsi="宋体" w:cs="Times New Roman"/>
        </w:rPr>
      </w:pPr>
      <w:r>
        <w:rPr>
          <w:rFonts w:hAnsi="宋体"/>
        </w:rPr>
        <w:t>GB/T 3871.3</w:t>
      </w:r>
      <w:r>
        <w:rPr>
          <w:rFonts w:hAnsi="宋体" w:cs="Times New Roman"/>
        </w:rPr>
        <w:t>—</w:t>
      </w:r>
      <w:r>
        <w:rPr>
          <w:rFonts w:hAnsi="宋体"/>
        </w:rPr>
        <w:t xml:space="preserve">2006  </w:t>
      </w:r>
      <w:r>
        <w:rPr>
          <w:rFonts w:hAnsi="宋体" w:hint="eastAsia"/>
        </w:rPr>
        <w:t>农业拖拉机  试验规程  第</w:t>
      </w:r>
      <w:r>
        <w:rPr>
          <w:rFonts w:hAnsi="宋体"/>
        </w:rPr>
        <w:t>3</w:t>
      </w:r>
      <w:r>
        <w:rPr>
          <w:rFonts w:hAnsi="宋体" w:hint="eastAsia"/>
        </w:rPr>
        <w:t>部分：动力输出轴功率试验</w:t>
      </w:r>
    </w:p>
    <w:p w:rsidR="002D37DD" w:rsidRDefault="00B46945">
      <w:pPr>
        <w:pStyle w:val="afc"/>
        <w:widowControl w:val="0"/>
        <w:ind w:firstLine="420"/>
        <w:rPr>
          <w:rFonts w:hAnsi="宋体"/>
        </w:rPr>
      </w:pPr>
      <w:r>
        <w:rPr>
          <w:rFonts w:hAnsi="宋体"/>
        </w:rPr>
        <w:t>GB/T 3871.4</w:t>
      </w:r>
      <w:r>
        <w:rPr>
          <w:rFonts w:hAnsi="宋体" w:cs="Times New Roman"/>
        </w:rPr>
        <w:t>—</w:t>
      </w:r>
      <w:r>
        <w:rPr>
          <w:rFonts w:hAnsi="宋体"/>
        </w:rPr>
        <w:t xml:space="preserve">2006  </w:t>
      </w:r>
      <w:r>
        <w:rPr>
          <w:rFonts w:hAnsi="宋体" w:hint="eastAsia"/>
        </w:rPr>
        <w:t>农业拖拉机  试验规程  第</w:t>
      </w:r>
      <w:r>
        <w:rPr>
          <w:rFonts w:hAnsi="宋体"/>
        </w:rPr>
        <w:t>4</w:t>
      </w:r>
      <w:r>
        <w:rPr>
          <w:rFonts w:hAnsi="宋体" w:hint="eastAsia"/>
        </w:rPr>
        <w:t>部分：后置三点悬挂装置提升能力</w:t>
      </w:r>
    </w:p>
    <w:p w:rsidR="002D37DD" w:rsidRDefault="00B46945">
      <w:pPr>
        <w:pStyle w:val="afc"/>
        <w:widowControl w:val="0"/>
        <w:ind w:firstLine="420"/>
        <w:rPr>
          <w:rFonts w:hAnsi="宋体"/>
        </w:rPr>
      </w:pPr>
      <w:r>
        <w:rPr>
          <w:rFonts w:hAnsi="宋体"/>
        </w:rPr>
        <w:t>GB/T 3871.</w:t>
      </w:r>
      <w:r>
        <w:rPr>
          <w:rFonts w:hAnsi="宋体" w:hint="eastAsia"/>
        </w:rPr>
        <w:t>5</w:t>
      </w:r>
      <w:r>
        <w:rPr>
          <w:rFonts w:hAnsi="宋体" w:cs="Times New Roman"/>
        </w:rPr>
        <w:t>—</w:t>
      </w:r>
      <w:r>
        <w:rPr>
          <w:rFonts w:hAnsi="宋体" w:hint="eastAsia"/>
        </w:rPr>
        <w:t>2022 农业拖拉机  试验规程  第5部分：转向圆和通过圆直径</w:t>
      </w:r>
    </w:p>
    <w:p w:rsidR="002D37DD" w:rsidRDefault="00B46945">
      <w:pPr>
        <w:pStyle w:val="afc"/>
        <w:widowControl w:val="0"/>
        <w:ind w:firstLine="420"/>
        <w:rPr>
          <w:rFonts w:hAnsi="宋体" w:cs="Times New Roman"/>
        </w:rPr>
      </w:pPr>
      <w:r>
        <w:rPr>
          <w:rFonts w:hAnsi="宋体"/>
        </w:rPr>
        <w:t>GB/T 3871.6</w:t>
      </w:r>
      <w:r>
        <w:rPr>
          <w:rFonts w:hAnsi="宋体" w:cs="Times New Roman"/>
        </w:rPr>
        <w:t>—</w:t>
      </w:r>
      <w:r>
        <w:rPr>
          <w:rFonts w:hAnsi="宋体"/>
        </w:rPr>
        <w:t xml:space="preserve">2006  </w:t>
      </w:r>
      <w:r>
        <w:rPr>
          <w:rFonts w:hAnsi="宋体" w:hint="eastAsia"/>
        </w:rPr>
        <w:t>农业拖拉机  试验规程  第</w:t>
      </w:r>
      <w:r>
        <w:rPr>
          <w:rFonts w:hAnsi="宋体"/>
        </w:rPr>
        <w:t>6</w:t>
      </w:r>
      <w:r>
        <w:rPr>
          <w:rFonts w:hAnsi="宋体" w:hint="eastAsia"/>
        </w:rPr>
        <w:t>部分：农林车辆制动性能的确定</w:t>
      </w:r>
    </w:p>
    <w:p w:rsidR="002D37DD" w:rsidRDefault="00B46945">
      <w:pPr>
        <w:pStyle w:val="afc"/>
        <w:widowControl w:val="0"/>
        <w:ind w:firstLine="420"/>
        <w:rPr>
          <w:rFonts w:hAnsi="宋体" w:cs="Times New Roman"/>
        </w:rPr>
      </w:pPr>
      <w:r>
        <w:rPr>
          <w:rFonts w:hAnsi="宋体"/>
        </w:rPr>
        <w:t>GB/T 3871.7</w:t>
      </w:r>
      <w:r>
        <w:rPr>
          <w:rFonts w:hAnsi="宋体" w:cs="Times New Roman"/>
        </w:rPr>
        <w:t>—</w:t>
      </w:r>
      <w:r>
        <w:rPr>
          <w:rFonts w:hAnsi="宋体"/>
        </w:rPr>
        <w:t xml:space="preserve">2006  </w:t>
      </w:r>
      <w:r>
        <w:rPr>
          <w:rFonts w:hAnsi="宋体" w:hint="eastAsia"/>
        </w:rPr>
        <w:t>农业拖拉机  试验规程  第</w:t>
      </w:r>
      <w:r>
        <w:rPr>
          <w:rFonts w:hAnsi="宋体"/>
        </w:rPr>
        <w:t>7</w:t>
      </w:r>
      <w:r>
        <w:rPr>
          <w:rFonts w:hAnsi="宋体" w:hint="eastAsia"/>
        </w:rPr>
        <w:t>部分：驾驶员的视野</w:t>
      </w:r>
    </w:p>
    <w:p w:rsidR="002D37DD" w:rsidRDefault="00B46945">
      <w:pPr>
        <w:pStyle w:val="afc"/>
        <w:widowControl w:val="0"/>
        <w:ind w:firstLine="420"/>
        <w:rPr>
          <w:rFonts w:hAnsi="宋体" w:cs="Times New Roman"/>
        </w:rPr>
      </w:pPr>
      <w:r>
        <w:rPr>
          <w:rFonts w:hAnsi="宋体"/>
        </w:rPr>
        <w:t>GB/T 3871.8</w:t>
      </w:r>
      <w:r>
        <w:rPr>
          <w:rFonts w:hAnsi="宋体" w:cs="Times New Roman"/>
        </w:rPr>
        <w:t>—</w:t>
      </w:r>
      <w:r>
        <w:rPr>
          <w:rFonts w:hAnsi="宋体"/>
        </w:rPr>
        <w:t xml:space="preserve">2006  </w:t>
      </w:r>
      <w:r>
        <w:rPr>
          <w:rFonts w:hAnsi="宋体" w:hint="eastAsia"/>
        </w:rPr>
        <w:t>农业拖拉机  试验规程  第</w:t>
      </w:r>
      <w:r>
        <w:rPr>
          <w:rFonts w:hAnsi="宋体"/>
        </w:rPr>
        <w:t>8</w:t>
      </w:r>
      <w:r>
        <w:rPr>
          <w:rFonts w:hAnsi="宋体" w:hint="eastAsia"/>
        </w:rPr>
        <w:t>部分：噪声测量</w:t>
      </w:r>
    </w:p>
    <w:p w:rsidR="002D37DD" w:rsidRDefault="00B46945">
      <w:pPr>
        <w:pStyle w:val="afc"/>
        <w:widowControl w:val="0"/>
        <w:ind w:firstLine="420"/>
        <w:rPr>
          <w:rFonts w:hAnsi="宋体" w:cs="Times New Roman"/>
        </w:rPr>
      </w:pPr>
      <w:r>
        <w:rPr>
          <w:rFonts w:hAnsi="宋体"/>
        </w:rPr>
        <w:t>GB/T 3871.9</w:t>
      </w:r>
      <w:r>
        <w:rPr>
          <w:rFonts w:hAnsi="宋体" w:cs="Times New Roman"/>
        </w:rPr>
        <w:t>—</w:t>
      </w:r>
      <w:r>
        <w:rPr>
          <w:rFonts w:hAnsi="宋体"/>
        </w:rPr>
        <w:t xml:space="preserve">2006  </w:t>
      </w:r>
      <w:r>
        <w:rPr>
          <w:rFonts w:hAnsi="宋体" w:hint="eastAsia"/>
        </w:rPr>
        <w:t>农业拖拉机  试验规程  第</w:t>
      </w:r>
      <w:r>
        <w:rPr>
          <w:rFonts w:hAnsi="宋体"/>
        </w:rPr>
        <w:t>9</w:t>
      </w:r>
      <w:r>
        <w:rPr>
          <w:rFonts w:hAnsi="宋体" w:hint="eastAsia"/>
        </w:rPr>
        <w:t>部分：牵引功率试验</w:t>
      </w:r>
    </w:p>
    <w:p w:rsidR="002D37DD" w:rsidRDefault="00B46945">
      <w:pPr>
        <w:pStyle w:val="afc"/>
        <w:widowControl w:val="0"/>
        <w:ind w:firstLine="420"/>
        <w:rPr>
          <w:rFonts w:hAnsi="宋体"/>
        </w:rPr>
      </w:pPr>
      <w:r>
        <w:rPr>
          <w:rFonts w:hAnsi="宋体"/>
        </w:rPr>
        <w:t>GB/T 3871.18</w:t>
      </w:r>
      <w:r>
        <w:rPr>
          <w:rFonts w:hAnsi="宋体" w:cs="Times New Roman"/>
        </w:rPr>
        <w:t>—</w:t>
      </w:r>
      <w:r>
        <w:rPr>
          <w:rFonts w:hAnsi="宋体"/>
        </w:rPr>
        <w:t>20</w:t>
      </w:r>
      <w:r>
        <w:rPr>
          <w:rFonts w:hAnsi="宋体" w:hint="eastAsia"/>
        </w:rPr>
        <w:t>22  农业拖拉机  试验规程  第</w:t>
      </w:r>
      <w:r>
        <w:rPr>
          <w:rFonts w:hAnsi="宋体"/>
        </w:rPr>
        <w:t>18</w:t>
      </w:r>
      <w:r>
        <w:rPr>
          <w:rFonts w:hAnsi="宋体" w:hint="eastAsia"/>
        </w:rPr>
        <w:t>部分：拖拉机与机具接口处液压功率</w:t>
      </w:r>
    </w:p>
    <w:p w:rsidR="002D37DD" w:rsidRDefault="00B46945">
      <w:pPr>
        <w:pStyle w:val="afc"/>
        <w:widowControl w:val="0"/>
        <w:ind w:firstLine="420"/>
        <w:rPr>
          <w:rFonts w:hAnsi="宋体"/>
        </w:rPr>
      </w:pPr>
      <w:r>
        <w:rPr>
          <w:rFonts w:hAnsi="宋体"/>
        </w:rPr>
        <w:t>GB/T 3871.</w:t>
      </w:r>
      <w:r>
        <w:rPr>
          <w:rFonts w:hAnsi="宋体" w:hint="eastAsia"/>
        </w:rPr>
        <w:t>20</w:t>
      </w:r>
      <w:r>
        <w:rPr>
          <w:rFonts w:hAnsi="宋体" w:cs="Times New Roman"/>
        </w:rPr>
        <w:t>—</w:t>
      </w:r>
      <w:r>
        <w:rPr>
          <w:rFonts w:hAnsi="宋体"/>
        </w:rPr>
        <w:t>20</w:t>
      </w:r>
      <w:r>
        <w:rPr>
          <w:rFonts w:hAnsi="宋体" w:hint="eastAsia"/>
        </w:rPr>
        <w:t>15  农业拖拉机  试验规程  第20部分：颠簸试验</w:t>
      </w:r>
    </w:p>
    <w:p w:rsidR="002D37DD" w:rsidRDefault="00B46945">
      <w:pPr>
        <w:pStyle w:val="afc"/>
        <w:widowControl w:val="0"/>
        <w:ind w:firstLine="420"/>
      </w:pPr>
      <w:r>
        <w:t xml:space="preserve">GB/T 4269.1 </w:t>
      </w:r>
      <w:r>
        <w:rPr>
          <w:rFonts w:hint="eastAsia"/>
        </w:rPr>
        <w:t xml:space="preserve"> 农林拖拉机和机械、草坪和园艺动力机械  操作者操纵机构和其他显示装置用符号 第1部分：通用符号</w:t>
      </w:r>
    </w:p>
    <w:p w:rsidR="002D37DD" w:rsidRDefault="00B46945">
      <w:pPr>
        <w:pStyle w:val="afc"/>
        <w:widowControl w:val="0"/>
        <w:ind w:firstLine="420"/>
        <w:rPr>
          <w:rFonts w:hAnsi="宋体"/>
        </w:rPr>
      </w:pPr>
      <w:r>
        <w:t>GB/T 4269.</w:t>
      </w:r>
      <w:r>
        <w:rPr>
          <w:rFonts w:hint="eastAsia"/>
        </w:rPr>
        <w:t>2  农林拖拉机和机械、草坪和园艺动力机械  操作者操纵机构和其他显示装置用符号  第2部分：农用拖拉机和机械用符号</w:t>
      </w:r>
    </w:p>
    <w:p w:rsidR="002D37DD" w:rsidRDefault="00B46945">
      <w:pPr>
        <w:pStyle w:val="afc"/>
        <w:widowControl w:val="0"/>
        <w:ind w:firstLine="420"/>
        <w:rPr>
          <w:rFonts w:hAnsi="宋体" w:cs="Times New Roman"/>
        </w:rPr>
      </w:pPr>
      <w:r>
        <w:rPr>
          <w:rFonts w:hAnsi="宋体"/>
        </w:rPr>
        <w:t xml:space="preserve">GB/T 6238—2004  </w:t>
      </w:r>
      <w:r>
        <w:rPr>
          <w:rFonts w:hAnsi="宋体" w:hint="eastAsia"/>
        </w:rPr>
        <w:t>农业拖拉机驾驶室门道、紧急出口与驾驶员的工作位置尺寸</w:t>
      </w:r>
    </w:p>
    <w:p w:rsidR="002D37DD" w:rsidRDefault="00B46945">
      <w:pPr>
        <w:pStyle w:val="afc"/>
        <w:widowControl w:val="0"/>
        <w:ind w:firstLine="420"/>
        <w:rPr>
          <w:rFonts w:hAnsi="宋体"/>
        </w:rPr>
      </w:pPr>
      <w:r>
        <w:rPr>
          <w:rFonts w:hAnsi="宋体"/>
        </w:rPr>
        <w:t xml:space="preserve">GB 6376  </w:t>
      </w:r>
      <w:r>
        <w:rPr>
          <w:rFonts w:hAnsi="宋体" w:hint="eastAsia"/>
        </w:rPr>
        <w:t>拖拉机  噪声限值</w:t>
      </w:r>
    </w:p>
    <w:p w:rsidR="002D37DD" w:rsidRDefault="00B46945">
      <w:pPr>
        <w:pStyle w:val="afc"/>
        <w:widowControl w:val="0"/>
        <w:ind w:firstLine="420"/>
        <w:rPr>
          <w:rFonts w:hAnsi="宋体" w:cs="Times New Roman"/>
        </w:rPr>
      </w:pPr>
      <w:r>
        <w:rPr>
          <w:rFonts w:hAnsi="宋体"/>
        </w:rPr>
        <w:t>GB/T 6960</w:t>
      </w:r>
      <w:r>
        <w:rPr>
          <w:rFonts w:hAnsi="宋体" w:hint="eastAsia"/>
        </w:rPr>
        <w:t>（所有部分）拖拉机术语</w:t>
      </w:r>
    </w:p>
    <w:p w:rsidR="002D37DD" w:rsidRDefault="00B46945">
      <w:pPr>
        <w:pStyle w:val="afc"/>
        <w:widowControl w:val="0"/>
        <w:ind w:firstLine="420"/>
        <w:rPr>
          <w:rFonts w:hAnsi="宋体" w:cs="Times New Roman"/>
        </w:rPr>
      </w:pPr>
      <w:r>
        <w:rPr>
          <w:rFonts w:hAnsi="宋体"/>
        </w:rPr>
        <w:t xml:space="preserve">GB 10396  </w:t>
      </w:r>
      <w:r>
        <w:rPr>
          <w:rFonts w:hAnsi="宋体" w:hint="eastAsia"/>
        </w:rPr>
        <w:t>农林拖拉机和机械、草坪和园艺动力机械安全标志和危险图形总则</w:t>
      </w:r>
    </w:p>
    <w:p w:rsidR="002D37DD" w:rsidRDefault="00B46945">
      <w:pPr>
        <w:pStyle w:val="afc"/>
        <w:widowControl w:val="0"/>
        <w:ind w:firstLine="420"/>
        <w:rPr>
          <w:rFonts w:hAnsi="宋体" w:cs="Times New Roman"/>
        </w:rPr>
      </w:pPr>
      <w:r>
        <w:rPr>
          <w:rFonts w:hAnsi="宋体"/>
        </w:rPr>
        <w:t>GB/T 19498</w:t>
      </w:r>
      <w:r>
        <w:rPr>
          <w:rFonts w:hAnsi="宋体" w:hint="eastAsia"/>
        </w:rPr>
        <w:t xml:space="preserve">  农林拖拉机防护装置  静态试验方法和验收技术条件</w:t>
      </w:r>
    </w:p>
    <w:p w:rsidR="002D37DD" w:rsidRDefault="00B46945">
      <w:pPr>
        <w:pStyle w:val="afc"/>
        <w:widowControl w:val="0"/>
        <w:ind w:firstLine="420"/>
        <w:rPr>
          <w:rFonts w:hAnsi="宋体" w:cs="Times New Roman"/>
        </w:rPr>
      </w:pPr>
      <w:r>
        <w:rPr>
          <w:rFonts w:hAnsi="宋体"/>
        </w:rPr>
        <w:t xml:space="preserve">GB/T21956.1  </w:t>
      </w:r>
      <w:r>
        <w:rPr>
          <w:rFonts w:hAnsi="宋体" w:hint="eastAsia"/>
        </w:rPr>
        <w:t>农林用窄轮距轮式拖拉机防护装置强度试验方法和验收条件  第</w:t>
      </w:r>
      <w:r>
        <w:rPr>
          <w:rFonts w:hAnsi="宋体"/>
        </w:rPr>
        <w:t>1</w:t>
      </w:r>
      <w:r>
        <w:rPr>
          <w:rFonts w:hAnsi="宋体" w:hint="eastAsia"/>
        </w:rPr>
        <w:t>部分：前置式静态试验方法</w:t>
      </w:r>
    </w:p>
    <w:p w:rsidR="002D37DD" w:rsidRDefault="00B46945">
      <w:pPr>
        <w:pStyle w:val="afc"/>
        <w:widowControl w:val="0"/>
        <w:ind w:firstLine="420"/>
        <w:rPr>
          <w:rFonts w:hAnsi="宋体" w:cs="Times New Roman"/>
        </w:rPr>
      </w:pPr>
      <w:r>
        <w:rPr>
          <w:rFonts w:hAnsi="宋体"/>
        </w:rPr>
        <w:t xml:space="preserve">GB/T 21956.3  </w:t>
      </w:r>
      <w:r>
        <w:rPr>
          <w:rFonts w:hAnsi="宋体" w:hint="eastAsia"/>
        </w:rPr>
        <w:t>农林用窄轮距轮式拖拉机防护装置强度试验方法和验收条件  第</w:t>
      </w:r>
      <w:r>
        <w:rPr>
          <w:rFonts w:hAnsi="宋体"/>
        </w:rPr>
        <w:t>3</w:t>
      </w:r>
      <w:r>
        <w:rPr>
          <w:rFonts w:hAnsi="宋体" w:hint="eastAsia"/>
        </w:rPr>
        <w:t>部分：后置式静态试验方法</w:t>
      </w:r>
    </w:p>
    <w:p w:rsidR="002D37DD" w:rsidRDefault="00B46945">
      <w:pPr>
        <w:pStyle w:val="afc"/>
        <w:widowControl w:val="0"/>
        <w:tabs>
          <w:tab w:val="left" w:pos="3990"/>
        </w:tabs>
        <w:ind w:firstLine="420"/>
        <w:rPr>
          <w:rFonts w:hAnsi="宋体"/>
        </w:rPr>
      </w:pPr>
      <w:r>
        <w:rPr>
          <w:rFonts w:hAnsi="宋体"/>
        </w:rPr>
        <w:lastRenderedPageBreak/>
        <w:t>GB/T 24648.1</w:t>
      </w:r>
      <w:r>
        <w:rPr>
          <w:rFonts w:hAnsi="宋体" w:hint="eastAsia"/>
        </w:rPr>
        <w:t xml:space="preserve">  拖拉机可靠性考核</w:t>
      </w:r>
    </w:p>
    <w:p w:rsidR="002D37DD" w:rsidRDefault="00B46945">
      <w:pPr>
        <w:pStyle w:val="afc"/>
        <w:widowControl w:val="0"/>
        <w:ind w:firstLine="420"/>
        <w:rPr>
          <w:rFonts w:hAnsi="宋体"/>
        </w:rPr>
      </w:pPr>
      <w:r>
        <w:rPr>
          <w:rFonts w:hAnsi="宋体"/>
        </w:rPr>
        <w:t xml:space="preserve">GB/T 35218 </w:t>
      </w:r>
      <w:r>
        <w:rPr>
          <w:rFonts w:hAnsi="宋体" w:hint="eastAsia"/>
        </w:rPr>
        <w:t xml:space="preserve"> 拖拉机可靠性台架试验方法</w:t>
      </w:r>
    </w:p>
    <w:p w:rsidR="002D37DD" w:rsidRDefault="00B46945">
      <w:pPr>
        <w:pStyle w:val="afc"/>
        <w:widowControl w:val="0"/>
        <w:ind w:firstLine="420"/>
        <w:rPr>
          <w:rFonts w:hAnsi="宋体"/>
        </w:rPr>
      </w:pPr>
      <w:r>
        <w:rPr>
          <w:rFonts w:hAnsi="宋体"/>
        </w:rPr>
        <w:t xml:space="preserve">JB/T 9831  </w:t>
      </w:r>
      <w:r>
        <w:rPr>
          <w:rFonts w:hAnsi="宋体" w:hint="eastAsia"/>
        </w:rPr>
        <w:t>农林拖拉机型号编制规则</w:t>
      </w:r>
    </w:p>
    <w:p w:rsidR="002D37DD" w:rsidRDefault="00B46945">
      <w:pPr>
        <w:pStyle w:val="afc"/>
        <w:widowControl w:val="0"/>
        <w:ind w:firstLine="420"/>
        <w:rPr>
          <w:rFonts w:hAnsi="宋体" w:cs="Times New Roman"/>
        </w:rPr>
      </w:pPr>
      <w:r>
        <w:rPr>
          <w:rFonts w:hAnsi="宋体"/>
        </w:rPr>
        <w:t xml:space="preserve">JB/T 11320  </w:t>
      </w:r>
      <w:r>
        <w:rPr>
          <w:rFonts w:hAnsi="宋体" w:hint="eastAsia"/>
        </w:rPr>
        <w:t>拖拉机功率分类及型谱</w:t>
      </w:r>
    </w:p>
    <w:p w:rsidR="002D37DD" w:rsidRDefault="00B46945">
      <w:pPr>
        <w:pStyle w:val="afc"/>
        <w:widowControl w:val="0"/>
        <w:ind w:firstLine="420"/>
        <w:rPr>
          <w:rFonts w:hAnsi="宋体"/>
        </w:rPr>
      </w:pPr>
      <w:r>
        <w:rPr>
          <w:rFonts w:hAnsi="宋体"/>
        </w:rPr>
        <w:t xml:space="preserve">NY/T 1769  </w:t>
      </w:r>
      <w:r>
        <w:rPr>
          <w:rFonts w:hAnsi="宋体" w:hint="eastAsia"/>
        </w:rPr>
        <w:t>拖拉机安全标志、操纵机构和显示装置用符号技术要求</w:t>
      </w:r>
    </w:p>
    <w:p w:rsidR="002D37DD" w:rsidRDefault="00B46945">
      <w:pPr>
        <w:pStyle w:val="afc"/>
        <w:widowControl w:val="0"/>
        <w:ind w:firstLine="420"/>
        <w:rPr>
          <w:rFonts w:hAnsi="宋体"/>
        </w:rPr>
      </w:pPr>
      <w:r>
        <w:rPr>
          <w:rFonts w:hAnsi="宋体" w:hint="eastAsia"/>
        </w:rPr>
        <w:t>NY/T 1929</w:t>
      </w:r>
      <w:r>
        <w:rPr>
          <w:rFonts w:hAnsi="宋体"/>
        </w:rPr>
        <w:t>—</w:t>
      </w:r>
      <w:r>
        <w:rPr>
          <w:rFonts w:hAnsi="宋体" w:hint="eastAsia"/>
        </w:rPr>
        <w:t>2010  轮式拖拉机静侧翻稳定性试验方法</w:t>
      </w:r>
    </w:p>
    <w:p w:rsidR="002D37DD" w:rsidRDefault="00B46945">
      <w:pPr>
        <w:pStyle w:val="afc"/>
        <w:widowControl w:val="0"/>
        <w:ind w:firstLine="420"/>
        <w:rPr>
          <w:rFonts w:hAnsi="宋体"/>
        </w:rPr>
      </w:pPr>
      <w:r>
        <w:rPr>
          <w:rFonts w:hAnsi="宋体"/>
        </w:rPr>
        <w:t xml:space="preserve">NY/T 2453—2013  </w:t>
      </w:r>
      <w:r>
        <w:rPr>
          <w:rFonts w:hAnsi="宋体" w:hint="eastAsia"/>
        </w:rPr>
        <w:t>拖拉机可靠性评价方法</w:t>
      </w:r>
    </w:p>
    <w:p w:rsidR="002D37DD" w:rsidRDefault="00B46945">
      <w:pPr>
        <w:pStyle w:val="afc"/>
        <w:widowControl w:val="0"/>
        <w:ind w:firstLine="420"/>
        <w:rPr>
          <w:rFonts w:hAnsi="宋体"/>
        </w:rPr>
      </w:pPr>
      <w:r>
        <w:rPr>
          <w:rFonts w:hAnsi="宋体" w:hint="eastAsia"/>
        </w:rPr>
        <w:t>DG/T 001</w:t>
      </w:r>
      <w:r>
        <w:rPr>
          <w:rFonts w:hAnsi="宋体"/>
        </w:rPr>
        <w:t>—</w:t>
      </w:r>
      <w:r>
        <w:rPr>
          <w:rFonts w:hAnsi="宋体" w:hint="eastAsia"/>
        </w:rPr>
        <w:t>2024  农业轮式和履带拖拉机</w:t>
      </w:r>
    </w:p>
    <w:p w:rsidR="002D37DD" w:rsidRDefault="00B46945">
      <w:pPr>
        <w:pStyle w:val="afc"/>
        <w:widowControl w:val="0"/>
        <w:ind w:firstLine="420"/>
        <w:rPr>
          <w:rFonts w:hAnsi="宋体"/>
        </w:rPr>
      </w:pPr>
      <w:r>
        <w:rPr>
          <w:rFonts w:hAnsi="宋体" w:hint="eastAsia"/>
        </w:rPr>
        <w:t>DG/T 157</w:t>
      </w:r>
      <w:r>
        <w:rPr>
          <w:rFonts w:hAnsi="宋体"/>
        </w:rPr>
        <w:t>—</w:t>
      </w:r>
      <w:r>
        <w:rPr>
          <w:rFonts w:hAnsi="宋体" w:hint="eastAsia"/>
        </w:rPr>
        <w:t>2023  农业机械北斗导航辅助驾驶系统</w:t>
      </w:r>
    </w:p>
    <w:p w:rsidR="002D37DD" w:rsidRDefault="00B46945" w:rsidP="003071B7">
      <w:pPr>
        <w:pStyle w:val="aff1"/>
        <w:numPr>
          <w:ilvl w:val="1"/>
          <w:numId w:val="1"/>
        </w:numPr>
        <w:spacing w:beforeLines="100" w:afterLines="100"/>
      </w:pPr>
      <w:r>
        <w:rPr>
          <w:rFonts w:hint="eastAsia"/>
        </w:rPr>
        <w:t>术语和定义</w:t>
      </w:r>
      <w:bookmarkEnd w:id="123"/>
    </w:p>
    <w:p w:rsidR="002D37DD" w:rsidRDefault="00B46945">
      <w:pPr>
        <w:pStyle w:val="afc"/>
        <w:ind w:firstLine="420"/>
      </w:pPr>
      <w:r>
        <w:t>GB/T 6960</w:t>
      </w:r>
      <w:r>
        <w:rPr>
          <w:rFonts w:hint="eastAsia"/>
        </w:rPr>
        <w:t>（所有部分</w:t>
      </w:r>
      <w:r>
        <w:t>)</w:t>
      </w:r>
      <w:r>
        <w:rPr>
          <w:rFonts w:hint="eastAsia"/>
        </w:rPr>
        <w:t>和DG/T 001-2024界定的以及下列术语和定义适用于本文件。</w:t>
      </w:r>
    </w:p>
    <w:p w:rsidR="002D37DD" w:rsidRDefault="002D37DD">
      <w:pPr>
        <w:pStyle w:val="aff1"/>
        <w:numPr>
          <w:ilvl w:val="2"/>
          <w:numId w:val="1"/>
        </w:numPr>
        <w:spacing w:before="156" w:after="156"/>
        <w:ind w:left="0"/>
        <w:rPr>
          <w:rFonts w:cs="Times New Roman"/>
        </w:rPr>
      </w:pPr>
      <w:bookmarkStart w:id="176" w:name="_Toc454459821"/>
      <w:bookmarkStart w:id="177" w:name="_Toc519688872"/>
      <w:bookmarkStart w:id="178" w:name="_Toc84575726"/>
      <w:bookmarkStart w:id="179" w:name="_Toc86845468"/>
      <w:bookmarkStart w:id="180" w:name="_Toc519494276"/>
      <w:bookmarkStart w:id="181" w:name="_Toc461113443"/>
      <w:bookmarkStart w:id="182" w:name="_Toc1900600"/>
      <w:bookmarkStart w:id="183" w:name="_Toc454395452"/>
      <w:bookmarkStart w:id="184" w:name="_Toc519691870"/>
      <w:bookmarkStart w:id="185" w:name="_Toc453138956"/>
    </w:p>
    <w:p w:rsidR="002D37DD" w:rsidRDefault="00B46945">
      <w:pPr>
        <w:pStyle w:val="aff1"/>
        <w:spacing w:before="156" w:after="156"/>
        <w:ind w:firstLineChars="200" w:firstLine="420"/>
        <w:rPr>
          <w:rFonts w:cs="Times New Roman"/>
        </w:rPr>
      </w:pPr>
      <w:r>
        <w:rPr>
          <w:rFonts w:cs="Times New Roman" w:hint="eastAsia"/>
        </w:rPr>
        <w:t>折扭腰拖拉机</w:t>
      </w:r>
    </w:p>
    <w:p w:rsidR="002D37DD" w:rsidRDefault="00B46945">
      <w:pPr>
        <w:pStyle w:val="afc"/>
        <w:ind w:firstLine="420"/>
        <w:rPr>
          <w:color w:val="FF0000"/>
        </w:rPr>
      </w:pPr>
      <w:r>
        <w:rPr>
          <w:rFonts w:hint="eastAsia"/>
        </w:rPr>
        <w:t>通过铰接机构连接前后机体实现车辆折腰转向和扭转的拖拉机，车身前后机体可沿纵垂面偏转。</w:t>
      </w:r>
    </w:p>
    <w:p w:rsidR="002D37DD" w:rsidRDefault="002D37DD" w:rsidP="003071B7">
      <w:pPr>
        <w:pStyle w:val="aff"/>
        <w:numPr>
          <w:ilvl w:val="2"/>
          <w:numId w:val="1"/>
        </w:numPr>
        <w:spacing w:beforeLines="50" w:afterLines="50"/>
        <w:ind w:left="0"/>
      </w:pPr>
    </w:p>
    <w:p w:rsidR="00A2636A" w:rsidRPr="00A2636A" w:rsidRDefault="00B46945" w:rsidP="003071B7">
      <w:pPr>
        <w:pStyle w:val="aff"/>
        <w:spacing w:beforeLines="50" w:afterLines="50"/>
        <w:ind w:firstLineChars="200" w:firstLine="420"/>
      </w:pPr>
      <w:r>
        <w:rPr>
          <w:rFonts w:hint="eastAsia"/>
        </w:rPr>
        <w:t>四轮转向拖拉机</w:t>
      </w:r>
    </w:p>
    <w:p w:rsidR="00A2636A" w:rsidRDefault="00B46945" w:rsidP="00A2636A">
      <w:pPr>
        <w:pStyle w:val="afc"/>
        <w:ind w:firstLine="420"/>
      </w:pPr>
      <w:r>
        <w:rPr>
          <w:rFonts w:hint="eastAsia"/>
        </w:rPr>
        <w:t>转向过程中，4个</w:t>
      </w:r>
      <w:hyperlink r:id="rId18" w:tgtFrame="/home/nyncbuser/Documentsx/_blank" w:history="1">
        <w:r>
          <w:rPr>
            <w:rFonts w:hint="eastAsia"/>
          </w:rPr>
          <w:t>车轮</w:t>
        </w:r>
      </w:hyperlink>
      <w:r>
        <w:rPr>
          <w:rFonts w:hint="eastAsia"/>
        </w:rPr>
        <w:t>可同时相对机身偏转的拖拉机，转向型式至少应包含前轮单独转向和四轮同时转向。</w:t>
      </w:r>
    </w:p>
    <w:p w:rsidR="00A2636A" w:rsidRDefault="00A2636A" w:rsidP="003071B7">
      <w:pPr>
        <w:pStyle w:val="aff"/>
        <w:numPr>
          <w:ilvl w:val="2"/>
          <w:numId w:val="1"/>
        </w:numPr>
        <w:spacing w:beforeLines="50" w:afterLines="50"/>
        <w:ind w:left="0"/>
      </w:pPr>
    </w:p>
    <w:p w:rsidR="00A2636A" w:rsidRPr="00F10B89" w:rsidRDefault="00A2636A" w:rsidP="003071B7">
      <w:pPr>
        <w:pStyle w:val="aff"/>
        <w:spacing w:beforeLines="50" w:afterLines="50"/>
        <w:ind w:firstLineChars="200" w:firstLine="420"/>
        <w:rPr>
          <w:rFonts w:ascii="宋体"/>
        </w:rPr>
      </w:pPr>
      <w:r w:rsidRPr="00F10B89">
        <w:rPr>
          <w:rFonts w:ascii="宋体" w:hint="eastAsia"/>
        </w:rPr>
        <w:t>可自适应调整的驾驶装置</w:t>
      </w:r>
    </w:p>
    <w:p w:rsidR="00A2636A" w:rsidRPr="00A2636A" w:rsidRDefault="00A2636A" w:rsidP="00A2636A">
      <w:pPr>
        <w:pStyle w:val="afc"/>
        <w:ind w:firstLine="420"/>
      </w:pPr>
      <w:r w:rsidRPr="00A2636A">
        <w:rPr>
          <w:rFonts w:hint="eastAsia"/>
        </w:rPr>
        <w:t>拖拉机在斜坡作业</w:t>
      </w:r>
      <w:r w:rsidR="00F10B89">
        <w:rPr>
          <w:rFonts w:hint="eastAsia"/>
        </w:rPr>
        <w:t>时</w:t>
      </w:r>
      <w:r w:rsidRPr="00A2636A">
        <w:rPr>
          <w:rFonts w:hint="eastAsia"/>
        </w:rPr>
        <w:t>，</w:t>
      </w:r>
      <w:r w:rsidR="003071B7">
        <w:rPr>
          <w:rFonts w:hint="eastAsia"/>
        </w:rPr>
        <w:t>至少在</w:t>
      </w:r>
      <w:r w:rsidRPr="00A2636A">
        <w:rPr>
          <w:rFonts w:hint="eastAsia"/>
        </w:rPr>
        <w:t>车身发生左右倾斜时仍</w:t>
      </w:r>
      <w:r w:rsidR="00F10B89">
        <w:rPr>
          <w:rFonts w:hint="eastAsia"/>
        </w:rPr>
        <w:t>能使驾驶装置</w:t>
      </w:r>
      <w:r w:rsidRPr="00A2636A">
        <w:rPr>
          <w:rFonts w:hint="eastAsia"/>
        </w:rPr>
        <w:t>保持水平</w:t>
      </w:r>
      <w:r w:rsidR="00F10B89">
        <w:rPr>
          <w:rFonts w:hint="eastAsia"/>
        </w:rPr>
        <w:t>的</w:t>
      </w:r>
      <w:r w:rsidR="00F10B89" w:rsidRPr="00A2636A">
        <w:rPr>
          <w:rFonts w:hint="eastAsia"/>
        </w:rPr>
        <w:t>装置</w:t>
      </w:r>
      <w:r w:rsidRPr="00A2636A">
        <w:rPr>
          <w:rFonts w:hint="eastAsia"/>
        </w:rPr>
        <w:t>。</w:t>
      </w:r>
    </w:p>
    <w:p w:rsidR="00A2636A" w:rsidRPr="00A2636A" w:rsidRDefault="00A2636A" w:rsidP="003071B7">
      <w:pPr>
        <w:pStyle w:val="aff"/>
        <w:numPr>
          <w:ilvl w:val="2"/>
          <w:numId w:val="1"/>
        </w:numPr>
        <w:spacing w:beforeLines="50" w:afterLines="50"/>
        <w:ind w:left="0"/>
      </w:pPr>
    </w:p>
    <w:p w:rsidR="00A2636A" w:rsidRDefault="00A2636A" w:rsidP="003071B7">
      <w:pPr>
        <w:pStyle w:val="aff"/>
        <w:spacing w:beforeLines="50" w:afterLines="50"/>
        <w:ind w:firstLineChars="200" w:firstLine="420"/>
      </w:pPr>
      <w:r w:rsidRPr="00A2636A">
        <w:rPr>
          <w:rFonts w:ascii="宋体" w:hint="eastAsia"/>
        </w:rPr>
        <w:t>双向操作装置</w:t>
      </w:r>
    </w:p>
    <w:p w:rsidR="00A2636A" w:rsidRDefault="00A2636A" w:rsidP="00A2636A">
      <w:pPr>
        <w:pStyle w:val="afc"/>
        <w:ind w:firstLine="420"/>
      </w:pPr>
      <w:r w:rsidRPr="00A2636A">
        <w:rPr>
          <w:rFonts w:hint="eastAsia"/>
        </w:rPr>
        <w:t>在不使用工具前提下，驱使</w:t>
      </w:r>
      <w:r w:rsidR="003071B7">
        <w:rPr>
          <w:rFonts w:hint="eastAsia"/>
        </w:rPr>
        <w:t>驾驶</w:t>
      </w:r>
      <w:r w:rsidRPr="00A2636A">
        <w:rPr>
          <w:rFonts w:hint="eastAsia"/>
        </w:rPr>
        <w:t>仓旋转180°实现正反向驾驶操作切换的装置，反向操作的便捷性同正向操作。</w:t>
      </w:r>
    </w:p>
    <w:p w:rsidR="002D37DD" w:rsidRDefault="002D37DD" w:rsidP="003071B7">
      <w:pPr>
        <w:pStyle w:val="aff"/>
        <w:numPr>
          <w:ilvl w:val="2"/>
          <w:numId w:val="1"/>
        </w:numPr>
        <w:spacing w:beforeLines="50" w:afterLines="50"/>
        <w:ind w:left="0"/>
      </w:pPr>
      <w:bookmarkStart w:id="186" w:name="_Toc86845477"/>
      <w:bookmarkEnd w:id="176"/>
      <w:bookmarkEnd w:id="177"/>
      <w:bookmarkEnd w:id="178"/>
      <w:bookmarkEnd w:id="179"/>
      <w:bookmarkEnd w:id="180"/>
      <w:bookmarkEnd w:id="181"/>
      <w:bookmarkEnd w:id="182"/>
      <w:bookmarkEnd w:id="183"/>
      <w:bookmarkEnd w:id="184"/>
      <w:bookmarkEnd w:id="185"/>
    </w:p>
    <w:p w:rsidR="002D37DD" w:rsidRDefault="00B46945" w:rsidP="003071B7">
      <w:pPr>
        <w:pStyle w:val="aff"/>
        <w:spacing w:beforeLines="50" w:afterLines="50"/>
        <w:ind w:firstLineChars="200" w:firstLine="420"/>
      </w:pPr>
      <w:r>
        <w:rPr>
          <w:rFonts w:hint="eastAsia"/>
        </w:rPr>
        <w:t>折腰转向角度</w:t>
      </w:r>
    </w:p>
    <w:p w:rsidR="002D37DD" w:rsidRDefault="00B46945">
      <w:pPr>
        <w:pStyle w:val="afc"/>
        <w:ind w:firstLine="420"/>
      </w:pPr>
      <w:r>
        <w:rPr>
          <w:rFonts w:hint="eastAsia"/>
        </w:rPr>
        <w:t>转向型式为折腰转向的拖拉机车身前后机体纵向轴线在水平投影面上的偏折角度。</w:t>
      </w:r>
    </w:p>
    <w:p w:rsidR="002D37DD" w:rsidRDefault="002D37DD" w:rsidP="003071B7">
      <w:pPr>
        <w:pStyle w:val="aff"/>
        <w:numPr>
          <w:ilvl w:val="2"/>
          <w:numId w:val="1"/>
        </w:numPr>
        <w:spacing w:beforeLines="50" w:afterLines="50"/>
        <w:ind w:left="0"/>
      </w:pPr>
    </w:p>
    <w:p w:rsidR="002D37DD" w:rsidRDefault="00B46945" w:rsidP="003071B7">
      <w:pPr>
        <w:pStyle w:val="aff"/>
        <w:spacing w:beforeLines="50" w:afterLines="50"/>
        <w:ind w:firstLineChars="200" w:firstLine="420"/>
      </w:pPr>
      <w:r>
        <w:rPr>
          <w:rFonts w:hint="eastAsia"/>
        </w:rPr>
        <w:t>扭腰角度</w:t>
      </w:r>
    </w:p>
    <w:p w:rsidR="002D37DD" w:rsidRDefault="00B46945">
      <w:pPr>
        <w:pStyle w:val="afc"/>
        <w:ind w:firstLine="420"/>
      </w:pPr>
      <w:r>
        <w:rPr>
          <w:rFonts w:hint="eastAsia"/>
        </w:rPr>
        <w:t>车身前后机体纵垂面之间的偏转角度。</w:t>
      </w:r>
    </w:p>
    <w:p w:rsidR="002D37DD" w:rsidRDefault="002D37DD" w:rsidP="003071B7">
      <w:pPr>
        <w:pStyle w:val="aff"/>
        <w:numPr>
          <w:ilvl w:val="2"/>
          <w:numId w:val="1"/>
        </w:numPr>
        <w:spacing w:beforeLines="50" w:afterLines="50"/>
        <w:ind w:left="0"/>
      </w:pPr>
    </w:p>
    <w:p w:rsidR="002D37DD" w:rsidRDefault="00B46945" w:rsidP="003071B7">
      <w:pPr>
        <w:pStyle w:val="aff"/>
        <w:spacing w:beforeLines="50" w:afterLines="50"/>
        <w:ind w:firstLineChars="200" w:firstLine="420"/>
      </w:pPr>
      <w:r>
        <w:rPr>
          <w:rFonts w:hint="eastAsia"/>
        </w:rPr>
        <w:t>最大侧翻稳定角</w:t>
      </w:r>
    </w:p>
    <w:p w:rsidR="002D37DD" w:rsidRDefault="00B46945">
      <w:pPr>
        <w:pStyle w:val="afc"/>
        <w:widowControl w:val="0"/>
        <w:ind w:firstLine="420"/>
      </w:pPr>
      <w:r>
        <w:rPr>
          <w:rFonts w:hint="eastAsia"/>
        </w:rPr>
        <w:lastRenderedPageBreak/>
        <w:t>在侧翻试验台上，倾斜拖拉机，拖拉机一侧车轮支承平面法向反力至零时或离开支撑面时的侧翻角。</w:t>
      </w:r>
    </w:p>
    <w:p w:rsidR="002D37DD" w:rsidRDefault="002D37DD" w:rsidP="003071B7">
      <w:pPr>
        <w:pStyle w:val="aff"/>
        <w:numPr>
          <w:ilvl w:val="2"/>
          <w:numId w:val="1"/>
        </w:numPr>
        <w:spacing w:beforeLines="50" w:afterLines="50"/>
        <w:ind w:left="0"/>
      </w:pPr>
    </w:p>
    <w:p w:rsidR="002D37DD" w:rsidRDefault="00B46945" w:rsidP="003071B7">
      <w:pPr>
        <w:pStyle w:val="aff"/>
        <w:spacing w:beforeLines="50" w:afterLines="50"/>
        <w:ind w:firstLineChars="200" w:firstLine="420"/>
      </w:pPr>
      <w:r>
        <w:rPr>
          <w:rFonts w:hint="eastAsia"/>
        </w:rPr>
        <w:t>转向圆半径</w:t>
      </w:r>
    </w:p>
    <w:p w:rsidR="002D37DD" w:rsidRDefault="00B46945">
      <w:pPr>
        <w:pStyle w:val="afc"/>
        <w:widowControl w:val="0"/>
        <w:ind w:firstLine="420"/>
      </w:pPr>
      <w:r>
        <w:rPr>
          <w:rFonts w:hint="eastAsia"/>
        </w:rPr>
        <w:t>在拖拉机进行极限转向试验时，轮胎中心在试验场地上划出的最大圆形路径的半径。</w:t>
      </w:r>
    </w:p>
    <w:p w:rsidR="002D37DD" w:rsidRDefault="00B46945" w:rsidP="003071B7">
      <w:pPr>
        <w:pStyle w:val="aff1"/>
        <w:numPr>
          <w:ilvl w:val="1"/>
          <w:numId w:val="1"/>
        </w:numPr>
        <w:spacing w:beforeLines="100" w:afterLines="100"/>
        <w:rPr>
          <w:rFonts w:cs="Times New Roman"/>
        </w:rPr>
      </w:pPr>
      <w:r>
        <w:rPr>
          <w:rFonts w:hint="eastAsia"/>
        </w:rPr>
        <w:t>基本要求</w:t>
      </w:r>
      <w:bookmarkStart w:id="187" w:name="_Toc149468545"/>
      <w:bookmarkStart w:id="188" w:name="_Toc148080284"/>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86"/>
    </w:p>
    <w:p w:rsidR="002D37DD" w:rsidRDefault="00B46945" w:rsidP="003071B7">
      <w:pPr>
        <w:pStyle w:val="aff"/>
        <w:numPr>
          <w:ilvl w:val="2"/>
          <w:numId w:val="1"/>
        </w:numPr>
        <w:spacing w:beforeLines="50" w:afterLines="50"/>
        <w:ind w:left="0"/>
      </w:pPr>
      <w:bookmarkStart w:id="189" w:name="_Toc222819292"/>
      <w:bookmarkStart w:id="190" w:name="_Toc223406805"/>
      <w:bookmarkStart w:id="191" w:name="_Toc223428188"/>
      <w:bookmarkStart w:id="192" w:name="_Toc235170361"/>
      <w:bookmarkStart w:id="193" w:name="_Toc229995659"/>
      <w:bookmarkStart w:id="194" w:name="_Toc223227787"/>
      <w:bookmarkStart w:id="195" w:name="_Toc229881829"/>
      <w:bookmarkStart w:id="196" w:name="_Toc223748815"/>
      <w:bookmarkStart w:id="197" w:name="_Toc229996172"/>
      <w:bookmarkStart w:id="198" w:name="_Toc223529312"/>
      <w:bookmarkStart w:id="199" w:name="_Toc223407001"/>
      <w:bookmarkStart w:id="200" w:name="_Toc229815893"/>
      <w:bookmarkStart w:id="201" w:name="_Toc229998253"/>
      <w:bookmarkStart w:id="202" w:name="_Toc224100696"/>
      <w:bookmarkStart w:id="203" w:name="_Toc256514052"/>
      <w:bookmarkStart w:id="204" w:name="_Toc235239644"/>
      <w:bookmarkStart w:id="205" w:name="_Toc229723943"/>
      <w:bookmarkStart w:id="206" w:name="_Toc223426838"/>
      <w:bookmarkStart w:id="207" w:name="_Toc223246114"/>
      <w:bookmarkStart w:id="208" w:name="_Toc222822218"/>
      <w:bookmarkStart w:id="209" w:name="_Toc223424571"/>
      <w:bookmarkStart w:id="210" w:name="_Toc223246168"/>
      <w:bookmarkStart w:id="211" w:name="_Toc223146566"/>
      <w:bookmarkStart w:id="212" w:name="_Toc86845478"/>
      <w:r>
        <w:rPr>
          <w:rFonts w:cs="黑体" w:hint="eastAsia"/>
        </w:rPr>
        <w:t>需补充提供的</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Pr>
          <w:rFonts w:cs="黑体" w:hint="eastAsia"/>
        </w:rPr>
        <w:t>材料</w:t>
      </w:r>
      <w:bookmarkEnd w:id="212"/>
    </w:p>
    <w:p w:rsidR="002D37DD" w:rsidRDefault="00B46945">
      <w:pPr>
        <w:pStyle w:val="afc"/>
        <w:ind w:firstLine="420"/>
        <w:rPr>
          <w:rFonts w:cs="Times New Roman"/>
        </w:rPr>
      </w:pPr>
      <w:r>
        <w:rPr>
          <w:rFonts w:hint="eastAsia"/>
        </w:rPr>
        <w:t>除申请时提交的材料之外，需补充提供以下材料：</w:t>
      </w:r>
    </w:p>
    <w:p w:rsidR="002D37DD" w:rsidRDefault="00B46945">
      <w:pPr>
        <w:pStyle w:val="afffff6"/>
        <w:widowControl w:val="0"/>
        <w:numPr>
          <w:ilvl w:val="0"/>
          <w:numId w:val="2"/>
        </w:numPr>
        <w:tabs>
          <w:tab w:val="clear" w:pos="780"/>
        </w:tabs>
        <w:ind w:left="840" w:hanging="420"/>
        <w:rPr>
          <w:rFonts w:cs="Times New Roman"/>
        </w:rPr>
      </w:pPr>
      <w:bookmarkStart w:id="213" w:name="_Toc148080156"/>
      <w:bookmarkStart w:id="214" w:name="_Toc148080285"/>
      <w:bookmarkStart w:id="215" w:name="_Toc138045043"/>
      <w:bookmarkStart w:id="216" w:name="_Toc149468546"/>
      <w:bookmarkStart w:id="217" w:name="_Toc149380156"/>
      <w:bookmarkStart w:id="218" w:name="_Toc149441230"/>
      <w:bookmarkStart w:id="219" w:name="_Toc86845479"/>
      <w:bookmarkStart w:id="220" w:name="_Toc229815895"/>
      <w:bookmarkStart w:id="221" w:name="_Toc2667541"/>
      <w:bookmarkStart w:id="222" w:name="_Toc533133851"/>
      <w:bookmarkStart w:id="223" w:name="_Toc229723945"/>
      <w:bookmarkStart w:id="224" w:name="_Toc2476495"/>
      <w:bookmarkStart w:id="225" w:name="_Toc2155123"/>
      <w:bookmarkStart w:id="226" w:name="_Toc223424573"/>
      <w:bookmarkStart w:id="227" w:name="_Toc229998255"/>
      <w:bookmarkStart w:id="228" w:name="_Toc223426840"/>
      <w:bookmarkStart w:id="229" w:name="_Toc223406807"/>
      <w:bookmarkStart w:id="230" w:name="_Toc3081263"/>
      <w:bookmarkStart w:id="231" w:name="_Toc533134730"/>
      <w:bookmarkStart w:id="232" w:name="_Toc223246116"/>
      <w:bookmarkStart w:id="233" w:name="_Toc229881831"/>
      <w:bookmarkStart w:id="234" w:name="_Toc229996174"/>
      <w:bookmarkStart w:id="235" w:name="_Toc223407003"/>
      <w:bookmarkStart w:id="236" w:name="_Toc533213590"/>
      <w:bookmarkStart w:id="237" w:name="_Toc222822220"/>
      <w:bookmarkStart w:id="238" w:name="_Toc222819294"/>
      <w:bookmarkStart w:id="239" w:name="_Toc2150280"/>
      <w:bookmarkStart w:id="240" w:name="_Toc3086530"/>
      <w:bookmarkStart w:id="241" w:name="_Toc2069008"/>
      <w:bookmarkStart w:id="242" w:name="_Toc223748817"/>
      <w:bookmarkStart w:id="243" w:name="_Toc2045701"/>
      <w:bookmarkStart w:id="244" w:name="_Toc533134666"/>
      <w:bookmarkStart w:id="245" w:name="_Toc2064731"/>
      <w:bookmarkStart w:id="246" w:name="_Toc235170363"/>
      <w:bookmarkStart w:id="247" w:name="_Toc229995661"/>
      <w:bookmarkStart w:id="248" w:name="_Toc2045866"/>
      <w:bookmarkStart w:id="249" w:name="_Toc235239646"/>
      <w:bookmarkStart w:id="250" w:name="_Toc2053641"/>
      <w:bookmarkStart w:id="251" w:name="_Toc2672588"/>
      <w:bookmarkStart w:id="252" w:name="_Toc223227789"/>
      <w:bookmarkStart w:id="253" w:name="_Toc223246170"/>
      <w:bookmarkStart w:id="254" w:name="_Toc2069327"/>
      <w:bookmarkStart w:id="255" w:name="_Toc256514054"/>
      <w:bookmarkStart w:id="256" w:name="_Toc223428190"/>
      <w:bookmarkStart w:id="257" w:name="_Toc149468551"/>
      <w:bookmarkStart w:id="258" w:name="_Toc223146568"/>
      <w:bookmarkStart w:id="259" w:name="_Toc223529314"/>
      <w:bookmarkStart w:id="260" w:name="_Toc224100698"/>
      <w:r>
        <w:rPr>
          <w:rFonts w:hint="eastAsia"/>
        </w:rPr>
        <w:t>产品规</w:t>
      </w:r>
      <w:r>
        <w:rPr>
          <w:rFonts w:hint="eastAsia"/>
          <w:color w:val="000000"/>
        </w:rPr>
        <w:t>格表和产品一致性保证能力检查表（</w:t>
      </w:r>
      <w:r>
        <w:rPr>
          <w:rFonts w:hint="eastAsia"/>
        </w:rPr>
        <w:t>见附录</w:t>
      </w:r>
      <w:r>
        <w:t>A</w:t>
      </w:r>
      <w:r>
        <w:rPr>
          <w:rFonts w:hint="eastAsia"/>
        </w:rPr>
        <w:t>）</w:t>
      </w:r>
      <w:bookmarkEnd w:id="213"/>
      <w:bookmarkEnd w:id="214"/>
      <w:bookmarkEnd w:id="215"/>
      <w:r>
        <w:rPr>
          <w:rFonts w:hint="eastAsia"/>
        </w:rPr>
        <w:t>；</w:t>
      </w:r>
      <w:bookmarkEnd w:id="216"/>
      <w:bookmarkEnd w:id="217"/>
      <w:bookmarkEnd w:id="218"/>
    </w:p>
    <w:p w:rsidR="002D37DD" w:rsidRDefault="00B46945">
      <w:pPr>
        <w:pStyle w:val="afffff6"/>
        <w:widowControl w:val="0"/>
        <w:numPr>
          <w:ilvl w:val="0"/>
          <w:numId w:val="2"/>
        </w:numPr>
        <w:tabs>
          <w:tab w:val="clear" w:pos="780"/>
        </w:tabs>
        <w:ind w:left="840" w:hanging="420"/>
        <w:rPr>
          <w:rFonts w:cs="Times New Roman"/>
        </w:rPr>
      </w:pPr>
      <w:bookmarkStart w:id="261" w:name="_Toc138045050"/>
      <w:bookmarkStart w:id="262" w:name="_Toc148080286"/>
      <w:bookmarkStart w:id="263" w:name="_Toc148080157"/>
      <w:bookmarkStart w:id="264" w:name="_Toc149380157"/>
      <w:bookmarkStart w:id="265" w:name="_Toc149441231"/>
      <w:bookmarkStart w:id="266" w:name="_Toc149468547"/>
      <w:r>
        <w:rPr>
          <w:rFonts w:hint="eastAsia"/>
        </w:rPr>
        <w:t>样机照片</w:t>
      </w:r>
      <w:bookmarkEnd w:id="261"/>
      <w:bookmarkEnd w:id="262"/>
      <w:bookmarkEnd w:id="263"/>
      <w:r>
        <w:rPr>
          <w:rFonts w:hint="eastAsia"/>
        </w:rPr>
        <w:t>（排气管侧前方</w:t>
      </w:r>
      <w:r>
        <w:t>45</w:t>
      </w:r>
      <w:r>
        <w:rPr>
          <w:rFonts w:hint="eastAsia"/>
        </w:rPr>
        <w:t>°及另一侧后方</w:t>
      </w:r>
      <w:r>
        <w:t>45</w:t>
      </w:r>
      <w:r>
        <w:rPr>
          <w:rFonts w:hint="eastAsia"/>
        </w:rPr>
        <w:t>°各</w:t>
      </w:r>
      <w:r>
        <w:t>1</w:t>
      </w:r>
      <w:r>
        <w:rPr>
          <w:rFonts w:hint="eastAsia"/>
        </w:rPr>
        <w:t>张）；</w:t>
      </w:r>
      <w:bookmarkEnd w:id="264"/>
      <w:bookmarkEnd w:id="265"/>
      <w:bookmarkEnd w:id="266"/>
    </w:p>
    <w:p w:rsidR="002D37DD" w:rsidRDefault="00B46945">
      <w:pPr>
        <w:pStyle w:val="afffff6"/>
        <w:widowControl w:val="0"/>
        <w:numPr>
          <w:ilvl w:val="0"/>
          <w:numId w:val="2"/>
        </w:numPr>
        <w:tabs>
          <w:tab w:val="clear" w:pos="780"/>
        </w:tabs>
        <w:ind w:left="832" w:hanging="412"/>
        <w:rPr>
          <w:rFonts w:hAnsi="宋体" w:cs="Times New Roman"/>
          <w:spacing w:val="-2"/>
        </w:rPr>
      </w:pPr>
      <w:r>
        <w:rPr>
          <w:rFonts w:hAnsi="宋体" w:hint="eastAsia"/>
          <w:spacing w:val="-2"/>
        </w:rPr>
        <w:t>整机和配套发动机符合国家环保部门相关要求的环保信息社会公开文件复印件；</w:t>
      </w:r>
    </w:p>
    <w:p w:rsidR="002D37DD" w:rsidRDefault="00B46945">
      <w:pPr>
        <w:pStyle w:val="afffff6"/>
        <w:widowControl w:val="0"/>
        <w:numPr>
          <w:ilvl w:val="0"/>
          <w:numId w:val="2"/>
        </w:numPr>
        <w:tabs>
          <w:tab w:val="clear" w:pos="780"/>
        </w:tabs>
        <w:ind w:left="840" w:hanging="420"/>
        <w:rPr>
          <w:rFonts w:hAnsi="宋体"/>
          <w:spacing w:val="-2"/>
        </w:rPr>
      </w:pPr>
      <w:r>
        <w:rPr>
          <w:rFonts w:hAnsi="宋体" w:hint="eastAsia"/>
        </w:rPr>
        <w:t>获得资质认定（CMA）的</w:t>
      </w:r>
      <w:r>
        <w:rPr>
          <w:rFonts w:hAnsi="宋体" w:hint="eastAsia"/>
          <w:spacing w:val="-2"/>
        </w:rPr>
        <w:t>农业机械鉴定机构或获得资质认定（CMA）和中国合格评定国家认可委员会（CNAS）认可的检验检测机构出具的轮式拖拉机翻倾防护装置强度检验报告复印件；</w:t>
      </w:r>
    </w:p>
    <w:p w:rsidR="002D37DD" w:rsidRDefault="00B46945">
      <w:pPr>
        <w:pStyle w:val="afffff6"/>
        <w:widowControl w:val="0"/>
        <w:numPr>
          <w:ilvl w:val="0"/>
          <w:numId w:val="2"/>
        </w:numPr>
        <w:tabs>
          <w:tab w:val="clear" w:pos="780"/>
        </w:tabs>
        <w:ind w:leftChars="0" w:firstLineChars="0"/>
        <w:rPr>
          <w:rFonts w:hAnsi="宋体"/>
          <w:spacing w:val="-2"/>
        </w:rPr>
      </w:pPr>
      <w:bookmarkStart w:id="267" w:name="_Toc149441233"/>
      <w:bookmarkStart w:id="268" w:name="_Toc148080288"/>
      <w:bookmarkStart w:id="269" w:name="_Toc149468549"/>
      <w:bookmarkStart w:id="270" w:name="_Toc148080159"/>
      <w:bookmarkStart w:id="271" w:name="_Toc149380159"/>
      <w:r>
        <w:rPr>
          <w:rFonts w:hAnsi="宋体" w:hint="eastAsia"/>
          <w:spacing w:val="-2"/>
        </w:rPr>
        <w:t>辅助驾驶拖拉机整机的认证证书及其认证报告复印件（如有）；</w:t>
      </w:r>
    </w:p>
    <w:bookmarkEnd w:id="267"/>
    <w:bookmarkEnd w:id="268"/>
    <w:bookmarkEnd w:id="269"/>
    <w:bookmarkEnd w:id="270"/>
    <w:bookmarkEnd w:id="271"/>
    <w:p w:rsidR="002D37DD" w:rsidRDefault="00B46945">
      <w:pPr>
        <w:pStyle w:val="afffff6"/>
        <w:widowControl w:val="0"/>
        <w:numPr>
          <w:ilvl w:val="0"/>
          <w:numId w:val="2"/>
        </w:numPr>
        <w:tabs>
          <w:tab w:val="clear" w:pos="780"/>
        </w:tabs>
        <w:ind w:left="840" w:hanging="420"/>
        <w:rPr>
          <w:rFonts w:hAnsi="宋体" w:cs="Times New Roman"/>
        </w:rPr>
      </w:pPr>
      <w:r>
        <w:rPr>
          <w:rFonts w:hAnsi="宋体" w:hint="eastAsia"/>
        </w:rPr>
        <w:t>主机型的选装发动机（可靠性试验机型装配的发动机除外）和同单元机型所有配套发动机的试验鉴定证书（推广鉴定证书）</w:t>
      </w:r>
      <w:r>
        <w:rPr>
          <w:rFonts w:hAnsi="宋体" w:hint="eastAsia"/>
          <w:spacing w:val="-2"/>
        </w:rPr>
        <w:t>复印件</w:t>
      </w:r>
      <w:r>
        <w:rPr>
          <w:rFonts w:hAnsi="宋体" w:hint="eastAsia"/>
        </w:rPr>
        <w:t>或自愿性产品认证证书</w:t>
      </w:r>
      <w:r>
        <w:rPr>
          <w:rFonts w:hAnsi="宋体" w:hint="eastAsia"/>
          <w:spacing w:val="-2"/>
        </w:rPr>
        <w:t>及其认证报告复印件；</w:t>
      </w:r>
    </w:p>
    <w:p w:rsidR="002D37DD" w:rsidRDefault="00B46945">
      <w:pPr>
        <w:pStyle w:val="afffff6"/>
        <w:widowControl w:val="0"/>
        <w:numPr>
          <w:ilvl w:val="0"/>
          <w:numId w:val="2"/>
        </w:numPr>
        <w:tabs>
          <w:tab w:val="clear" w:pos="780"/>
        </w:tabs>
        <w:ind w:left="840" w:hanging="420"/>
        <w:rPr>
          <w:rFonts w:hAnsi="宋体"/>
        </w:rPr>
      </w:pPr>
      <w:r>
        <w:rPr>
          <w:rFonts w:hAnsi="宋体" w:hint="eastAsia"/>
        </w:rPr>
        <w:t>获得资质认定（CMA）的农业机械鉴定机构或获得资质认定（CMA）和中国合格评定国家认可委员会（CNAS）认可的检验检测机构出具的拖拉机可靠性试验报告复印件（如有）；</w:t>
      </w:r>
    </w:p>
    <w:p w:rsidR="002D37DD" w:rsidRDefault="00B46945">
      <w:pPr>
        <w:pStyle w:val="afffff6"/>
        <w:widowControl w:val="0"/>
        <w:numPr>
          <w:ilvl w:val="0"/>
          <w:numId w:val="2"/>
        </w:numPr>
        <w:tabs>
          <w:tab w:val="clear" w:pos="780"/>
        </w:tabs>
        <w:ind w:left="832" w:hanging="412"/>
        <w:rPr>
          <w:rFonts w:hAnsi="宋体"/>
          <w:spacing w:val="-2"/>
        </w:rPr>
      </w:pPr>
      <w:r>
        <w:rPr>
          <w:rFonts w:hAnsi="宋体" w:hint="eastAsia"/>
          <w:spacing w:val="-2"/>
        </w:rPr>
        <w:t>用户名单</w:t>
      </w:r>
      <w:r>
        <w:rPr>
          <w:rFonts w:hAnsi="宋体"/>
          <w:spacing w:val="-2"/>
        </w:rPr>
        <w:t>[</w:t>
      </w:r>
      <w:r>
        <w:rPr>
          <w:rFonts w:hAnsi="宋体" w:hint="eastAsia"/>
          <w:spacing w:val="-2"/>
        </w:rPr>
        <w:t>至少包括用户姓名、通讯地址、联系电话、整机型号、产品（出厂）编号、生产日期、配套发动机等信息。所提供的用户（主机型）数应不小于本大纲要求的销售量，</w:t>
      </w:r>
      <w:r>
        <w:rPr>
          <w:rFonts w:hint="eastAsia"/>
        </w:rPr>
        <w:t>购机时间3个月以上]</w:t>
      </w:r>
      <w:r>
        <w:rPr>
          <w:rFonts w:hAnsi="宋体" w:hint="eastAsia"/>
          <w:spacing w:val="-2"/>
        </w:rPr>
        <w:t>。</w:t>
      </w:r>
    </w:p>
    <w:p w:rsidR="002D37DD" w:rsidRDefault="00B46945">
      <w:pPr>
        <w:pStyle w:val="afffff6"/>
        <w:widowControl w:val="0"/>
        <w:ind w:leftChars="0" w:left="426" w:firstLineChars="0" w:firstLine="0"/>
        <w:rPr>
          <w:rFonts w:cs="Times New Roman"/>
        </w:rPr>
      </w:pPr>
      <w:r>
        <w:rPr>
          <w:rFonts w:hAnsi="宋体" w:hint="eastAsia"/>
          <w:spacing w:val="-2"/>
        </w:rPr>
        <w:t>以上材料需加盖制</w:t>
      </w:r>
      <w:r>
        <w:rPr>
          <w:rFonts w:hAnsi="宋体" w:hint="eastAsia"/>
        </w:rPr>
        <w:t>造商公章</w:t>
      </w:r>
      <w:r>
        <w:rPr>
          <w:rFonts w:hint="eastAsia"/>
        </w:rPr>
        <w:t>。</w:t>
      </w:r>
    </w:p>
    <w:p w:rsidR="002D37DD" w:rsidRDefault="00B46945">
      <w:pPr>
        <w:pStyle w:val="afffff6"/>
        <w:widowControl w:val="0"/>
        <w:adjustRightInd w:val="0"/>
        <w:snapToGrid w:val="0"/>
        <w:ind w:left="780" w:hanging="360"/>
        <w:rPr>
          <w:sz w:val="18"/>
          <w:szCs w:val="18"/>
        </w:rPr>
      </w:pPr>
      <w:r>
        <w:rPr>
          <w:rFonts w:ascii="黑体" w:eastAsia="黑体" w:cs="黑体" w:hint="eastAsia"/>
          <w:sz w:val="18"/>
          <w:szCs w:val="18"/>
        </w:rPr>
        <w:t>注：</w:t>
      </w:r>
      <w:r>
        <w:rPr>
          <w:rFonts w:hint="eastAsia"/>
          <w:sz w:val="18"/>
          <w:szCs w:val="18"/>
        </w:rPr>
        <w:t>主机型应提供上述所有材</w:t>
      </w:r>
      <w:r>
        <w:rPr>
          <w:rFonts w:hAnsi="宋体" w:hint="eastAsia"/>
          <w:sz w:val="18"/>
          <w:szCs w:val="18"/>
        </w:rPr>
        <w:t>料；鉴定单元中的其他机型应提供</w:t>
      </w:r>
      <w:r>
        <w:rPr>
          <w:rFonts w:hAnsi="宋体"/>
          <w:sz w:val="18"/>
          <w:szCs w:val="18"/>
        </w:rPr>
        <w:t>a)</w:t>
      </w:r>
      <w:r>
        <w:rPr>
          <w:rFonts w:hAnsi="宋体" w:hint="eastAsia"/>
          <w:sz w:val="18"/>
          <w:szCs w:val="18"/>
        </w:rPr>
        <w:t>～f</w:t>
      </w:r>
      <w:r>
        <w:rPr>
          <w:sz w:val="18"/>
          <w:szCs w:val="18"/>
        </w:rPr>
        <w:t>)</w:t>
      </w:r>
      <w:r>
        <w:rPr>
          <w:rFonts w:hint="eastAsia"/>
          <w:sz w:val="18"/>
          <w:szCs w:val="18"/>
        </w:rPr>
        <w:t>项</w:t>
      </w:r>
      <w:r>
        <w:rPr>
          <w:rFonts w:hAnsi="宋体" w:cs="Times New Roman" w:hint="eastAsia"/>
          <w:sz w:val="18"/>
          <w:szCs w:val="18"/>
        </w:rPr>
        <w:t>材</w:t>
      </w:r>
      <w:r>
        <w:rPr>
          <w:rFonts w:hint="eastAsia"/>
          <w:sz w:val="18"/>
          <w:szCs w:val="18"/>
        </w:rPr>
        <w:t>料。</w:t>
      </w:r>
    </w:p>
    <w:p w:rsidR="002D37DD" w:rsidRDefault="00B46945" w:rsidP="003071B7">
      <w:pPr>
        <w:pStyle w:val="aff"/>
        <w:numPr>
          <w:ilvl w:val="2"/>
          <w:numId w:val="1"/>
        </w:numPr>
        <w:spacing w:beforeLines="50" w:afterLines="50"/>
        <w:ind w:left="0"/>
      </w:pPr>
      <w:r>
        <w:rPr>
          <w:rFonts w:cs="黑体" w:hint="eastAsia"/>
        </w:rPr>
        <w:t>鉴定单元</w:t>
      </w:r>
      <w:bookmarkEnd w:id="219"/>
    </w:p>
    <w:p w:rsidR="002D37DD" w:rsidRDefault="00B46945">
      <w:pPr>
        <w:pStyle w:val="afe"/>
        <w:numPr>
          <w:ilvl w:val="3"/>
          <w:numId w:val="1"/>
        </w:numPr>
        <w:spacing w:line="360" w:lineRule="auto"/>
        <w:ind w:left="0" w:firstLine="0"/>
        <w:rPr>
          <w:rFonts w:ascii="宋体" w:eastAsia="宋体" w:hAnsi="宋体" w:cs="宋体"/>
        </w:rPr>
      </w:pPr>
      <w:r>
        <w:rPr>
          <w:rFonts w:ascii="宋体" w:eastAsia="宋体" w:hAnsi="宋体" w:cs="宋体" w:hint="eastAsia"/>
        </w:rPr>
        <w:t>系列代号、用途相同的拖拉机，满足以下条件时，按单元申请鉴定：</w:t>
      </w:r>
    </w:p>
    <w:p w:rsidR="002D37DD" w:rsidRDefault="00B46945">
      <w:pPr>
        <w:pStyle w:val="afc"/>
        <w:widowControl w:val="0"/>
        <w:numPr>
          <w:ilvl w:val="0"/>
          <w:numId w:val="3"/>
        </w:numPr>
        <w:tabs>
          <w:tab w:val="clear" w:pos="780"/>
        </w:tabs>
        <w:ind w:leftChars="200" w:left="840" w:hangingChars="200" w:hanging="420"/>
        <w:rPr>
          <w:rFonts w:cs="Times New Roman"/>
        </w:rPr>
      </w:pPr>
      <w:r>
        <w:rPr>
          <w:rFonts w:hint="eastAsia"/>
        </w:rPr>
        <w:t>整机型式、机架型式、驱动型式应一致；</w:t>
      </w:r>
    </w:p>
    <w:p w:rsidR="002D37DD" w:rsidRDefault="00B46945">
      <w:pPr>
        <w:pStyle w:val="afc"/>
        <w:widowControl w:val="0"/>
        <w:numPr>
          <w:ilvl w:val="0"/>
          <w:numId w:val="3"/>
        </w:numPr>
        <w:tabs>
          <w:tab w:val="clear" w:pos="780"/>
        </w:tabs>
        <w:ind w:leftChars="200" w:left="840" w:hangingChars="200" w:hanging="420"/>
        <w:rPr>
          <w:rFonts w:cs="Times New Roman"/>
        </w:rPr>
      </w:pPr>
      <w:r>
        <w:rPr>
          <w:rFonts w:hAnsi="宋体" w:cs="仿宋" w:hint="eastAsia"/>
        </w:rPr>
        <w:t>传动系箱体数量、</w:t>
      </w:r>
      <w:r>
        <w:rPr>
          <w:rFonts w:hint="eastAsia"/>
        </w:rPr>
        <w:t>变速箱（器）型式应一致；</w:t>
      </w:r>
    </w:p>
    <w:p w:rsidR="002D37DD" w:rsidRDefault="00B46945">
      <w:pPr>
        <w:pStyle w:val="afc"/>
        <w:widowControl w:val="0"/>
        <w:numPr>
          <w:ilvl w:val="0"/>
          <w:numId w:val="3"/>
        </w:numPr>
        <w:tabs>
          <w:tab w:val="clear" w:pos="780"/>
        </w:tabs>
        <w:ind w:leftChars="200" w:left="840" w:hangingChars="200" w:hanging="420"/>
        <w:rPr>
          <w:rFonts w:cs="Times New Roman"/>
        </w:rPr>
      </w:pPr>
      <w:r>
        <w:rPr>
          <w:rFonts w:hint="eastAsia"/>
        </w:rPr>
        <w:t>主变速</w:t>
      </w:r>
      <w:r>
        <w:rPr>
          <w:rFonts w:hAnsi="宋体" w:cs="仿宋" w:hint="eastAsia"/>
        </w:rPr>
        <w:t>位置、</w:t>
      </w:r>
      <w:r>
        <w:rPr>
          <w:rFonts w:hint="eastAsia"/>
        </w:rPr>
        <w:t>主变速前进挡位数及其换挡方式应一致；</w:t>
      </w:r>
    </w:p>
    <w:p w:rsidR="002D37DD" w:rsidRDefault="00B46945">
      <w:pPr>
        <w:pStyle w:val="afc"/>
        <w:widowControl w:val="0"/>
        <w:numPr>
          <w:ilvl w:val="0"/>
          <w:numId w:val="3"/>
        </w:numPr>
        <w:tabs>
          <w:tab w:val="clear" w:pos="780"/>
        </w:tabs>
        <w:ind w:leftChars="200" w:left="840" w:hangingChars="200" w:hanging="420"/>
      </w:pPr>
      <w:r>
        <w:rPr>
          <w:rFonts w:hint="eastAsia"/>
        </w:rPr>
        <w:t>离合器壳体前端面至后驱动轴轴心线的水平距离应一致；</w:t>
      </w:r>
    </w:p>
    <w:p w:rsidR="002D37DD" w:rsidRDefault="00B46945">
      <w:pPr>
        <w:pStyle w:val="afc"/>
        <w:widowControl w:val="0"/>
        <w:numPr>
          <w:ilvl w:val="0"/>
          <w:numId w:val="3"/>
        </w:numPr>
        <w:tabs>
          <w:tab w:val="clear" w:pos="780"/>
        </w:tabs>
        <w:ind w:leftChars="200" w:left="840" w:hangingChars="200" w:hanging="420"/>
        <w:rPr>
          <w:rFonts w:cs="Times New Roman"/>
        </w:rPr>
      </w:pPr>
      <w:r>
        <w:rPr>
          <w:rFonts w:hAnsi="宋体" w:hint="eastAsia"/>
        </w:rPr>
        <w:t>主变速所在箱体</w:t>
      </w:r>
      <w:r>
        <w:rPr>
          <w:rFonts w:hint="eastAsia"/>
        </w:rPr>
        <w:t>齿轮副轴孔中心距应一致；</w:t>
      </w:r>
    </w:p>
    <w:p w:rsidR="002D37DD" w:rsidRDefault="00B46945">
      <w:pPr>
        <w:pStyle w:val="afc"/>
        <w:widowControl w:val="0"/>
        <w:numPr>
          <w:ilvl w:val="0"/>
          <w:numId w:val="3"/>
        </w:numPr>
        <w:tabs>
          <w:tab w:val="clear" w:pos="780"/>
        </w:tabs>
        <w:ind w:leftChars="200" w:left="840" w:hangingChars="200" w:hanging="420"/>
        <w:rPr>
          <w:rFonts w:cs="Times New Roman"/>
        </w:rPr>
      </w:pPr>
      <w:r>
        <w:rPr>
          <w:rFonts w:hint="eastAsia"/>
        </w:rPr>
        <w:t>功率代号最大值与最小值的比值应不大于</w:t>
      </w:r>
      <w:r>
        <w:t>1.5</w:t>
      </w:r>
      <w:r>
        <w:rPr>
          <w:rFonts w:hint="eastAsia"/>
        </w:rPr>
        <w:t>；</w:t>
      </w:r>
    </w:p>
    <w:p w:rsidR="002D37DD" w:rsidRDefault="00B46945">
      <w:pPr>
        <w:pStyle w:val="afc"/>
        <w:widowControl w:val="0"/>
        <w:spacing w:line="240" w:lineRule="exact"/>
        <w:ind w:leftChars="200" w:left="861" w:hangingChars="245" w:hanging="441"/>
        <w:rPr>
          <w:rFonts w:hAnsi="宋体"/>
          <w:sz w:val="18"/>
          <w:szCs w:val="18"/>
        </w:rPr>
      </w:pPr>
      <w:r>
        <w:rPr>
          <w:rFonts w:ascii="黑体" w:eastAsia="黑体" w:hAnsi="黑体" w:cs="黑体" w:hint="eastAsia"/>
          <w:sz w:val="18"/>
          <w:szCs w:val="18"/>
        </w:rPr>
        <w:t>注1：</w:t>
      </w:r>
      <w:r>
        <w:rPr>
          <w:rFonts w:hint="eastAsia"/>
          <w:sz w:val="18"/>
          <w:szCs w:val="18"/>
        </w:rPr>
        <w:t>主变速是指拖拉机传动系中使用频繁，挡位数较多，相邻挡位速度比值较小的变速装置。一般情况下，主变速靠近传动系动力输入端，且不少于3个前进挡。本大纲将高中低挡、</w:t>
      </w:r>
      <w:r>
        <w:rPr>
          <w:rFonts w:hAnsi="宋体"/>
          <w:sz w:val="18"/>
          <w:szCs w:val="18"/>
        </w:rPr>
        <w:t>Hi-Lo</w:t>
      </w:r>
      <w:r>
        <w:rPr>
          <w:rFonts w:hAnsi="宋体" w:hint="eastAsia"/>
          <w:sz w:val="18"/>
          <w:szCs w:val="18"/>
        </w:rPr>
        <w:t>挡（2速，通过湿式离合器换挡）、动力换向、梭式换向、爬行挡等变速变向装置称为副变速。</w:t>
      </w:r>
    </w:p>
    <w:p w:rsidR="002D37DD" w:rsidRDefault="00B46945">
      <w:pPr>
        <w:pStyle w:val="afc"/>
        <w:widowControl w:val="0"/>
        <w:spacing w:line="240" w:lineRule="exact"/>
        <w:ind w:leftChars="200" w:left="879" w:hangingChars="255" w:hanging="459"/>
        <w:rPr>
          <w:rFonts w:hAnsi="宋体"/>
          <w:sz w:val="18"/>
          <w:szCs w:val="18"/>
        </w:rPr>
      </w:pPr>
      <w:r>
        <w:rPr>
          <w:rFonts w:ascii="黑体" w:eastAsia="黑体" w:hAnsi="黑体" w:cs="黑体" w:hint="eastAsia"/>
          <w:sz w:val="18"/>
          <w:szCs w:val="18"/>
        </w:rPr>
        <w:t>注2：</w:t>
      </w:r>
      <w:r>
        <w:rPr>
          <w:rFonts w:hAnsi="宋体" w:hint="eastAsia"/>
          <w:sz w:val="18"/>
          <w:szCs w:val="18"/>
        </w:rPr>
        <w:t>构成传动系的箱体（独立的）从前往后依次称为第</w:t>
      </w:r>
      <w:r>
        <w:rPr>
          <w:rFonts w:hAnsi="宋体"/>
          <w:sz w:val="18"/>
          <w:szCs w:val="18"/>
        </w:rPr>
        <w:t>1</w:t>
      </w:r>
      <w:r>
        <w:rPr>
          <w:rFonts w:hAnsi="宋体" w:hint="eastAsia"/>
          <w:sz w:val="18"/>
          <w:szCs w:val="18"/>
        </w:rPr>
        <w:t>箱、第</w:t>
      </w:r>
      <w:r>
        <w:rPr>
          <w:rFonts w:hAnsi="宋体"/>
          <w:sz w:val="18"/>
          <w:szCs w:val="18"/>
        </w:rPr>
        <w:t>2</w:t>
      </w:r>
      <w:r>
        <w:rPr>
          <w:rFonts w:hAnsi="宋体" w:hint="eastAsia"/>
          <w:sz w:val="18"/>
          <w:szCs w:val="18"/>
        </w:rPr>
        <w:t>箱、第</w:t>
      </w:r>
      <w:r>
        <w:rPr>
          <w:rFonts w:hAnsi="宋体"/>
          <w:sz w:val="18"/>
          <w:szCs w:val="18"/>
        </w:rPr>
        <w:t>3</w:t>
      </w:r>
      <w:r>
        <w:rPr>
          <w:rFonts w:hAnsi="宋体" w:hint="eastAsia"/>
          <w:sz w:val="18"/>
          <w:szCs w:val="18"/>
        </w:rPr>
        <w:t>箱……；主变速位置就是说明其位于传动系的哪个箱体中。</w:t>
      </w:r>
    </w:p>
    <w:p w:rsidR="002D37DD" w:rsidRDefault="00B46945">
      <w:pPr>
        <w:pStyle w:val="afe"/>
        <w:numPr>
          <w:ilvl w:val="3"/>
          <w:numId w:val="1"/>
        </w:numPr>
        <w:ind w:left="0" w:firstLine="0"/>
        <w:rPr>
          <w:rFonts w:ascii="宋体" w:eastAsia="宋体" w:hAnsi="宋体"/>
        </w:rPr>
      </w:pPr>
      <w:r>
        <w:rPr>
          <w:rFonts w:ascii="宋体" w:eastAsia="宋体" w:hAnsi="宋体" w:cs="宋体" w:hint="eastAsia"/>
        </w:rPr>
        <w:t>鉴定单元中，按功率代号最大、发动机缸数最少、副变速前进挡位数最少、标准使用质量最小的顺序确定主机型。</w:t>
      </w:r>
    </w:p>
    <w:p w:rsidR="002D37DD" w:rsidRDefault="00B46945">
      <w:pPr>
        <w:pStyle w:val="afe"/>
        <w:numPr>
          <w:ilvl w:val="3"/>
          <w:numId w:val="1"/>
        </w:numPr>
        <w:ind w:left="0" w:firstLine="0"/>
        <w:rPr>
          <w:rFonts w:ascii="宋体" w:eastAsia="宋体" w:hAnsi="宋体" w:cs="宋体"/>
        </w:rPr>
      </w:pPr>
      <w:r>
        <w:rPr>
          <w:rFonts w:ascii="宋体" w:eastAsia="宋体" w:hAnsi="宋体" w:cs="宋体" w:hint="eastAsia"/>
        </w:rPr>
        <w:t>制造商应明确并承诺同一单元中机型的合理最小功率代号。</w:t>
      </w:r>
    </w:p>
    <w:p w:rsidR="002D37DD" w:rsidRDefault="00B46945" w:rsidP="003071B7">
      <w:pPr>
        <w:pStyle w:val="aff"/>
        <w:numPr>
          <w:ilvl w:val="2"/>
          <w:numId w:val="1"/>
        </w:numPr>
        <w:spacing w:beforeLines="50" w:afterLines="50"/>
        <w:ind w:left="0"/>
      </w:pPr>
      <w:bookmarkStart w:id="272" w:name="_Toc454459824"/>
      <w:bookmarkStart w:id="273" w:name="_Toc454459825"/>
      <w:bookmarkStart w:id="274" w:name="_Toc86845480"/>
      <w:bookmarkStart w:id="275" w:name="_Toc223748818"/>
      <w:bookmarkStart w:id="276" w:name="_Toc223246171"/>
      <w:bookmarkStart w:id="277" w:name="_Toc223529315"/>
      <w:bookmarkStart w:id="278" w:name="_Toc229995662"/>
      <w:bookmarkStart w:id="279" w:name="_Toc235170364"/>
      <w:bookmarkStart w:id="280" w:name="_Toc229996175"/>
      <w:bookmarkStart w:id="281" w:name="_Toc223407004"/>
      <w:bookmarkStart w:id="282" w:name="_Toc223426841"/>
      <w:bookmarkStart w:id="283" w:name="_Toc223424574"/>
      <w:bookmarkStart w:id="284" w:name="_Toc222822221"/>
      <w:bookmarkStart w:id="285" w:name="_Toc223146569"/>
      <w:bookmarkStart w:id="286" w:name="_Toc256514055"/>
      <w:bookmarkStart w:id="287" w:name="_Toc222819295"/>
      <w:bookmarkStart w:id="288" w:name="_Toc224100699"/>
      <w:bookmarkStart w:id="289" w:name="_Toc223246117"/>
      <w:bookmarkStart w:id="290" w:name="_Toc229998256"/>
      <w:bookmarkStart w:id="291" w:name="_Toc223406808"/>
      <w:bookmarkStart w:id="292" w:name="_Toc223428191"/>
      <w:bookmarkStart w:id="293" w:name="_Toc235239647"/>
      <w:bookmarkStart w:id="294" w:name="_Toc229881832"/>
      <w:bookmarkStart w:id="295" w:name="_Toc223227790"/>
      <w:bookmarkStart w:id="296" w:name="_Toc229723946"/>
      <w:bookmarkStart w:id="297" w:name="_Toc229815896"/>
      <w:bookmarkStart w:id="298" w:name="_Toc149468552"/>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72"/>
      <w:bookmarkEnd w:id="273"/>
      <w:r>
        <w:rPr>
          <w:rFonts w:cs="黑体" w:hint="eastAsia"/>
        </w:rPr>
        <w:t>样机</w:t>
      </w:r>
      <w:bookmarkEnd w:id="274"/>
    </w:p>
    <w:p w:rsidR="002D37DD" w:rsidRDefault="00B46945" w:rsidP="003071B7">
      <w:pPr>
        <w:pStyle w:val="afe"/>
        <w:numPr>
          <w:ilvl w:val="3"/>
          <w:numId w:val="1"/>
        </w:numPr>
        <w:spacing w:beforeLines="50" w:afterLines="50"/>
        <w:ind w:left="0" w:firstLine="0"/>
      </w:pPr>
      <w:r>
        <w:rPr>
          <w:rFonts w:cs="黑体" w:hint="eastAsia"/>
        </w:rPr>
        <w:lastRenderedPageBreak/>
        <w:t>样机确定</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bookmarkEnd w:id="298"/>
    <w:p w:rsidR="002D37DD" w:rsidRDefault="00B46945">
      <w:pPr>
        <w:ind w:firstLineChars="200" w:firstLine="420"/>
        <w:rPr>
          <w:rFonts w:cs="Times New Roman"/>
        </w:rPr>
      </w:pPr>
      <w:r>
        <w:rPr>
          <w:rFonts w:cs="宋体" w:hint="eastAsia"/>
        </w:rPr>
        <w:t>样机由制造商无偿提供且应是</w:t>
      </w:r>
      <w:r>
        <w:rPr>
          <w:rFonts w:ascii="宋体" w:hAnsi="宋体" w:cs="宋体"/>
        </w:rPr>
        <w:t>12</w:t>
      </w:r>
      <w:r>
        <w:rPr>
          <w:rFonts w:ascii="宋体" w:hAnsi="宋体" w:cs="宋体" w:hint="eastAsia"/>
        </w:rPr>
        <w:t>个</w:t>
      </w:r>
      <w:r>
        <w:rPr>
          <w:rFonts w:cs="宋体" w:hint="eastAsia"/>
        </w:rPr>
        <w:t>月以内生产的合格产品。主机型的标准配置样机由鉴定机构在制造商明示的合格产品存放处随机抽取，按</w:t>
      </w:r>
      <w:r>
        <w:rPr>
          <w:rFonts w:ascii="宋体" w:hAnsi="宋体" w:cs="宋体" w:hint="eastAsia"/>
        </w:rPr>
        <w:t>表</w:t>
      </w:r>
      <w:r>
        <w:rPr>
          <w:rFonts w:ascii="宋体" w:hAnsi="宋体" w:cs="宋体"/>
        </w:rPr>
        <w:t>1</w:t>
      </w:r>
      <w:r>
        <w:rPr>
          <w:rFonts w:ascii="宋体" w:hAnsi="宋体" w:cs="宋体" w:hint="eastAsia"/>
        </w:rPr>
        <w:t>规定执行，必要时另提供选装配置样机</w:t>
      </w:r>
      <w:r>
        <w:rPr>
          <w:rFonts w:cs="宋体" w:hint="eastAsia"/>
        </w:rPr>
        <w:t>。同鉴定单元中的其他机型（以下简称同单元机型）样机由制造商供样，数量</w:t>
      </w:r>
      <w:r>
        <w:rPr>
          <w:rFonts w:ascii="宋体" w:hAnsi="宋体" w:cs="宋体" w:hint="eastAsia"/>
        </w:rPr>
        <w:t>为</w:t>
      </w:r>
      <w:r>
        <w:rPr>
          <w:rFonts w:ascii="宋体" w:hAnsi="宋体" w:cs="宋体"/>
        </w:rPr>
        <w:t>1</w:t>
      </w:r>
      <w:r>
        <w:rPr>
          <w:rFonts w:ascii="宋体" w:hAnsi="宋体" w:cs="宋体" w:hint="eastAsia"/>
        </w:rPr>
        <w:t>台，必要时另提供选装配置样机</w:t>
      </w:r>
      <w:r>
        <w:rPr>
          <w:rFonts w:cs="宋体" w:hint="eastAsia"/>
        </w:rPr>
        <w:t>。样机由制造商按约定的时间送达指定地点。试验鉴定结束后，制造商对鉴定结果无异议时，样机由制造商自行处理。在试验过程中，由于非样机质量原因造成试验无法继续进行时，启用备用样机。</w:t>
      </w:r>
    </w:p>
    <w:p w:rsidR="002D37DD" w:rsidRDefault="00B46945">
      <w:pPr>
        <w:ind w:firstLineChars="200" w:firstLine="420"/>
        <w:rPr>
          <w:rFonts w:ascii="宋体" w:hAnsi="宋体" w:cs="宋体"/>
        </w:rPr>
      </w:pPr>
      <w:r>
        <w:rPr>
          <w:rFonts w:ascii="宋体" w:hAnsi="宋体" w:cs="宋体" w:hint="eastAsia"/>
        </w:rPr>
        <w:t>申请产品变更或注册时</w:t>
      </w:r>
      <w:r>
        <w:rPr>
          <w:rFonts w:ascii="宋体" w:cs="宋体"/>
        </w:rPr>
        <w:t>,</w:t>
      </w:r>
      <w:r>
        <w:rPr>
          <w:rFonts w:ascii="宋体" w:hAnsi="宋体" w:cs="宋体" w:hint="eastAsia"/>
        </w:rPr>
        <w:t>由制造商供样，样机数量为</w:t>
      </w:r>
      <w:r>
        <w:rPr>
          <w:rFonts w:ascii="宋体" w:hAnsi="宋体" w:cs="宋体"/>
        </w:rPr>
        <w:t>1</w:t>
      </w:r>
      <w:r>
        <w:rPr>
          <w:rFonts w:ascii="宋体" w:hAnsi="宋体" w:cs="宋体" w:hint="eastAsia"/>
        </w:rPr>
        <w:t>台。</w:t>
      </w:r>
    </w:p>
    <w:p w:rsidR="002D37DD" w:rsidRDefault="00B46945">
      <w:pPr>
        <w:pStyle w:val="afffff1"/>
        <w:numPr>
          <w:ilvl w:val="0"/>
          <w:numId w:val="4"/>
        </w:numPr>
        <w:ind w:left="0"/>
        <w:rPr>
          <w:rFonts w:cs="Times New Roman"/>
        </w:rPr>
      </w:pPr>
      <w:r>
        <w:rPr>
          <w:rFonts w:hint="eastAsia"/>
        </w:rPr>
        <w:t>主机型标准配置样机确定</w:t>
      </w:r>
    </w:p>
    <w:tbl>
      <w:tblPr>
        <w:tblW w:w="4814" w:type="pct"/>
        <w:tblInd w:w="108"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tblPr>
      <w:tblGrid>
        <w:gridCol w:w="2411"/>
        <w:gridCol w:w="1701"/>
        <w:gridCol w:w="1557"/>
        <w:gridCol w:w="1701"/>
        <w:gridCol w:w="1845"/>
      </w:tblGrid>
      <w:tr w:rsidR="002D37DD">
        <w:trPr>
          <w:trHeight w:hRule="exact" w:val="312"/>
        </w:trPr>
        <w:tc>
          <w:tcPr>
            <w:tcW w:w="1308" w:type="pct"/>
            <w:tcBorders>
              <w:top w:val="single" w:sz="8" w:space="0" w:color="000000"/>
            </w:tcBorders>
          </w:tcPr>
          <w:p w:rsidR="002D37DD" w:rsidRDefault="00B46945">
            <w:pPr>
              <w:pStyle w:val="afc"/>
              <w:ind w:firstLineChars="0" w:firstLine="0"/>
              <w:jc w:val="center"/>
              <w:rPr>
                <w:rFonts w:cs="Times New Roman"/>
                <w:sz w:val="18"/>
                <w:szCs w:val="18"/>
              </w:rPr>
            </w:pPr>
            <w:r>
              <w:rPr>
                <w:rFonts w:hint="eastAsia"/>
                <w:sz w:val="18"/>
                <w:szCs w:val="18"/>
              </w:rPr>
              <w:t>区段</w:t>
            </w:r>
          </w:p>
        </w:tc>
        <w:tc>
          <w:tcPr>
            <w:tcW w:w="922" w:type="pct"/>
            <w:tcBorders>
              <w:top w:val="single" w:sz="8" w:space="0" w:color="000000"/>
            </w:tcBorders>
            <w:vAlign w:val="center"/>
          </w:tcPr>
          <w:p w:rsidR="002D37DD" w:rsidRDefault="00B46945">
            <w:pPr>
              <w:pStyle w:val="afc"/>
              <w:ind w:firstLineChars="0" w:firstLine="0"/>
              <w:jc w:val="center"/>
              <w:rPr>
                <w:rFonts w:cs="Times New Roman"/>
                <w:sz w:val="18"/>
                <w:szCs w:val="18"/>
              </w:rPr>
            </w:pPr>
            <w:r>
              <w:rPr>
                <w:rFonts w:hint="eastAsia"/>
                <w:sz w:val="18"/>
                <w:szCs w:val="18"/>
              </w:rPr>
              <w:t>样机确定方法</w:t>
            </w:r>
          </w:p>
        </w:tc>
        <w:tc>
          <w:tcPr>
            <w:tcW w:w="844" w:type="pct"/>
            <w:tcBorders>
              <w:top w:val="single" w:sz="8" w:space="0" w:color="000000"/>
            </w:tcBorders>
            <w:vAlign w:val="center"/>
          </w:tcPr>
          <w:p w:rsidR="002D37DD" w:rsidRDefault="00B46945">
            <w:pPr>
              <w:pStyle w:val="afc"/>
              <w:ind w:firstLineChars="0" w:firstLine="0"/>
              <w:jc w:val="center"/>
              <w:rPr>
                <w:rFonts w:cs="Times New Roman"/>
                <w:sz w:val="18"/>
                <w:szCs w:val="18"/>
              </w:rPr>
            </w:pPr>
            <w:r>
              <w:rPr>
                <w:rFonts w:hint="eastAsia"/>
                <w:sz w:val="18"/>
                <w:szCs w:val="18"/>
              </w:rPr>
              <w:t>抽样基数，台</w:t>
            </w:r>
          </w:p>
        </w:tc>
        <w:tc>
          <w:tcPr>
            <w:tcW w:w="922" w:type="pct"/>
            <w:tcBorders>
              <w:top w:val="single" w:sz="8" w:space="0" w:color="000000"/>
            </w:tcBorders>
            <w:vAlign w:val="center"/>
          </w:tcPr>
          <w:p w:rsidR="002D37DD" w:rsidRDefault="00B46945">
            <w:pPr>
              <w:pStyle w:val="afc"/>
              <w:ind w:firstLineChars="0" w:firstLine="0"/>
              <w:jc w:val="center"/>
              <w:rPr>
                <w:rFonts w:cs="Times New Roman"/>
                <w:sz w:val="18"/>
                <w:szCs w:val="18"/>
              </w:rPr>
            </w:pPr>
            <w:r>
              <w:rPr>
                <w:rFonts w:hint="eastAsia"/>
                <w:sz w:val="18"/>
                <w:szCs w:val="18"/>
              </w:rPr>
              <w:t>样机数量，台</w:t>
            </w:r>
          </w:p>
        </w:tc>
        <w:tc>
          <w:tcPr>
            <w:tcW w:w="1000" w:type="pct"/>
            <w:tcBorders>
              <w:top w:val="single" w:sz="8" w:space="0" w:color="000000"/>
            </w:tcBorders>
            <w:vAlign w:val="center"/>
          </w:tcPr>
          <w:p w:rsidR="002D37DD" w:rsidRDefault="00B46945">
            <w:pPr>
              <w:pStyle w:val="afc"/>
              <w:ind w:firstLineChars="0" w:firstLine="0"/>
              <w:jc w:val="center"/>
              <w:rPr>
                <w:rFonts w:cs="Times New Roman"/>
                <w:sz w:val="18"/>
                <w:szCs w:val="18"/>
              </w:rPr>
            </w:pPr>
            <w:r>
              <w:rPr>
                <w:rFonts w:hint="eastAsia"/>
                <w:sz w:val="18"/>
                <w:szCs w:val="18"/>
              </w:rPr>
              <w:t>备注</w:t>
            </w:r>
          </w:p>
        </w:tc>
      </w:tr>
      <w:tr w:rsidR="002D37DD">
        <w:trPr>
          <w:trHeight w:hRule="exact" w:val="312"/>
        </w:trPr>
        <w:tc>
          <w:tcPr>
            <w:tcW w:w="1308" w:type="pct"/>
          </w:tcPr>
          <w:p w:rsidR="002D37DD" w:rsidRDefault="00B46945">
            <w:pPr>
              <w:pStyle w:val="afc"/>
              <w:ind w:firstLineChars="0" w:firstLine="0"/>
              <w:jc w:val="center"/>
              <w:rPr>
                <w:rFonts w:cs="Times New Roman"/>
                <w:sz w:val="18"/>
                <w:szCs w:val="18"/>
              </w:rPr>
            </w:pPr>
            <w:r>
              <w:rPr>
                <w:rFonts w:hint="eastAsia"/>
                <w:sz w:val="18"/>
                <w:szCs w:val="18"/>
              </w:rPr>
              <w:t>功率代号≤</w:t>
            </w:r>
            <w:r>
              <w:rPr>
                <w:sz w:val="18"/>
                <w:szCs w:val="18"/>
              </w:rPr>
              <w:t>30</w:t>
            </w:r>
          </w:p>
        </w:tc>
        <w:tc>
          <w:tcPr>
            <w:tcW w:w="922" w:type="pct"/>
            <w:vAlign w:val="center"/>
          </w:tcPr>
          <w:p w:rsidR="002D37DD" w:rsidRDefault="00B46945">
            <w:pPr>
              <w:pStyle w:val="afc"/>
              <w:ind w:firstLineChars="0" w:firstLine="0"/>
              <w:jc w:val="center"/>
              <w:rPr>
                <w:rFonts w:cs="Times New Roman"/>
                <w:sz w:val="18"/>
                <w:szCs w:val="18"/>
              </w:rPr>
            </w:pPr>
            <w:r>
              <w:rPr>
                <w:rFonts w:hint="eastAsia"/>
                <w:sz w:val="18"/>
                <w:szCs w:val="18"/>
              </w:rPr>
              <w:t>抽样</w:t>
            </w:r>
          </w:p>
        </w:tc>
        <w:tc>
          <w:tcPr>
            <w:tcW w:w="844" w:type="pct"/>
            <w:vAlign w:val="center"/>
          </w:tcPr>
          <w:p w:rsidR="002D37DD" w:rsidRDefault="00B46945">
            <w:pPr>
              <w:pStyle w:val="afc"/>
              <w:ind w:firstLineChars="0" w:firstLine="0"/>
              <w:jc w:val="center"/>
              <w:rPr>
                <w:sz w:val="18"/>
                <w:szCs w:val="18"/>
              </w:rPr>
            </w:pPr>
            <w:r>
              <w:rPr>
                <w:sz w:val="18"/>
                <w:szCs w:val="18"/>
              </w:rPr>
              <w:t>10</w:t>
            </w:r>
          </w:p>
        </w:tc>
        <w:tc>
          <w:tcPr>
            <w:tcW w:w="922" w:type="pct"/>
            <w:vAlign w:val="center"/>
          </w:tcPr>
          <w:p w:rsidR="002D37DD" w:rsidRDefault="00B46945">
            <w:pPr>
              <w:pStyle w:val="afc"/>
              <w:ind w:firstLineChars="0" w:firstLine="0"/>
              <w:jc w:val="center"/>
              <w:rPr>
                <w:sz w:val="18"/>
                <w:szCs w:val="18"/>
              </w:rPr>
            </w:pPr>
            <w:r>
              <w:rPr>
                <w:sz w:val="18"/>
                <w:szCs w:val="18"/>
              </w:rPr>
              <w:t>2</w:t>
            </w:r>
          </w:p>
        </w:tc>
        <w:tc>
          <w:tcPr>
            <w:tcW w:w="1000" w:type="pct"/>
            <w:vMerge w:val="restart"/>
            <w:vAlign w:val="center"/>
          </w:tcPr>
          <w:p w:rsidR="002D37DD" w:rsidRDefault="00B46945">
            <w:pPr>
              <w:pStyle w:val="afc"/>
              <w:ind w:firstLineChars="0" w:firstLine="0"/>
              <w:jc w:val="center"/>
              <w:rPr>
                <w:rFonts w:cs="Times New Roman"/>
                <w:sz w:val="18"/>
                <w:szCs w:val="18"/>
              </w:rPr>
            </w:pPr>
            <w:r>
              <w:rPr>
                <w:sz w:val="18"/>
                <w:szCs w:val="18"/>
              </w:rPr>
              <w:t>1</w:t>
            </w:r>
            <w:r>
              <w:rPr>
                <w:rFonts w:hint="eastAsia"/>
                <w:sz w:val="18"/>
                <w:szCs w:val="18"/>
              </w:rPr>
              <w:t>台用于试验鉴定，</w:t>
            </w:r>
          </w:p>
          <w:p w:rsidR="002D37DD" w:rsidRDefault="00B46945">
            <w:pPr>
              <w:pStyle w:val="afc"/>
              <w:ind w:firstLineChars="0" w:firstLine="0"/>
              <w:jc w:val="center"/>
              <w:rPr>
                <w:rFonts w:cs="Times New Roman"/>
                <w:sz w:val="18"/>
                <w:szCs w:val="18"/>
              </w:rPr>
            </w:pPr>
            <w:r>
              <w:rPr>
                <w:sz w:val="18"/>
                <w:szCs w:val="18"/>
              </w:rPr>
              <w:t>1</w:t>
            </w:r>
            <w:r>
              <w:rPr>
                <w:rFonts w:hint="eastAsia"/>
                <w:sz w:val="18"/>
                <w:szCs w:val="18"/>
              </w:rPr>
              <w:t>台备用</w:t>
            </w:r>
          </w:p>
        </w:tc>
      </w:tr>
      <w:tr w:rsidR="002D37DD">
        <w:trPr>
          <w:trHeight w:hRule="exact" w:val="312"/>
        </w:trPr>
        <w:tc>
          <w:tcPr>
            <w:tcW w:w="1308" w:type="pct"/>
          </w:tcPr>
          <w:p w:rsidR="002D37DD" w:rsidRDefault="00B46945">
            <w:pPr>
              <w:pStyle w:val="afc"/>
              <w:ind w:firstLineChars="0" w:firstLine="0"/>
              <w:jc w:val="center"/>
              <w:rPr>
                <w:rFonts w:cs="Times New Roman"/>
                <w:sz w:val="18"/>
                <w:szCs w:val="18"/>
              </w:rPr>
            </w:pPr>
            <w:r>
              <w:rPr>
                <w:spacing w:val="-12"/>
                <w:sz w:val="18"/>
                <w:szCs w:val="18"/>
              </w:rPr>
              <w:t>30</w:t>
            </w:r>
            <w:r>
              <w:rPr>
                <w:rFonts w:hint="eastAsia"/>
                <w:spacing w:val="-12"/>
                <w:sz w:val="18"/>
                <w:szCs w:val="18"/>
              </w:rPr>
              <w:t>＜</w:t>
            </w:r>
            <w:r>
              <w:rPr>
                <w:rFonts w:hint="eastAsia"/>
                <w:sz w:val="18"/>
                <w:szCs w:val="18"/>
              </w:rPr>
              <w:t>功率代号≤</w:t>
            </w:r>
            <w:r>
              <w:rPr>
                <w:sz w:val="18"/>
                <w:szCs w:val="18"/>
              </w:rPr>
              <w:t>100</w:t>
            </w:r>
          </w:p>
        </w:tc>
        <w:tc>
          <w:tcPr>
            <w:tcW w:w="922" w:type="pct"/>
            <w:vAlign w:val="center"/>
          </w:tcPr>
          <w:p w:rsidR="002D37DD" w:rsidRDefault="00B46945">
            <w:pPr>
              <w:pStyle w:val="afc"/>
              <w:ind w:firstLineChars="0" w:firstLine="0"/>
              <w:jc w:val="center"/>
              <w:rPr>
                <w:rFonts w:cs="Times New Roman"/>
                <w:sz w:val="18"/>
                <w:szCs w:val="18"/>
              </w:rPr>
            </w:pPr>
            <w:r>
              <w:rPr>
                <w:rFonts w:hint="eastAsia"/>
                <w:sz w:val="18"/>
                <w:szCs w:val="18"/>
              </w:rPr>
              <w:t>抽样</w:t>
            </w:r>
          </w:p>
        </w:tc>
        <w:tc>
          <w:tcPr>
            <w:tcW w:w="844" w:type="pct"/>
            <w:vAlign w:val="center"/>
          </w:tcPr>
          <w:p w:rsidR="002D37DD" w:rsidRDefault="00B46945">
            <w:pPr>
              <w:pStyle w:val="afc"/>
              <w:ind w:firstLineChars="0" w:firstLine="0"/>
              <w:jc w:val="center"/>
              <w:rPr>
                <w:sz w:val="18"/>
                <w:szCs w:val="18"/>
              </w:rPr>
            </w:pPr>
            <w:r>
              <w:rPr>
                <w:sz w:val="18"/>
                <w:szCs w:val="18"/>
              </w:rPr>
              <w:t>5</w:t>
            </w:r>
          </w:p>
        </w:tc>
        <w:tc>
          <w:tcPr>
            <w:tcW w:w="922" w:type="pct"/>
            <w:vAlign w:val="center"/>
          </w:tcPr>
          <w:p w:rsidR="002D37DD" w:rsidRDefault="00B46945">
            <w:pPr>
              <w:pStyle w:val="afc"/>
              <w:ind w:firstLineChars="0" w:firstLine="0"/>
              <w:jc w:val="center"/>
              <w:rPr>
                <w:sz w:val="18"/>
                <w:szCs w:val="18"/>
              </w:rPr>
            </w:pPr>
            <w:r>
              <w:rPr>
                <w:sz w:val="18"/>
                <w:szCs w:val="18"/>
              </w:rPr>
              <w:t>2</w:t>
            </w:r>
          </w:p>
        </w:tc>
        <w:tc>
          <w:tcPr>
            <w:tcW w:w="1000" w:type="pct"/>
            <w:vMerge/>
            <w:vAlign w:val="center"/>
          </w:tcPr>
          <w:p w:rsidR="002D37DD" w:rsidRDefault="002D37DD">
            <w:pPr>
              <w:pStyle w:val="afc"/>
              <w:ind w:firstLineChars="0" w:firstLine="0"/>
              <w:jc w:val="center"/>
              <w:rPr>
                <w:sz w:val="18"/>
                <w:szCs w:val="18"/>
              </w:rPr>
            </w:pPr>
          </w:p>
        </w:tc>
      </w:tr>
    </w:tbl>
    <w:p w:rsidR="002D37DD" w:rsidRDefault="00B46945" w:rsidP="003071B7">
      <w:pPr>
        <w:pStyle w:val="afe"/>
        <w:numPr>
          <w:ilvl w:val="3"/>
          <w:numId w:val="1"/>
        </w:numPr>
        <w:spacing w:beforeLines="50" w:afterLines="50"/>
        <w:ind w:left="0" w:firstLine="0"/>
      </w:pPr>
      <w:r>
        <w:rPr>
          <w:rFonts w:cs="黑体" w:hint="eastAsia"/>
        </w:rPr>
        <w:t>样机配置</w:t>
      </w:r>
    </w:p>
    <w:p w:rsidR="002D37DD" w:rsidRDefault="00B46945">
      <w:pPr>
        <w:pStyle w:val="afd"/>
        <w:widowControl w:val="0"/>
        <w:numPr>
          <w:ilvl w:val="4"/>
          <w:numId w:val="1"/>
        </w:numPr>
        <w:tabs>
          <w:tab w:val="clear" w:pos="360"/>
        </w:tabs>
        <w:ind w:left="0" w:firstLine="0"/>
        <w:rPr>
          <w:rFonts w:ascii="宋体" w:eastAsia="宋体" w:hAnsi="宋体" w:cs="宋体"/>
          <w:i/>
          <w:u w:val="single"/>
        </w:rPr>
      </w:pPr>
      <w:r>
        <w:rPr>
          <w:rFonts w:ascii="宋体" w:eastAsia="宋体" w:hAnsi="宋体" w:cs="仿宋" w:hint="eastAsia"/>
        </w:rPr>
        <w:t>样机配置应完整。主机型或同单元机型选装翻倾防护装置、副变速、发动机、液压悬挂系统型式、悬挂装置型式、轮胎数量、电液控制装置、辅助驾驶系统时，需提供样机进行确认。在以上选装配置中，同单元机型的配置不允许超出主机型的配置范围（发动机、副变速换挡方式除外）。</w:t>
      </w:r>
    </w:p>
    <w:p w:rsidR="002D37DD" w:rsidRDefault="00B46945">
      <w:pPr>
        <w:pStyle w:val="afd"/>
        <w:widowControl w:val="0"/>
        <w:numPr>
          <w:ilvl w:val="4"/>
          <w:numId w:val="1"/>
        </w:numPr>
        <w:ind w:left="0" w:firstLine="0"/>
        <w:rPr>
          <w:rFonts w:ascii="宋体" w:eastAsia="宋体" w:hAnsi="宋体"/>
        </w:rPr>
      </w:pPr>
      <w:r>
        <w:rPr>
          <w:rFonts w:ascii="宋体" w:eastAsia="宋体" w:hAnsi="宋体" w:cs="宋体" w:hint="eastAsia"/>
        </w:rPr>
        <w:t>同一机型有多种配置时，按以下要求准备标准配置样机：</w:t>
      </w:r>
    </w:p>
    <w:p w:rsidR="002D37DD" w:rsidRDefault="00B46945">
      <w:pPr>
        <w:pStyle w:val="afffff6"/>
        <w:widowControl w:val="0"/>
        <w:numPr>
          <w:ilvl w:val="0"/>
          <w:numId w:val="5"/>
        </w:numPr>
        <w:tabs>
          <w:tab w:val="clear" w:pos="780"/>
        </w:tabs>
        <w:ind w:left="840" w:hanging="420"/>
      </w:pPr>
      <w:r>
        <w:rPr>
          <w:rFonts w:hint="eastAsia"/>
        </w:rPr>
        <w:t>副变速以前进挡位数最少的样机作为标准配置；</w:t>
      </w:r>
    </w:p>
    <w:p w:rsidR="002D37DD" w:rsidRDefault="00B46945">
      <w:pPr>
        <w:pStyle w:val="afffff6"/>
        <w:widowControl w:val="0"/>
        <w:numPr>
          <w:ilvl w:val="0"/>
          <w:numId w:val="5"/>
        </w:numPr>
        <w:tabs>
          <w:tab w:val="clear" w:pos="780"/>
        </w:tabs>
        <w:ind w:left="840" w:hanging="420"/>
      </w:pPr>
      <w:r>
        <w:rPr>
          <w:rFonts w:hint="eastAsia"/>
        </w:rPr>
        <w:t>液压输出以组数最少的样机作为标准配置；</w:t>
      </w:r>
    </w:p>
    <w:p w:rsidR="002D37DD" w:rsidRDefault="00B46945">
      <w:pPr>
        <w:pStyle w:val="afffff6"/>
        <w:widowControl w:val="0"/>
        <w:numPr>
          <w:ilvl w:val="0"/>
          <w:numId w:val="5"/>
        </w:numPr>
        <w:tabs>
          <w:tab w:val="clear" w:pos="780"/>
        </w:tabs>
        <w:ind w:left="832" w:hanging="412"/>
      </w:pPr>
      <w:r>
        <w:rPr>
          <w:rFonts w:hint="eastAsia"/>
          <w:spacing w:val="-2"/>
        </w:rPr>
        <w:t>可轮履互换的以轮胎为标准配置。轮胎以直径最大的样机作为标准配置</w:t>
      </w:r>
      <w:r>
        <w:rPr>
          <w:rFonts w:hint="eastAsia"/>
        </w:rPr>
        <w:t>，选装轮胎的直径与标准配置轮胎直径的比值</w:t>
      </w:r>
      <w:r>
        <w:rPr>
          <w:rFonts w:hAnsi="宋体" w:hint="eastAsia"/>
          <w:spacing w:val="-2"/>
        </w:rPr>
        <w:t>（</w:t>
      </w:r>
      <w:r>
        <w:rPr>
          <w:rFonts w:hint="eastAsia"/>
        </w:rPr>
        <w:t>相同花纹比较</w:t>
      </w:r>
      <w:r>
        <w:rPr>
          <w:rFonts w:hAnsi="宋体" w:hint="eastAsia"/>
          <w:spacing w:val="-2"/>
        </w:rPr>
        <w:t>）</w:t>
      </w:r>
      <w:r>
        <w:rPr>
          <w:rFonts w:hint="eastAsia"/>
        </w:rPr>
        <w:t>应不小于0.8；</w:t>
      </w:r>
    </w:p>
    <w:p w:rsidR="002D37DD" w:rsidRDefault="00B46945">
      <w:pPr>
        <w:pStyle w:val="afffff6"/>
        <w:widowControl w:val="0"/>
        <w:numPr>
          <w:ilvl w:val="0"/>
          <w:numId w:val="5"/>
        </w:numPr>
        <w:tabs>
          <w:tab w:val="clear" w:pos="780"/>
        </w:tabs>
        <w:ind w:leftChars="0" w:left="0" w:firstLineChars="0" w:firstLine="420"/>
      </w:pPr>
      <w:r>
        <w:rPr>
          <w:rFonts w:hint="eastAsia"/>
        </w:rPr>
        <w:t>满足以上要求时，以标准使用质量最小的样机作为标准配置；</w:t>
      </w:r>
    </w:p>
    <w:p w:rsidR="002D37DD" w:rsidRDefault="00B46945">
      <w:pPr>
        <w:pStyle w:val="afffff6"/>
        <w:adjustRightInd w:val="0"/>
        <w:snapToGrid w:val="0"/>
        <w:ind w:left="780" w:hanging="360"/>
        <w:rPr>
          <w:rFonts w:hAnsi="宋体"/>
          <w:sz w:val="18"/>
          <w:szCs w:val="18"/>
        </w:rPr>
      </w:pPr>
      <w:r>
        <w:rPr>
          <w:rFonts w:ascii="黑体" w:eastAsia="黑体" w:hAnsi="黑体" w:cs="黑体" w:hint="eastAsia"/>
          <w:sz w:val="18"/>
          <w:szCs w:val="18"/>
        </w:rPr>
        <w:t>注：</w:t>
      </w:r>
      <w:r>
        <w:rPr>
          <w:rFonts w:hAnsi="宋体" w:hint="eastAsia"/>
          <w:sz w:val="18"/>
          <w:szCs w:val="18"/>
        </w:rPr>
        <w:t>轮胎直径指</w:t>
      </w:r>
      <w:r>
        <w:rPr>
          <w:rFonts w:hAnsi="宋体"/>
          <w:sz w:val="18"/>
          <w:szCs w:val="18"/>
        </w:rPr>
        <w:t>GB/T 2979—2017</w:t>
      </w:r>
      <w:r>
        <w:rPr>
          <w:rFonts w:hAnsi="宋体" w:hint="eastAsia"/>
          <w:sz w:val="18"/>
          <w:szCs w:val="18"/>
        </w:rPr>
        <w:t>第</w:t>
      </w:r>
      <w:r>
        <w:rPr>
          <w:rFonts w:hAnsi="宋体"/>
          <w:sz w:val="18"/>
          <w:szCs w:val="18"/>
        </w:rPr>
        <w:t>5.1</w:t>
      </w:r>
      <w:r>
        <w:rPr>
          <w:rFonts w:hAnsi="宋体" w:hint="eastAsia"/>
          <w:sz w:val="18"/>
          <w:szCs w:val="18"/>
        </w:rPr>
        <w:t>条规定的新轮胎设计尺寸的外直径。对于标准中未包括的轮胎规格，新轮胎设计尺寸的外直径由企业提供书面说明。</w:t>
      </w:r>
    </w:p>
    <w:p w:rsidR="002D37DD" w:rsidRDefault="00B46945" w:rsidP="003071B7">
      <w:pPr>
        <w:pStyle w:val="afe"/>
        <w:numPr>
          <w:ilvl w:val="3"/>
          <w:numId w:val="1"/>
        </w:numPr>
        <w:tabs>
          <w:tab w:val="left" w:pos="0"/>
        </w:tabs>
        <w:spacing w:beforeLines="50" w:afterLines="50"/>
        <w:ind w:left="0" w:firstLine="0"/>
        <w:rPr>
          <w:rFonts w:hAnsi="宋体"/>
        </w:rPr>
      </w:pPr>
      <w:r>
        <w:rPr>
          <w:rFonts w:hAnsi="宋体" w:cs="黑体" w:hint="eastAsia"/>
        </w:rPr>
        <w:t>产品型号</w:t>
      </w:r>
    </w:p>
    <w:p w:rsidR="002D37DD" w:rsidRDefault="00B46945">
      <w:pPr>
        <w:pStyle w:val="afd"/>
        <w:widowControl w:val="0"/>
        <w:numPr>
          <w:ilvl w:val="4"/>
          <w:numId w:val="1"/>
        </w:numPr>
        <w:ind w:left="0" w:firstLine="0"/>
      </w:pPr>
      <w:r>
        <w:rPr>
          <w:rFonts w:ascii="宋体" w:eastAsia="宋体" w:hAnsi="宋体" w:cs="宋体" w:hint="eastAsia"/>
        </w:rPr>
        <w:t>拖拉机型号中的型式代号和功能代号应符合</w:t>
      </w:r>
      <w:r>
        <w:rPr>
          <w:rFonts w:ascii="宋体" w:eastAsia="宋体" w:hAnsi="宋体" w:cs="宋体"/>
        </w:rPr>
        <w:t>JB/T 9831</w:t>
      </w:r>
      <w:r>
        <w:rPr>
          <w:rFonts w:ascii="宋体" w:eastAsia="宋体" w:hAnsi="宋体" w:cs="宋体" w:hint="eastAsia"/>
        </w:rPr>
        <w:t>的规定，功率代号应符合</w:t>
      </w:r>
      <w:r>
        <w:rPr>
          <w:rFonts w:ascii="宋体" w:eastAsia="宋体" w:hAnsi="宋体" w:cs="宋体"/>
        </w:rPr>
        <w:t>JB/T 11320</w:t>
      </w:r>
      <w:r>
        <w:rPr>
          <w:rFonts w:ascii="宋体" w:eastAsia="宋体" w:hAnsi="宋体" w:cs="宋体" w:hint="eastAsia"/>
        </w:rPr>
        <w:t>的要求。同一鉴定单元中，各机型的系列代号应相同。</w:t>
      </w:r>
    </w:p>
    <w:p w:rsidR="002D37DD" w:rsidRDefault="00B46945">
      <w:pPr>
        <w:pStyle w:val="afd"/>
        <w:widowControl w:val="0"/>
        <w:numPr>
          <w:ilvl w:val="4"/>
          <w:numId w:val="1"/>
        </w:numPr>
        <w:ind w:left="0" w:firstLine="0"/>
        <w:rPr>
          <w:rFonts w:ascii="宋体" w:eastAsia="宋体" w:hAnsi="宋体" w:cs="宋体"/>
        </w:rPr>
      </w:pPr>
      <w:r>
        <w:rPr>
          <w:rFonts w:ascii="宋体" w:eastAsia="宋体" w:hAnsi="宋体" w:cs="宋体" w:hint="eastAsia"/>
        </w:rPr>
        <w:t>产品铭牌上的发动机标定功率与发动机铭牌标定功率应一致，发动机铭牌标定功率（</w:t>
      </w:r>
      <w:r>
        <w:rPr>
          <w:rFonts w:ascii="宋体" w:eastAsia="宋体" w:hAnsi="宋体" w:cs="宋体"/>
        </w:rPr>
        <w:t>12h</w:t>
      </w:r>
      <w:r>
        <w:rPr>
          <w:rFonts w:ascii="宋体" w:eastAsia="宋体" w:hAnsi="宋体" w:cs="宋体" w:hint="eastAsia"/>
        </w:rPr>
        <w:t>，</w:t>
      </w:r>
      <w:r>
        <w:rPr>
          <w:rFonts w:ascii="宋体" w:eastAsia="宋体" w:hAnsi="宋体" w:cs="宋体"/>
        </w:rPr>
        <w:t>kW</w:t>
      </w:r>
      <w:r>
        <w:rPr>
          <w:rFonts w:ascii="宋体" w:eastAsia="宋体" w:hAnsi="宋体" w:cs="宋体" w:hint="eastAsia"/>
        </w:rPr>
        <w:t>）应不小于功率代号×</w:t>
      </w:r>
      <w:r>
        <w:rPr>
          <w:rFonts w:ascii="宋体" w:eastAsia="宋体" w:hAnsi="宋体" w:cs="宋体"/>
        </w:rPr>
        <w:t>0.735</w:t>
      </w:r>
      <w:r>
        <w:rPr>
          <w:rFonts w:ascii="宋体" w:eastAsia="宋体" w:hAnsi="宋体" w:cs="宋体" w:hint="eastAsia"/>
        </w:rPr>
        <w:t>，不大于（功率代号</w:t>
      </w:r>
      <w:r>
        <w:rPr>
          <w:rFonts w:ascii="宋体" w:eastAsia="宋体" w:hAnsi="宋体" w:cs="宋体"/>
        </w:rPr>
        <w:t>+1</w:t>
      </w:r>
      <w:r>
        <w:rPr>
          <w:rFonts w:ascii="宋体" w:eastAsia="宋体" w:hAnsi="宋体" w:cs="宋体" w:hint="eastAsia"/>
        </w:rPr>
        <w:t>）×</w:t>
      </w:r>
      <w:r>
        <w:rPr>
          <w:rFonts w:ascii="宋体" w:eastAsia="宋体" w:hAnsi="宋体" w:cs="宋体"/>
        </w:rPr>
        <w:t>0.735</w:t>
      </w:r>
      <w:r>
        <w:rPr>
          <w:rFonts w:ascii="宋体" w:eastAsia="宋体" w:hAnsi="宋体" w:cs="宋体" w:hint="eastAsia"/>
        </w:rPr>
        <w:t>。</w:t>
      </w:r>
    </w:p>
    <w:p w:rsidR="002D37DD" w:rsidRDefault="00B46945">
      <w:pPr>
        <w:pStyle w:val="afffff6"/>
        <w:widowControl w:val="0"/>
        <w:adjustRightInd w:val="0"/>
        <w:snapToGrid w:val="0"/>
        <w:ind w:leftChars="0" w:left="2" w:firstLineChars="243" w:firstLine="437"/>
        <w:rPr>
          <w:rFonts w:hAnsi="宋体" w:cs="黑体"/>
          <w:sz w:val="18"/>
          <w:szCs w:val="18"/>
        </w:rPr>
      </w:pPr>
      <w:r>
        <w:rPr>
          <w:rFonts w:ascii="黑体" w:eastAsia="黑体" w:hAnsi="黑体" w:cs="黑体" w:hint="eastAsia"/>
          <w:sz w:val="18"/>
          <w:szCs w:val="18"/>
        </w:rPr>
        <w:t>注：</w:t>
      </w:r>
      <w:r>
        <w:rPr>
          <w:rFonts w:hAnsi="宋体" w:cs="黑体" w:hint="eastAsia"/>
          <w:sz w:val="18"/>
          <w:szCs w:val="18"/>
        </w:rPr>
        <w:t>发动机标定功率应不大于发动机额定净功率。</w:t>
      </w:r>
    </w:p>
    <w:p w:rsidR="002D37DD" w:rsidRDefault="00B46945" w:rsidP="003071B7">
      <w:pPr>
        <w:pStyle w:val="afc"/>
        <w:widowControl w:val="0"/>
        <w:numPr>
          <w:ilvl w:val="3"/>
          <w:numId w:val="1"/>
        </w:numPr>
        <w:tabs>
          <w:tab w:val="left" w:pos="0"/>
        </w:tabs>
        <w:spacing w:beforeLines="50" w:afterLines="50"/>
        <w:ind w:left="0" w:firstLineChars="0" w:firstLine="0"/>
        <w:rPr>
          <w:rFonts w:hAnsi="宋体" w:cs="黑体"/>
        </w:rPr>
      </w:pPr>
      <w:r>
        <w:rPr>
          <w:rFonts w:ascii="Times New Roman" w:eastAsia="黑体" w:hAnsi="宋体" w:cs="黑体" w:hint="eastAsia"/>
        </w:rPr>
        <w:t>同型号产品</w:t>
      </w:r>
    </w:p>
    <w:p w:rsidR="002D37DD" w:rsidRDefault="00B46945">
      <w:pPr>
        <w:pStyle w:val="afc"/>
        <w:widowControl w:val="0"/>
        <w:ind w:left="284" w:firstLineChars="100" w:firstLine="210"/>
        <w:rPr>
          <w:rFonts w:hAnsi="宋体" w:cs="Times New Roman"/>
        </w:rPr>
      </w:pPr>
      <w:bookmarkStart w:id="299" w:name="_Toc86845481"/>
      <w:r>
        <w:rPr>
          <w:rFonts w:hint="eastAsia"/>
        </w:rPr>
        <w:t>在以下方面一致</w:t>
      </w:r>
      <w:bookmarkStart w:id="300" w:name="OLE_LINK9"/>
      <w:bookmarkStart w:id="301" w:name="OLE_LINK10"/>
      <w:r>
        <w:rPr>
          <w:rFonts w:hint="eastAsia"/>
        </w:rPr>
        <w:t>的，为同型号产品，符合同型号产品情况的不应以型号区分：</w:t>
      </w:r>
    </w:p>
    <w:p w:rsidR="002D37DD" w:rsidRDefault="00B46945">
      <w:pPr>
        <w:pStyle w:val="afc"/>
        <w:widowControl w:val="0"/>
        <w:numPr>
          <w:ilvl w:val="1"/>
          <w:numId w:val="6"/>
        </w:numPr>
        <w:ind w:left="567" w:firstLineChars="0" w:firstLine="0"/>
        <w:rPr>
          <w:rFonts w:hAnsi="宋体" w:cs="Times New Roman"/>
        </w:rPr>
      </w:pPr>
      <w:r>
        <w:rPr>
          <w:rFonts w:hint="eastAsia"/>
        </w:rPr>
        <w:t>功率代号；</w:t>
      </w:r>
    </w:p>
    <w:p w:rsidR="002D37DD" w:rsidRDefault="00B46945">
      <w:pPr>
        <w:pStyle w:val="afc"/>
        <w:widowControl w:val="0"/>
        <w:numPr>
          <w:ilvl w:val="1"/>
          <w:numId w:val="6"/>
        </w:numPr>
        <w:ind w:left="567" w:firstLineChars="0" w:firstLine="0"/>
        <w:rPr>
          <w:rFonts w:hAnsi="宋体" w:cs="Times New Roman"/>
        </w:rPr>
      </w:pPr>
      <w:r>
        <w:rPr>
          <w:rFonts w:hAnsi="宋体" w:hint="eastAsia"/>
        </w:rPr>
        <w:t>整机型式；</w:t>
      </w:r>
    </w:p>
    <w:p w:rsidR="002D37DD" w:rsidRDefault="00B46945">
      <w:pPr>
        <w:pStyle w:val="afc"/>
        <w:widowControl w:val="0"/>
        <w:numPr>
          <w:ilvl w:val="1"/>
          <w:numId w:val="6"/>
        </w:numPr>
        <w:ind w:left="567" w:firstLineChars="0" w:firstLine="0"/>
        <w:rPr>
          <w:rFonts w:hAnsi="宋体" w:cs="Times New Roman"/>
        </w:rPr>
      </w:pPr>
      <w:r>
        <w:rPr>
          <w:rFonts w:hAnsi="宋体" w:hint="eastAsia"/>
        </w:rPr>
        <w:t>机架型式；</w:t>
      </w:r>
    </w:p>
    <w:p w:rsidR="002D37DD" w:rsidRDefault="00B46945">
      <w:pPr>
        <w:pStyle w:val="afc"/>
        <w:widowControl w:val="0"/>
        <w:numPr>
          <w:ilvl w:val="1"/>
          <w:numId w:val="6"/>
        </w:numPr>
        <w:ind w:left="567" w:firstLineChars="0" w:firstLine="0"/>
        <w:rPr>
          <w:rFonts w:hAnsi="宋体" w:cs="Times New Roman"/>
        </w:rPr>
      </w:pPr>
      <w:r>
        <w:rPr>
          <w:rFonts w:hAnsi="宋体" w:hint="eastAsia"/>
        </w:rPr>
        <w:t>驱动型式；</w:t>
      </w:r>
    </w:p>
    <w:p w:rsidR="002D37DD" w:rsidRDefault="00B46945">
      <w:pPr>
        <w:pStyle w:val="afc"/>
        <w:widowControl w:val="0"/>
        <w:numPr>
          <w:ilvl w:val="1"/>
          <w:numId w:val="6"/>
        </w:numPr>
        <w:ind w:left="567" w:firstLineChars="0" w:firstLine="0"/>
        <w:rPr>
          <w:rFonts w:hAnsi="宋体" w:cs="Times New Roman"/>
        </w:rPr>
      </w:pPr>
      <w:r>
        <w:rPr>
          <w:rFonts w:hAnsi="宋体" w:hint="eastAsia"/>
        </w:rPr>
        <w:t>转向操纵机构；</w:t>
      </w:r>
    </w:p>
    <w:p w:rsidR="002D37DD" w:rsidRDefault="00B46945">
      <w:pPr>
        <w:pStyle w:val="afc"/>
        <w:widowControl w:val="0"/>
        <w:numPr>
          <w:ilvl w:val="1"/>
          <w:numId w:val="6"/>
        </w:numPr>
        <w:ind w:left="567" w:firstLineChars="0" w:firstLine="0"/>
        <w:rPr>
          <w:rFonts w:hAnsi="宋体" w:cs="Times New Roman"/>
        </w:rPr>
      </w:pPr>
      <w:r>
        <w:rPr>
          <w:rFonts w:hAnsi="宋体" w:hint="eastAsia"/>
        </w:rPr>
        <w:t>转向机构型式；</w:t>
      </w:r>
    </w:p>
    <w:p w:rsidR="002D37DD" w:rsidRDefault="00B46945">
      <w:pPr>
        <w:pStyle w:val="afc"/>
        <w:widowControl w:val="0"/>
        <w:numPr>
          <w:ilvl w:val="1"/>
          <w:numId w:val="6"/>
        </w:numPr>
        <w:ind w:left="567" w:firstLineChars="0" w:firstLine="0"/>
        <w:rPr>
          <w:rFonts w:hAnsi="宋体" w:cs="Times New Roman"/>
        </w:rPr>
      </w:pPr>
      <w:r>
        <w:rPr>
          <w:rFonts w:hAnsi="宋体" w:hint="eastAsia"/>
        </w:rPr>
        <w:t>配套发动机气缸数；</w:t>
      </w:r>
    </w:p>
    <w:p w:rsidR="002D37DD" w:rsidRDefault="00B46945">
      <w:pPr>
        <w:pStyle w:val="afc"/>
        <w:widowControl w:val="0"/>
        <w:numPr>
          <w:ilvl w:val="1"/>
          <w:numId w:val="6"/>
        </w:numPr>
        <w:ind w:left="567" w:firstLineChars="0" w:firstLine="0"/>
        <w:rPr>
          <w:rFonts w:hAnsi="宋体" w:cs="Times New Roman"/>
        </w:rPr>
      </w:pPr>
      <w:r>
        <w:rPr>
          <w:rFonts w:hAnsi="宋体" w:cs="仿宋" w:hint="eastAsia"/>
        </w:rPr>
        <w:t>传动系箱体数量、变速箱（器）型式</w:t>
      </w:r>
      <w:r>
        <w:rPr>
          <w:rFonts w:hAnsi="宋体" w:hint="eastAsia"/>
        </w:rPr>
        <w:t>；</w:t>
      </w:r>
    </w:p>
    <w:p w:rsidR="002D37DD" w:rsidRDefault="00B46945">
      <w:pPr>
        <w:pStyle w:val="afc"/>
        <w:widowControl w:val="0"/>
        <w:numPr>
          <w:ilvl w:val="1"/>
          <w:numId w:val="6"/>
        </w:numPr>
        <w:ind w:left="567" w:firstLineChars="0" w:firstLine="0"/>
        <w:rPr>
          <w:rFonts w:hAnsi="宋体" w:cs="Times New Roman"/>
        </w:rPr>
      </w:pPr>
      <w:r>
        <w:rPr>
          <w:rFonts w:hint="eastAsia"/>
        </w:rPr>
        <w:t>主变速位置、主变速前进挡位数及其换挡方式；</w:t>
      </w:r>
    </w:p>
    <w:p w:rsidR="002D37DD" w:rsidRDefault="00B46945">
      <w:pPr>
        <w:pStyle w:val="afc"/>
        <w:widowControl w:val="0"/>
        <w:numPr>
          <w:ilvl w:val="1"/>
          <w:numId w:val="6"/>
        </w:numPr>
        <w:ind w:left="567" w:firstLineChars="0" w:firstLine="0"/>
        <w:rPr>
          <w:rFonts w:hAnsi="宋体" w:cs="Times New Roman"/>
        </w:rPr>
      </w:pPr>
      <w:r>
        <w:rPr>
          <w:rFonts w:hint="eastAsia"/>
        </w:rPr>
        <w:t>离合器壳体前端面至后驱动轴轴心线的水平距离；</w:t>
      </w:r>
    </w:p>
    <w:p w:rsidR="002D37DD" w:rsidRDefault="00B46945">
      <w:pPr>
        <w:pStyle w:val="afc"/>
        <w:widowControl w:val="0"/>
        <w:numPr>
          <w:ilvl w:val="1"/>
          <w:numId w:val="6"/>
        </w:numPr>
        <w:ind w:left="567" w:firstLineChars="0" w:firstLine="0"/>
        <w:rPr>
          <w:rFonts w:hAnsi="宋体" w:cs="Times New Roman"/>
        </w:rPr>
      </w:pPr>
      <w:r>
        <w:rPr>
          <w:rFonts w:hAnsi="宋体" w:hint="eastAsia"/>
        </w:rPr>
        <w:t>主变速所在箱体齿轮副轴孔中心距；</w:t>
      </w:r>
    </w:p>
    <w:p w:rsidR="002D37DD" w:rsidRDefault="00B46945">
      <w:pPr>
        <w:pStyle w:val="afc"/>
        <w:widowControl w:val="0"/>
        <w:ind w:left="567" w:firstLineChars="0" w:firstLine="0"/>
        <w:rPr>
          <w:rFonts w:hAnsi="宋体"/>
          <w:sz w:val="18"/>
          <w:szCs w:val="18"/>
        </w:rPr>
      </w:pPr>
      <w:r>
        <w:rPr>
          <w:rFonts w:ascii="黑体" w:eastAsia="黑体" w:hAnsi="黑体" w:cs="黑体" w:hint="eastAsia"/>
          <w:sz w:val="18"/>
          <w:szCs w:val="18"/>
        </w:rPr>
        <w:lastRenderedPageBreak/>
        <w:t>注：</w:t>
      </w:r>
      <w:r>
        <w:rPr>
          <w:rFonts w:hAnsi="宋体" w:hint="eastAsia"/>
          <w:sz w:val="18"/>
          <w:szCs w:val="18"/>
        </w:rPr>
        <w:t>副变速换挡方式不同时，允许以型号区分。</w:t>
      </w:r>
    </w:p>
    <w:bookmarkEnd w:id="300"/>
    <w:bookmarkEnd w:id="301"/>
    <w:p w:rsidR="002D37DD" w:rsidRDefault="00B46945" w:rsidP="003071B7">
      <w:pPr>
        <w:pStyle w:val="aff"/>
        <w:numPr>
          <w:ilvl w:val="2"/>
          <w:numId w:val="1"/>
        </w:numPr>
        <w:spacing w:beforeLines="50" w:afterLines="50"/>
        <w:ind w:left="0"/>
      </w:pPr>
      <w:r>
        <w:rPr>
          <w:rFonts w:cs="黑体" w:hint="eastAsia"/>
        </w:rPr>
        <w:t>生产量和销售量</w:t>
      </w:r>
      <w:bookmarkEnd w:id="299"/>
    </w:p>
    <w:p w:rsidR="002D37DD" w:rsidRDefault="00B46945">
      <w:pPr>
        <w:pStyle w:val="afc"/>
        <w:ind w:firstLine="420"/>
        <w:rPr>
          <w:rFonts w:cs="Times New Roman"/>
        </w:rPr>
      </w:pPr>
      <w:r>
        <w:rPr>
          <w:rFonts w:hint="eastAsia"/>
        </w:rPr>
        <w:t>主机型的生产量和销售量应符合表</w:t>
      </w:r>
      <w:r>
        <w:t>2</w:t>
      </w:r>
      <w:r>
        <w:rPr>
          <w:rFonts w:hint="eastAsia"/>
        </w:rPr>
        <w:t>规定，同单元机型应有销量。</w:t>
      </w:r>
    </w:p>
    <w:p w:rsidR="002D37DD" w:rsidRDefault="00B46945">
      <w:pPr>
        <w:pStyle w:val="afffff1"/>
        <w:numPr>
          <w:ilvl w:val="0"/>
          <w:numId w:val="4"/>
        </w:numPr>
        <w:ind w:left="0"/>
        <w:rPr>
          <w:rFonts w:cs="Times New Roman"/>
        </w:rPr>
      </w:pPr>
      <w:r>
        <w:rPr>
          <w:rFonts w:hint="eastAsia"/>
        </w:rPr>
        <w:t>生产量和销售量</w:t>
      </w:r>
    </w:p>
    <w:tbl>
      <w:tblPr>
        <w:tblW w:w="494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42"/>
        <w:gridCol w:w="3011"/>
        <w:gridCol w:w="3011"/>
      </w:tblGrid>
      <w:tr w:rsidR="002D37DD">
        <w:trPr>
          <w:trHeight w:val="284"/>
          <w:jc w:val="center"/>
        </w:trPr>
        <w:tc>
          <w:tcPr>
            <w:tcW w:w="1818" w:type="pct"/>
            <w:tcBorders>
              <w:top w:val="single" w:sz="8" w:space="0" w:color="000000"/>
              <w:left w:val="single" w:sz="8" w:space="0" w:color="000000"/>
            </w:tcBorders>
          </w:tcPr>
          <w:p w:rsidR="002D37DD" w:rsidRDefault="00B46945">
            <w:pPr>
              <w:pStyle w:val="afc"/>
              <w:ind w:firstLineChars="0" w:firstLine="0"/>
              <w:jc w:val="center"/>
              <w:rPr>
                <w:rFonts w:cs="Times New Roman"/>
                <w:sz w:val="18"/>
                <w:szCs w:val="18"/>
              </w:rPr>
            </w:pPr>
            <w:r>
              <w:rPr>
                <w:rFonts w:hint="eastAsia"/>
                <w:sz w:val="18"/>
                <w:szCs w:val="18"/>
              </w:rPr>
              <w:t>功率代号</w:t>
            </w:r>
          </w:p>
        </w:tc>
        <w:tc>
          <w:tcPr>
            <w:tcW w:w="1590" w:type="pct"/>
            <w:tcBorders>
              <w:top w:val="single" w:sz="8" w:space="0" w:color="000000"/>
            </w:tcBorders>
            <w:vAlign w:val="center"/>
          </w:tcPr>
          <w:p w:rsidR="002D37DD" w:rsidRDefault="00B46945">
            <w:pPr>
              <w:pStyle w:val="afc"/>
              <w:ind w:firstLineChars="0" w:firstLine="0"/>
              <w:jc w:val="center"/>
              <w:rPr>
                <w:rFonts w:cs="Times New Roman"/>
                <w:sz w:val="18"/>
                <w:szCs w:val="18"/>
              </w:rPr>
            </w:pPr>
            <w:r>
              <w:rPr>
                <w:rFonts w:hint="eastAsia"/>
                <w:sz w:val="18"/>
                <w:szCs w:val="18"/>
              </w:rPr>
              <w:t>生产量，台</w:t>
            </w:r>
          </w:p>
        </w:tc>
        <w:tc>
          <w:tcPr>
            <w:tcW w:w="1590" w:type="pct"/>
            <w:tcBorders>
              <w:top w:val="single" w:sz="8" w:space="0" w:color="000000"/>
              <w:right w:val="single" w:sz="8" w:space="0" w:color="000000"/>
            </w:tcBorders>
            <w:vAlign w:val="center"/>
          </w:tcPr>
          <w:p w:rsidR="002D37DD" w:rsidRDefault="00B46945">
            <w:pPr>
              <w:pStyle w:val="afc"/>
              <w:ind w:firstLineChars="0" w:firstLine="0"/>
              <w:jc w:val="center"/>
              <w:rPr>
                <w:rFonts w:cs="Times New Roman"/>
                <w:sz w:val="18"/>
                <w:szCs w:val="18"/>
              </w:rPr>
            </w:pPr>
            <w:r>
              <w:rPr>
                <w:rFonts w:hint="eastAsia"/>
                <w:sz w:val="18"/>
                <w:szCs w:val="18"/>
              </w:rPr>
              <w:t>销售量，台</w:t>
            </w:r>
          </w:p>
        </w:tc>
      </w:tr>
      <w:tr w:rsidR="002D37DD">
        <w:trPr>
          <w:trHeight w:val="284"/>
          <w:jc w:val="center"/>
        </w:trPr>
        <w:tc>
          <w:tcPr>
            <w:tcW w:w="1818" w:type="pct"/>
            <w:tcBorders>
              <w:left w:val="single" w:sz="8" w:space="0" w:color="000000"/>
            </w:tcBorders>
          </w:tcPr>
          <w:p w:rsidR="002D37DD" w:rsidRDefault="00B46945">
            <w:pPr>
              <w:pStyle w:val="afc"/>
              <w:ind w:firstLineChars="0" w:firstLine="0"/>
              <w:jc w:val="center"/>
              <w:rPr>
                <w:rFonts w:cs="Times New Roman"/>
                <w:sz w:val="18"/>
                <w:szCs w:val="18"/>
              </w:rPr>
            </w:pPr>
            <w:r>
              <w:rPr>
                <w:rFonts w:hint="eastAsia"/>
                <w:sz w:val="18"/>
                <w:szCs w:val="18"/>
              </w:rPr>
              <w:t>功率代号≤100</w:t>
            </w:r>
          </w:p>
        </w:tc>
        <w:tc>
          <w:tcPr>
            <w:tcW w:w="1590" w:type="pct"/>
            <w:vAlign w:val="center"/>
          </w:tcPr>
          <w:p w:rsidR="002D37DD" w:rsidRDefault="00B46945">
            <w:pPr>
              <w:pStyle w:val="afc"/>
              <w:ind w:firstLineChars="0" w:firstLine="0"/>
              <w:jc w:val="center"/>
              <w:rPr>
                <w:rFonts w:cs="Times New Roman"/>
                <w:sz w:val="18"/>
                <w:szCs w:val="18"/>
              </w:rPr>
            </w:pPr>
            <w:r>
              <w:rPr>
                <w:rFonts w:hint="eastAsia"/>
                <w:spacing w:val="-12"/>
                <w:sz w:val="18"/>
                <w:szCs w:val="18"/>
              </w:rPr>
              <w:t>≥8</w:t>
            </w:r>
          </w:p>
        </w:tc>
        <w:tc>
          <w:tcPr>
            <w:tcW w:w="1590" w:type="pct"/>
            <w:tcBorders>
              <w:right w:val="single" w:sz="8" w:space="0" w:color="000000"/>
            </w:tcBorders>
            <w:vAlign w:val="center"/>
          </w:tcPr>
          <w:p w:rsidR="002D37DD" w:rsidRDefault="00B46945">
            <w:pPr>
              <w:pStyle w:val="afc"/>
              <w:ind w:firstLineChars="0" w:firstLine="0"/>
              <w:jc w:val="center"/>
              <w:rPr>
                <w:sz w:val="18"/>
                <w:szCs w:val="18"/>
              </w:rPr>
            </w:pPr>
            <w:r>
              <w:rPr>
                <w:rFonts w:hint="eastAsia"/>
                <w:spacing w:val="-12"/>
                <w:sz w:val="18"/>
                <w:szCs w:val="18"/>
              </w:rPr>
              <w:t>≥5</w:t>
            </w:r>
          </w:p>
        </w:tc>
      </w:tr>
    </w:tbl>
    <w:p w:rsidR="002D37DD" w:rsidRDefault="00B46945" w:rsidP="003071B7">
      <w:pPr>
        <w:pStyle w:val="aff1"/>
        <w:numPr>
          <w:ilvl w:val="1"/>
          <w:numId w:val="1"/>
        </w:numPr>
        <w:spacing w:beforeLines="100" w:afterLines="100"/>
        <w:rPr>
          <w:rFonts w:cs="Times New Roman"/>
        </w:rPr>
      </w:pPr>
      <w:bookmarkStart w:id="302" w:name="_Toc448773161"/>
      <w:bookmarkStart w:id="303" w:name="_Toc519494284"/>
      <w:bookmarkStart w:id="304" w:name="_Toc448773276"/>
      <w:bookmarkStart w:id="305" w:name="_Toc448774097"/>
      <w:bookmarkStart w:id="306" w:name="_Toc448773509"/>
      <w:bookmarkStart w:id="307" w:name="_Toc448774207"/>
      <w:bookmarkStart w:id="308" w:name="_Toc448773393"/>
      <w:bookmarkStart w:id="309" w:name="_Toc448775663"/>
      <w:bookmarkStart w:id="310" w:name="_Toc223246172"/>
      <w:bookmarkStart w:id="311" w:name="_Toc223246118"/>
      <w:bookmarkStart w:id="312" w:name="_Toc144691289"/>
      <w:bookmarkStart w:id="313" w:name="_Toc138125791"/>
      <w:bookmarkStart w:id="314" w:name="_Toc144690752"/>
      <w:bookmarkStart w:id="315" w:name="_Toc138045059"/>
      <w:bookmarkStart w:id="316" w:name="_Toc235239648"/>
      <w:bookmarkStart w:id="317" w:name="_Toc138058185"/>
      <w:bookmarkStart w:id="318" w:name="_Toc229815897"/>
      <w:bookmarkStart w:id="319" w:name="_Toc229995663"/>
      <w:bookmarkStart w:id="320" w:name="_Toc258401737"/>
      <w:bookmarkStart w:id="321" w:name="_Toc229998257"/>
      <w:bookmarkStart w:id="322" w:name="_Toc149468553"/>
      <w:bookmarkStart w:id="323" w:name="_Toc223424575"/>
      <w:bookmarkStart w:id="324" w:name="_Toc138045079"/>
      <w:bookmarkStart w:id="325" w:name="_Toc223748819"/>
      <w:bookmarkStart w:id="326" w:name="_Toc224100700"/>
      <w:bookmarkStart w:id="327" w:name="_Toc229881833"/>
      <w:bookmarkStart w:id="328" w:name="_Toc223428192"/>
      <w:bookmarkStart w:id="329" w:name="_Toc223529316"/>
      <w:bookmarkStart w:id="330" w:name="_Toc235170365"/>
      <w:bookmarkStart w:id="331" w:name="_Toc144603928"/>
      <w:bookmarkStart w:id="332" w:name="_Toc222819274"/>
      <w:bookmarkStart w:id="333" w:name="_Toc222822222"/>
      <w:bookmarkStart w:id="334" w:name="_Toc144690731"/>
      <w:bookmarkStart w:id="335" w:name="_Toc138058136"/>
      <w:bookmarkStart w:id="336" w:name="_Toc223426842"/>
      <w:bookmarkStart w:id="337" w:name="_Toc223146570"/>
      <w:bookmarkStart w:id="338" w:name="_Toc229723933"/>
      <w:bookmarkStart w:id="339" w:name="_Toc86845482"/>
      <w:bookmarkStart w:id="340" w:name="_Toc144604102"/>
      <w:bookmarkStart w:id="341" w:name="_Toc223406809"/>
      <w:bookmarkStart w:id="342" w:name="_Toc229723947"/>
      <w:bookmarkStart w:id="343" w:name="_Toc138045028"/>
      <w:bookmarkStart w:id="344" w:name="_Toc145493890"/>
      <w:bookmarkStart w:id="345" w:name="_Toc222819296"/>
      <w:bookmarkStart w:id="346" w:name="_Toc223227791"/>
      <w:bookmarkStart w:id="347" w:name="_Toc223407005"/>
      <w:bookmarkStart w:id="348" w:name="_Toc229996176"/>
      <w:bookmarkStart w:id="349" w:name="_Toc256514056"/>
      <w:bookmarkEnd w:id="302"/>
      <w:bookmarkEnd w:id="303"/>
      <w:bookmarkEnd w:id="304"/>
      <w:bookmarkEnd w:id="305"/>
      <w:bookmarkEnd w:id="306"/>
      <w:bookmarkEnd w:id="307"/>
      <w:bookmarkEnd w:id="308"/>
      <w:bookmarkEnd w:id="309"/>
      <w:r>
        <w:rPr>
          <w:rFonts w:hint="eastAsia"/>
        </w:rPr>
        <w:t>初次鉴定</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rsidR="002D37DD" w:rsidRDefault="00B46945" w:rsidP="003071B7">
      <w:pPr>
        <w:pStyle w:val="aff"/>
        <w:numPr>
          <w:ilvl w:val="2"/>
          <w:numId w:val="1"/>
        </w:numPr>
        <w:spacing w:beforeLines="50" w:afterLines="50"/>
        <w:ind w:left="0"/>
      </w:pPr>
      <w:bookmarkStart w:id="350" w:name="_Toc86845483"/>
      <w:bookmarkStart w:id="351" w:name="_Toc223146571"/>
      <w:bookmarkStart w:id="352" w:name="_Toc224100701"/>
      <w:bookmarkStart w:id="353" w:name="_Toc223529317"/>
      <w:bookmarkStart w:id="354" w:name="_Toc223424576"/>
      <w:bookmarkStart w:id="355" w:name="_Toc223428193"/>
      <w:bookmarkStart w:id="356" w:name="_Toc222822223"/>
      <w:bookmarkStart w:id="357" w:name="_Toc235239649"/>
      <w:bookmarkStart w:id="358" w:name="_Toc138045060"/>
      <w:bookmarkStart w:id="359" w:name="_Toc229995664"/>
      <w:bookmarkStart w:id="360" w:name="_Toc223246119"/>
      <w:bookmarkStart w:id="361" w:name="_Toc229996177"/>
      <w:bookmarkStart w:id="362" w:name="_Toc222819297"/>
      <w:bookmarkStart w:id="363" w:name="_Toc223426843"/>
      <w:bookmarkStart w:id="364" w:name="_Toc229998258"/>
      <w:bookmarkStart w:id="365" w:name="_Toc223407006"/>
      <w:bookmarkStart w:id="366" w:name="_Toc229881834"/>
      <w:bookmarkStart w:id="367" w:name="_Toc223406810"/>
      <w:bookmarkStart w:id="368" w:name="_Toc223246173"/>
      <w:bookmarkStart w:id="369" w:name="_Toc229815898"/>
      <w:bookmarkStart w:id="370" w:name="_Toc223227792"/>
      <w:bookmarkStart w:id="371" w:name="_Toc256514057"/>
      <w:bookmarkStart w:id="372" w:name="_Toc148080293"/>
      <w:bookmarkStart w:id="373" w:name="_Toc229723948"/>
      <w:bookmarkStart w:id="374" w:name="_Toc223748820"/>
      <w:bookmarkStart w:id="375" w:name="_Toc149468554"/>
      <w:bookmarkStart w:id="376" w:name="_Toc235170366"/>
      <w:r>
        <w:rPr>
          <w:rFonts w:cs="黑体" w:hint="eastAsia"/>
        </w:rPr>
        <w:t>试验条件</w:t>
      </w:r>
      <w:bookmarkEnd w:id="350"/>
    </w:p>
    <w:p w:rsidR="002D37DD" w:rsidRDefault="00B46945">
      <w:pPr>
        <w:pStyle w:val="afc"/>
        <w:ind w:firstLine="420"/>
        <w:rPr>
          <w:rFonts w:cs="Times New Roman"/>
        </w:rPr>
      </w:pPr>
      <w:r>
        <w:rPr>
          <w:rFonts w:hint="eastAsia"/>
        </w:rPr>
        <w:t>试验条件</w:t>
      </w:r>
      <w:r>
        <w:rPr>
          <w:rFonts w:hAnsi="宋体" w:hint="eastAsia"/>
        </w:rPr>
        <w:t>应符合</w:t>
      </w:r>
      <w:r>
        <w:rPr>
          <w:rFonts w:hAnsi="宋体"/>
        </w:rPr>
        <w:t>GB/T 3871</w:t>
      </w:r>
      <w:r>
        <w:rPr>
          <w:rFonts w:hAnsi="宋体" w:hint="eastAsia"/>
        </w:rPr>
        <w:t>相关部分的规定。</w:t>
      </w:r>
    </w:p>
    <w:p w:rsidR="002D37DD" w:rsidRDefault="00B46945">
      <w:pPr>
        <w:pStyle w:val="afc"/>
        <w:ind w:firstLine="420"/>
        <w:rPr>
          <w:rFonts w:hAnsi="宋体" w:cs="Times New Roman"/>
        </w:rPr>
      </w:pPr>
      <w:r>
        <w:rPr>
          <w:rFonts w:hAnsi="宋体" w:hint="eastAsia"/>
        </w:rPr>
        <w:t>轮胎充气压力为制造商明示的相应工况规定值，如规定值是范围，取中间值，中间值的偏差不超过10%。</w:t>
      </w:r>
    </w:p>
    <w:p w:rsidR="002D37DD" w:rsidRDefault="00B46945">
      <w:pPr>
        <w:pStyle w:val="afc"/>
        <w:ind w:firstLine="420"/>
        <w:rPr>
          <w:rFonts w:hAnsi="宋体" w:cs="Times New Roman"/>
        </w:rPr>
      </w:pPr>
      <w:r>
        <w:rPr>
          <w:rFonts w:hAnsi="宋体" w:hint="eastAsia"/>
        </w:rPr>
        <w:t>试验时带配重状态为带标准配重状态。</w:t>
      </w:r>
    </w:p>
    <w:p w:rsidR="002D37DD" w:rsidRDefault="00B46945" w:rsidP="003071B7">
      <w:pPr>
        <w:pStyle w:val="aff"/>
        <w:numPr>
          <w:ilvl w:val="2"/>
          <w:numId w:val="1"/>
        </w:numPr>
        <w:spacing w:beforeLines="50" w:afterLines="50"/>
        <w:ind w:left="0"/>
      </w:pPr>
      <w:bookmarkStart w:id="377" w:name="_Toc86845484"/>
      <w:r>
        <w:rPr>
          <w:rFonts w:cs="黑体" w:hint="eastAsia"/>
        </w:rPr>
        <w:t>参数准确度及仪器设备</w:t>
      </w:r>
      <w:bookmarkEnd w:id="377"/>
    </w:p>
    <w:p w:rsidR="002D37DD" w:rsidRDefault="00B46945">
      <w:pPr>
        <w:pStyle w:val="afc"/>
        <w:ind w:firstLine="420"/>
        <w:rPr>
          <w:rFonts w:cs="Times New Roman"/>
        </w:rPr>
      </w:pPr>
      <w:r>
        <w:rPr>
          <w:rFonts w:hAnsi="宋体" w:hint="eastAsia"/>
        </w:rPr>
        <w:t>试验仪器设备、测量单位和允许测量误差应符合</w:t>
      </w:r>
      <w:r>
        <w:rPr>
          <w:rFonts w:hAnsi="宋体"/>
        </w:rPr>
        <w:t>GB/T 3871</w:t>
      </w:r>
      <w:r>
        <w:rPr>
          <w:rFonts w:hAnsi="宋体" w:cs="Times New Roman" w:hint="eastAsia"/>
        </w:rPr>
        <w:t>相</w:t>
      </w:r>
      <w:r>
        <w:rPr>
          <w:rFonts w:hAnsi="宋体" w:hint="eastAsia"/>
        </w:rPr>
        <w:t>关部分的规定。试验用仪器设备应经过计量检定或</w:t>
      </w:r>
      <w:r>
        <w:rPr>
          <w:rFonts w:hint="eastAsia"/>
        </w:rPr>
        <w:t>校准且在有效期内。</w:t>
      </w:r>
    </w:p>
    <w:p w:rsidR="002D37DD" w:rsidRDefault="00B46945" w:rsidP="003071B7">
      <w:pPr>
        <w:pStyle w:val="aff"/>
        <w:numPr>
          <w:ilvl w:val="2"/>
          <w:numId w:val="1"/>
        </w:numPr>
        <w:spacing w:beforeLines="50" w:afterLines="50"/>
        <w:ind w:left="0"/>
      </w:pPr>
      <w:bookmarkStart w:id="378" w:name="_Toc86845485"/>
      <w:r>
        <w:rPr>
          <w:rFonts w:cs="黑体" w:hint="eastAsia"/>
        </w:rPr>
        <w:t>一致性检查</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8"/>
    </w:p>
    <w:p w:rsidR="002D37DD" w:rsidRDefault="00B46945" w:rsidP="003071B7">
      <w:pPr>
        <w:pStyle w:val="afe"/>
        <w:numPr>
          <w:ilvl w:val="3"/>
          <w:numId w:val="1"/>
        </w:numPr>
        <w:spacing w:beforeLines="50" w:afterLines="50"/>
        <w:ind w:left="0" w:firstLine="0"/>
      </w:pPr>
      <w:r>
        <w:rPr>
          <w:rFonts w:cs="黑体" w:hint="eastAsia"/>
        </w:rPr>
        <w:t>产品检查内容和方法</w:t>
      </w:r>
    </w:p>
    <w:p w:rsidR="002D37DD" w:rsidRDefault="00B46945">
      <w:pPr>
        <w:pStyle w:val="afc"/>
        <w:widowControl w:val="0"/>
        <w:ind w:firstLine="420"/>
        <w:rPr>
          <w:rFonts w:hAnsi="宋体"/>
        </w:rPr>
      </w:pPr>
      <w:bookmarkStart w:id="379" w:name="_Toc148080166"/>
      <w:bookmarkStart w:id="380" w:name="_Toc148080295"/>
      <w:bookmarkStart w:id="381" w:name="_Toc149380166"/>
      <w:bookmarkStart w:id="382" w:name="_Toc149441240"/>
      <w:bookmarkStart w:id="383" w:name="_Toc149468556"/>
      <w:r>
        <w:rPr>
          <w:rFonts w:hint="eastAsia"/>
        </w:rPr>
        <w:t>产品一致性检查项目、限制范围及检查方法见表</w:t>
      </w:r>
      <w:r>
        <w:t>3</w:t>
      </w:r>
      <w:r>
        <w:rPr>
          <w:rFonts w:hint="eastAsia"/>
        </w:rPr>
        <w:t>。</w:t>
      </w:r>
      <w:bookmarkEnd w:id="379"/>
      <w:bookmarkEnd w:id="380"/>
      <w:bookmarkEnd w:id="381"/>
      <w:bookmarkEnd w:id="382"/>
      <w:bookmarkEnd w:id="383"/>
      <w:r>
        <w:rPr>
          <w:rFonts w:hAnsi="宋体" w:hint="eastAsia"/>
        </w:rPr>
        <w:t>制造商填报的产品规格表的设计值应与其技术文件所描述的产品技术规格参数一致。对照产品规格表的设计值对主机型和同单元机型的样机进行一致性检查。</w:t>
      </w:r>
    </w:p>
    <w:p w:rsidR="002D37DD" w:rsidRDefault="00B46945">
      <w:pPr>
        <w:pStyle w:val="afffff1"/>
        <w:numPr>
          <w:ilvl w:val="0"/>
          <w:numId w:val="4"/>
        </w:numPr>
        <w:ind w:left="0"/>
        <w:rPr>
          <w:rFonts w:cs="Times New Roman"/>
        </w:rPr>
      </w:pPr>
      <w:r>
        <w:rPr>
          <w:rFonts w:hint="eastAsia"/>
        </w:rPr>
        <w:t>产品一致性检查项目、限制范围及检查方法</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616"/>
        <w:gridCol w:w="1327"/>
        <w:gridCol w:w="3118"/>
        <w:gridCol w:w="2263"/>
        <w:gridCol w:w="2247"/>
      </w:tblGrid>
      <w:tr w:rsidR="002D37DD" w:rsidTr="00155328">
        <w:trPr>
          <w:trHeight w:val="377"/>
          <w:tblHeader/>
          <w:jc w:val="center"/>
        </w:trPr>
        <w:tc>
          <w:tcPr>
            <w:tcW w:w="322" w:type="pct"/>
            <w:tcBorders>
              <w:top w:val="single" w:sz="8" w:space="0" w:color="auto"/>
            </w:tcBorders>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序号</w:t>
            </w:r>
          </w:p>
        </w:tc>
        <w:tc>
          <w:tcPr>
            <w:tcW w:w="2322" w:type="pct"/>
            <w:gridSpan w:val="2"/>
            <w:tcBorders>
              <w:top w:val="single" w:sz="8" w:space="0" w:color="auto"/>
            </w:tcBorders>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项目</w:t>
            </w:r>
          </w:p>
        </w:tc>
        <w:tc>
          <w:tcPr>
            <w:tcW w:w="1182" w:type="pct"/>
            <w:tcBorders>
              <w:top w:val="single" w:sz="8" w:space="0" w:color="auto"/>
            </w:tcBorders>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限制范围</w:t>
            </w:r>
          </w:p>
        </w:tc>
        <w:tc>
          <w:tcPr>
            <w:tcW w:w="1174" w:type="pct"/>
            <w:tcBorders>
              <w:top w:val="single" w:sz="8" w:space="0" w:color="auto"/>
            </w:tcBorders>
            <w:vAlign w:val="center"/>
          </w:tcPr>
          <w:p w:rsidR="002D37DD" w:rsidRDefault="00B46945" w:rsidP="00B46945">
            <w:pPr>
              <w:snapToGrid w:val="0"/>
              <w:ind w:leftChars="-47" w:left="-99"/>
              <w:jc w:val="center"/>
              <w:rPr>
                <w:rFonts w:ascii="宋体" w:cs="Times New Roman"/>
                <w:sz w:val="18"/>
                <w:szCs w:val="18"/>
              </w:rPr>
            </w:pPr>
            <w:r>
              <w:rPr>
                <w:rFonts w:ascii="宋体" w:hAnsi="宋体" w:cs="宋体" w:hint="eastAsia"/>
                <w:sz w:val="18"/>
                <w:szCs w:val="18"/>
              </w:rPr>
              <w:t>检查方法</w:t>
            </w:r>
          </w:p>
        </w:tc>
      </w:tr>
      <w:tr w:rsidR="002D37DD" w:rsidTr="00155328">
        <w:trPr>
          <w:trHeight w:val="567"/>
          <w:jc w:val="center"/>
        </w:trPr>
        <w:tc>
          <w:tcPr>
            <w:tcW w:w="322" w:type="pct"/>
            <w:vMerge w:val="restart"/>
            <w:vAlign w:val="center"/>
          </w:tcPr>
          <w:p w:rsidR="002D37DD" w:rsidRDefault="00B46945">
            <w:pPr>
              <w:snapToGrid w:val="0"/>
              <w:jc w:val="center"/>
              <w:rPr>
                <w:rFonts w:ascii="宋体" w:cs="Times New Roman"/>
                <w:sz w:val="18"/>
                <w:szCs w:val="18"/>
              </w:rPr>
            </w:pPr>
            <w:r>
              <w:rPr>
                <w:rFonts w:ascii="宋体" w:hAnsi="宋体" w:cs="宋体"/>
                <w:sz w:val="18"/>
                <w:szCs w:val="18"/>
              </w:rPr>
              <w:t>1</w:t>
            </w:r>
          </w:p>
        </w:tc>
        <w:tc>
          <w:tcPr>
            <w:tcW w:w="693" w:type="pct"/>
            <w:vMerge w:val="restart"/>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整机</w:t>
            </w:r>
          </w:p>
        </w:tc>
        <w:tc>
          <w:tcPr>
            <w:tcW w:w="1629" w:type="pct"/>
            <w:vAlign w:val="center"/>
          </w:tcPr>
          <w:p w:rsidR="002D37DD" w:rsidRDefault="00B46945">
            <w:pPr>
              <w:snapToGrid w:val="0"/>
              <w:rPr>
                <w:rFonts w:ascii="宋体" w:cs="Times New Roman"/>
                <w:strike/>
                <w:sz w:val="18"/>
                <w:szCs w:val="18"/>
              </w:rPr>
            </w:pPr>
            <w:r>
              <w:rPr>
                <w:rFonts w:ascii="宋体" w:hAnsi="宋体" w:cs="宋体" w:hint="eastAsia"/>
                <w:sz w:val="18"/>
                <w:szCs w:val="18"/>
              </w:rPr>
              <w:t>型号、名称</w:t>
            </w:r>
          </w:p>
        </w:tc>
        <w:tc>
          <w:tcPr>
            <w:tcW w:w="1182" w:type="pct"/>
            <w:vAlign w:val="center"/>
          </w:tcPr>
          <w:p w:rsidR="002D37DD" w:rsidRDefault="00B46945">
            <w:pPr>
              <w:adjustRightInd w:val="0"/>
              <w:snapToGrid w:val="0"/>
              <w:jc w:val="left"/>
              <w:rPr>
                <w:rFonts w:ascii="宋体" w:cs="Times New Roman"/>
                <w:sz w:val="18"/>
                <w:szCs w:val="18"/>
              </w:rPr>
            </w:pPr>
            <w:r>
              <w:rPr>
                <w:rFonts w:ascii="宋体" w:hAnsi="宋体" w:cs="宋体" w:hint="eastAsia"/>
                <w:sz w:val="18"/>
                <w:szCs w:val="18"/>
              </w:rPr>
              <w:t>一致，功率代号≤</w:t>
            </w:r>
            <w:r>
              <w:rPr>
                <w:rFonts w:ascii="宋体" w:hAnsi="宋体" w:cs="宋体"/>
                <w:sz w:val="18"/>
                <w:szCs w:val="18"/>
              </w:rPr>
              <w:t>100</w:t>
            </w:r>
            <w:r>
              <w:rPr>
                <w:rFonts w:ascii="宋体" w:hAnsi="宋体" w:cs="宋体" w:hint="eastAsia"/>
                <w:sz w:val="18"/>
                <w:szCs w:val="18"/>
              </w:rPr>
              <w:t>，且符合4.3.3.1</w:t>
            </w:r>
            <w:r>
              <w:rPr>
                <w:rFonts w:ascii="宋体" w:cs="Times New Roman" w:hint="eastAsia"/>
                <w:sz w:val="18"/>
                <w:szCs w:val="18"/>
              </w:rPr>
              <w:t>的要求</w:t>
            </w:r>
          </w:p>
        </w:tc>
        <w:tc>
          <w:tcPr>
            <w:tcW w:w="1174" w:type="pct"/>
            <w:vAlign w:val="center"/>
          </w:tcPr>
          <w:p w:rsidR="002D37DD" w:rsidRDefault="00B46945">
            <w:pPr>
              <w:snapToGrid w:val="0"/>
              <w:jc w:val="center"/>
              <w:rPr>
                <w:rFonts w:ascii="宋体" w:cs="Times New Roman"/>
                <w:strike/>
                <w:sz w:val="18"/>
                <w:szCs w:val="18"/>
              </w:rPr>
            </w:pPr>
            <w:r>
              <w:rPr>
                <w:rFonts w:ascii="宋体" w:hAnsi="宋体" w:cs="宋体" w:hint="eastAsia"/>
                <w:sz w:val="18"/>
                <w:szCs w:val="18"/>
              </w:rPr>
              <w:t>核对</w:t>
            </w:r>
          </w:p>
        </w:tc>
      </w:tr>
      <w:tr w:rsidR="002D37DD" w:rsidTr="00155328">
        <w:trPr>
          <w:trHeight w:val="567"/>
          <w:jc w:val="center"/>
        </w:trPr>
        <w:tc>
          <w:tcPr>
            <w:tcW w:w="322" w:type="pct"/>
            <w:vMerge/>
            <w:vAlign w:val="center"/>
          </w:tcPr>
          <w:p w:rsidR="002D37DD" w:rsidRDefault="002D37DD">
            <w:pPr>
              <w:snapToGrid w:val="0"/>
              <w:jc w:val="center"/>
              <w:rPr>
                <w:rFonts w:ascii="宋体" w:hAnsi="宋体" w:cs="宋体"/>
                <w:sz w:val="18"/>
                <w:szCs w:val="18"/>
              </w:rPr>
            </w:pPr>
          </w:p>
        </w:tc>
        <w:tc>
          <w:tcPr>
            <w:tcW w:w="693" w:type="pct"/>
            <w:vMerge/>
            <w:vAlign w:val="center"/>
          </w:tcPr>
          <w:p w:rsidR="002D37DD" w:rsidRDefault="002D37DD">
            <w:pPr>
              <w:snapToGrid w:val="0"/>
              <w:jc w:val="center"/>
              <w:rPr>
                <w:rFonts w:ascii="宋体" w:hAnsi="宋体" w:cs="宋体"/>
                <w:sz w:val="18"/>
                <w:szCs w:val="18"/>
              </w:rPr>
            </w:pPr>
          </w:p>
        </w:tc>
        <w:tc>
          <w:tcPr>
            <w:tcW w:w="1629" w:type="pct"/>
            <w:vAlign w:val="center"/>
          </w:tcPr>
          <w:p w:rsidR="002D37DD" w:rsidRDefault="00B46945">
            <w:pPr>
              <w:snapToGrid w:val="0"/>
              <w:rPr>
                <w:rFonts w:ascii="宋体" w:hAnsi="宋体" w:cs="宋体"/>
                <w:sz w:val="18"/>
                <w:szCs w:val="18"/>
              </w:rPr>
            </w:pPr>
            <w:r>
              <w:rPr>
                <w:rFonts w:ascii="宋体" w:hAnsi="宋体" w:cs="宋体" w:hint="eastAsia"/>
                <w:sz w:val="18"/>
                <w:szCs w:val="18"/>
              </w:rPr>
              <w:t>型式</w:t>
            </w:r>
          </w:p>
        </w:tc>
        <w:tc>
          <w:tcPr>
            <w:tcW w:w="1182" w:type="pct"/>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snapToGrid w:val="0"/>
              <w:jc w:val="center"/>
              <w:rPr>
                <w:rFonts w:ascii="宋体" w:hAnsi="宋体" w:cs="宋体"/>
                <w:sz w:val="18"/>
                <w:szCs w:val="18"/>
              </w:rPr>
            </w:pPr>
            <w:r>
              <w:rPr>
                <w:rFonts w:ascii="宋体" w:hAnsi="宋体" w:cs="宋体" w:hint="eastAsia"/>
                <w:sz w:val="18"/>
                <w:szCs w:val="18"/>
              </w:rPr>
              <w:t>核对</w:t>
            </w:r>
          </w:p>
        </w:tc>
      </w:tr>
      <w:tr w:rsidR="002D37DD" w:rsidTr="00155328">
        <w:trPr>
          <w:trHeight w:val="340"/>
          <w:jc w:val="center"/>
        </w:trPr>
        <w:tc>
          <w:tcPr>
            <w:tcW w:w="322" w:type="pct"/>
            <w:vMerge/>
            <w:vAlign w:val="center"/>
          </w:tcPr>
          <w:p w:rsidR="002D37DD" w:rsidRDefault="002D37DD">
            <w:pPr>
              <w:snapToGrid w:val="0"/>
              <w:jc w:val="center"/>
              <w:rPr>
                <w:rFonts w:ascii="宋体" w:cs="Times New Roman"/>
                <w:sz w:val="18"/>
                <w:szCs w:val="18"/>
              </w:rPr>
            </w:pPr>
          </w:p>
        </w:tc>
        <w:tc>
          <w:tcPr>
            <w:tcW w:w="693" w:type="pct"/>
            <w:vMerge/>
            <w:vAlign w:val="center"/>
          </w:tcPr>
          <w:p w:rsidR="002D37DD" w:rsidRDefault="002D37DD">
            <w:pPr>
              <w:snapToGrid w:val="0"/>
              <w:jc w:val="center"/>
              <w:rPr>
                <w:rFonts w:ascii="宋体" w:cs="Times New Roman"/>
                <w:sz w:val="18"/>
                <w:szCs w:val="18"/>
              </w:rPr>
            </w:pPr>
          </w:p>
        </w:tc>
        <w:tc>
          <w:tcPr>
            <w:tcW w:w="1629" w:type="pct"/>
            <w:vAlign w:val="center"/>
          </w:tcPr>
          <w:p w:rsidR="002D37DD" w:rsidRDefault="00B46945">
            <w:pPr>
              <w:snapToGrid w:val="0"/>
              <w:rPr>
                <w:rFonts w:ascii="宋体" w:cs="Times New Roman"/>
                <w:sz w:val="18"/>
                <w:szCs w:val="18"/>
              </w:rPr>
            </w:pPr>
            <w:r>
              <w:rPr>
                <w:rFonts w:ascii="宋体" w:hAnsi="宋体" w:cs="宋体" w:hint="eastAsia"/>
                <w:sz w:val="18"/>
                <w:szCs w:val="18"/>
              </w:rPr>
              <w:t>机架型式</w:t>
            </w:r>
          </w:p>
        </w:tc>
        <w:tc>
          <w:tcPr>
            <w:tcW w:w="1182" w:type="pct"/>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一致</w:t>
            </w:r>
          </w:p>
        </w:tc>
        <w:tc>
          <w:tcPr>
            <w:tcW w:w="1174" w:type="pct"/>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核对</w:t>
            </w:r>
          </w:p>
        </w:tc>
      </w:tr>
      <w:tr w:rsidR="002D37DD" w:rsidTr="00155328">
        <w:trPr>
          <w:trHeight w:val="340"/>
          <w:jc w:val="center"/>
        </w:trPr>
        <w:tc>
          <w:tcPr>
            <w:tcW w:w="322" w:type="pct"/>
            <w:vMerge/>
            <w:vAlign w:val="center"/>
          </w:tcPr>
          <w:p w:rsidR="002D37DD" w:rsidRDefault="002D37DD">
            <w:pPr>
              <w:snapToGrid w:val="0"/>
              <w:jc w:val="center"/>
              <w:rPr>
                <w:rFonts w:ascii="宋体" w:cs="Times New Roman"/>
                <w:sz w:val="18"/>
                <w:szCs w:val="18"/>
              </w:rPr>
            </w:pPr>
          </w:p>
        </w:tc>
        <w:tc>
          <w:tcPr>
            <w:tcW w:w="693" w:type="pct"/>
            <w:vMerge/>
            <w:vAlign w:val="center"/>
          </w:tcPr>
          <w:p w:rsidR="002D37DD" w:rsidRDefault="002D37DD">
            <w:pPr>
              <w:snapToGrid w:val="0"/>
              <w:jc w:val="center"/>
              <w:rPr>
                <w:rFonts w:ascii="宋体" w:cs="Times New Roman"/>
                <w:sz w:val="18"/>
                <w:szCs w:val="18"/>
              </w:rPr>
            </w:pPr>
          </w:p>
        </w:tc>
        <w:tc>
          <w:tcPr>
            <w:tcW w:w="1629" w:type="pct"/>
            <w:vAlign w:val="center"/>
          </w:tcPr>
          <w:p w:rsidR="002D37DD" w:rsidRDefault="00B46945">
            <w:pPr>
              <w:snapToGrid w:val="0"/>
              <w:rPr>
                <w:rFonts w:ascii="宋体" w:cs="Times New Roman"/>
                <w:sz w:val="18"/>
                <w:szCs w:val="18"/>
              </w:rPr>
            </w:pPr>
            <w:r>
              <w:rPr>
                <w:rFonts w:ascii="宋体" w:hAnsi="宋体" w:cs="宋体" w:hint="eastAsia"/>
                <w:sz w:val="18"/>
                <w:szCs w:val="18"/>
              </w:rPr>
              <w:t>驱动型式</w:t>
            </w:r>
          </w:p>
        </w:tc>
        <w:tc>
          <w:tcPr>
            <w:tcW w:w="1182" w:type="pct"/>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一致</w:t>
            </w:r>
          </w:p>
        </w:tc>
        <w:tc>
          <w:tcPr>
            <w:tcW w:w="1174" w:type="pct"/>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核对</w:t>
            </w:r>
          </w:p>
        </w:tc>
      </w:tr>
      <w:tr w:rsidR="002D37DD" w:rsidTr="00155328">
        <w:trPr>
          <w:trHeight w:val="340"/>
          <w:jc w:val="center"/>
        </w:trPr>
        <w:tc>
          <w:tcPr>
            <w:tcW w:w="322" w:type="pct"/>
            <w:vMerge/>
            <w:vAlign w:val="center"/>
          </w:tcPr>
          <w:p w:rsidR="002D37DD" w:rsidRDefault="002D37DD">
            <w:pPr>
              <w:snapToGrid w:val="0"/>
              <w:jc w:val="center"/>
              <w:rPr>
                <w:rFonts w:ascii="宋体" w:cs="Times New Roman"/>
                <w:sz w:val="18"/>
                <w:szCs w:val="18"/>
              </w:rPr>
            </w:pPr>
          </w:p>
        </w:tc>
        <w:tc>
          <w:tcPr>
            <w:tcW w:w="693" w:type="pct"/>
            <w:vMerge/>
            <w:vAlign w:val="center"/>
          </w:tcPr>
          <w:p w:rsidR="002D37DD" w:rsidRDefault="002D37DD">
            <w:pPr>
              <w:snapToGrid w:val="0"/>
              <w:jc w:val="center"/>
              <w:rPr>
                <w:rFonts w:ascii="宋体" w:cs="Times New Roman"/>
                <w:sz w:val="18"/>
                <w:szCs w:val="18"/>
              </w:rPr>
            </w:pPr>
          </w:p>
        </w:tc>
        <w:tc>
          <w:tcPr>
            <w:tcW w:w="1629" w:type="pct"/>
            <w:vAlign w:val="center"/>
          </w:tcPr>
          <w:p w:rsidR="002D37DD" w:rsidRDefault="00B46945">
            <w:pPr>
              <w:snapToGrid w:val="0"/>
              <w:rPr>
                <w:rFonts w:ascii="宋体" w:cs="Times New Roman"/>
                <w:sz w:val="18"/>
                <w:szCs w:val="18"/>
              </w:rPr>
            </w:pPr>
            <w:r>
              <w:rPr>
                <w:rFonts w:ascii="宋体" w:hAnsi="宋体" w:cs="宋体" w:hint="eastAsia"/>
                <w:sz w:val="18"/>
                <w:szCs w:val="18"/>
              </w:rPr>
              <w:t>用途</w:t>
            </w:r>
          </w:p>
        </w:tc>
        <w:tc>
          <w:tcPr>
            <w:tcW w:w="1182" w:type="pct"/>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一致</w:t>
            </w:r>
          </w:p>
        </w:tc>
        <w:tc>
          <w:tcPr>
            <w:tcW w:w="1174" w:type="pct"/>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核对</w:t>
            </w:r>
          </w:p>
        </w:tc>
      </w:tr>
      <w:tr w:rsidR="002D37DD" w:rsidTr="00155328">
        <w:trPr>
          <w:trHeight w:val="340"/>
          <w:jc w:val="center"/>
        </w:trPr>
        <w:tc>
          <w:tcPr>
            <w:tcW w:w="322" w:type="pct"/>
            <w:vMerge/>
            <w:vAlign w:val="center"/>
          </w:tcPr>
          <w:p w:rsidR="002D37DD" w:rsidRDefault="002D37DD">
            <w:pPr>
              <w:snapToGrid w:val="0"/>
              <w:jc w:val="center"/>
              <w:rPr>
                <w:rFonts w:ascii="宋体" w:cs="Times New Roman"/>
                <w:sz w:val="18"/>
                <w:szCs w:val="18"/>
              </w:rPr>
            </w:pPr>
          </w:p>
        </w:tc>
        <w:tc>
          <w:tcPr>
            <w:tcW w:w="693" w:type="pct"/>
            <w:vMerge/>
            <w:vAlign w:val="center"/>
          </w:tcPr>
          <w:p w:rsidR="002D37DD" w:rsidRDefault="002D37DD">
            <w:pPr>
              <w:snapToGrid w:val="0"/>
              <w:jc w:val="center"/>
              <w:rPr>
                <w:rFonts w:ascii="宋体" w:cs="Times New Roman"/>
                <w:sz w:val="18"/>
                <w:szCs w:val="18"/>
              </w:rPr>
            </w:pPr>
          </w:p>
        </w:tc>
        <w:tc>
          <w:tcPr>
            <w:tcW w:w="1629" w:type="pct"/>
            <w:vAlign w:val="center"/>
          </w:tcPr>
          <w:p w:rsidR="002D37DD" w:rsidRDefault="00B46945">
            <w:pPr>
              <w:snapToGrid w:val="0"/>
              <w:rPr>
                <w:rFonts w:ascii="宋体" w:cs="Times New Roman"/>
                <w:sz w:val="18"/>
                <w:szCs w:val="18"/>
              </w:rPr>
            </w:pPr>
            <w:r>
              <w:rPr>
                <w:rFonts w:ascii="宋体" w:hAnsi="宋体" w:cs="宋体" w:hint="eastAsia"/>
                <w:sz w:val="18"/>
                <w:szCs w:val="18"/>
              </w:rPr>
              <w:t>外廓尺寸</w:t>
            </w:r>
            <w:r>
              <w:rPr>
                <w:rFonts w:ascii="宋体" w:hAnsi="宋体" w:cs="宋体"/>
                <w:sz w:val="18"/>
                <w:szCs w:val="18"/>
              </w:rPr>
              <w:t>(</w:t>
            </w:r>
            <w:r>
              <w:rPr>
                <w:rFonts w:ascii="宋体" w:hAnsi="宋体" w:cs="宋体" w:hint="eastAsia"/>
                <w:sz w:val="18"/>
                <w:szCs w:val="18"/>
              </w:rPr>
              <w:t>长×宽×高，最高点部位</w:t>
            </w:r>
            <w:r>
              <w:rPr>
                <w:rFonts w:ascii="宋体" w:hAnsi="宋体" w:cs="宋体"/>
                <w:sz w:val="18"/>
                <w:szCs w:val="18"/>
              </w:rPr>
              <w:t>)</w:t>
            </w:r>
          </w:p>
        </w:tc>
        <w:tc>
          <w:tcPr>
            <w:tcW w:w="1182" w:type="pct"/>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允许偏差为</w:t>
            </w:r>
            <w:r>
              <w:rPr>
                <w:rFonts w:ascii="宋体" w:hAnsi="宋体" w:cs="宋体"/>
                <w:sz w:val="18"/>
                <w:szCs w:val="18"/>
              </w:rPr>
              <w:t>5%</w:t>
            </w:r>
          </w:p>
        </w:tc>
        <w:tc>
          <w:tcPr>
            <w:tcW w:w="1174" w:type="pct"/>
            <w:vMerge w:val="restart"/>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按</w:t>
            </w:r>
            <w:r>
              <w:rPr>
                <w:rFonts w:ascii="宋体" w:hAnsi="宋体" w:cs="宋体"/>
                <w:sz w:val="18"/>
                <w:szCs w:val="18"/>
              </w:rPr>
              <w:t>GB/T 3871.2</w:t>
            </w:r>
            <w:r>
              <w:rPr>
                <w:rFonts w:ascii="宋体" w:hAnsi="宋体" w:cs="宋体" w:hint="eastAsia"/>
                <w:sz w:val="18"/>
                <w:szCs w:val="18"/>
              </w:rPr>
              <w:t>测量</w:t>
            </w:r>
          </w:p>
        </w:tc>
      </w:tr>
      <w:tr w:rsidR="002D37DD" w:rsidTr="00155328">
        <w:trPr>
          <w:trHeight w:val="340"/>
          <w:jc w:val="center"/>
        </w:trPr>
        <w:tc>
          <w:tcPr>
            <w:tcW w:w="322" w:type="pct"/>
            <w:vMerge/>
            <w:vAlign w:val="center"/>
          </w:tcPr>
          <w:p w:rsidR="002D37DD" w:rsidRDefault="002D37DD">
            <w:pPr>
              <w:snapToGrid w:val="0"/>
              <w:jc w:val="center"/>
              <w:rPr>
                <w:rFonts w:ascii="宋体" w:cs="Times New Roman"/>
                <w:sz w:val="18"/>
                <w:szCs w:val="18"/>
              </w:rPr>
            </w:pPr>
          </w:p>
        </w:tc>
        <w:tc>
          <w:tcPr>
            <w:tcW w:w="693" w:type="pct"/>
            <w:vMerge/>
            <w:vAlign w:val="center"/>
          </w:tcPr>
          <w:p w:rsidR="002D37DD" w:rsidRDefault="002D37DD">
            <w:pPr>
              <w:snapToGrid w:val="0"/>
              <w:jc w:val="center"/>
              <w:rPr>
                <w:rFonts w:ascii="宋体" w:cs="Times New Roman"/>
                <w:sz w:val="18"/>
                <w:szCs w:val="18"/>
              </w:rPr>
            </w:pPr>
          </w:p>
        </w:tc>
        <w:tc>
          <w:tcPr>
            <w:tcW w:w="1629" w:type="pct"/>
            <w:vAlign w:val="center"/>
          </w:tcPr>
          <w:p w:rsidR="002D37DD" w:rsidRDefault="00B46945">
            <w:pPr>
              <w:snapToGrid w:val="0"/>
              <w:rPr>
                <w:rFonts w:ascii="宋体" w:cs="Times New Roman"/>
                <w:sz w:val="18"/>
                <w:szCs w:val="18"/>
              </w:rPr>
            </w:pPr>
            <w:r>
              <w:rPr>
                <w:rFonts w:ascii="宋体" w:hAnsi="宋体" w:cs="宋体" w:hint="eastAsia"/>
                <w:sz w:val="18"/>
                <w:szCs w:val="18"/>
              </w:rPr>
              <w:t>轴距</w:t>
            </w:r>
          </w:p>
        </w:tc>
        <w:tc>
          <w:tcPr>
            <w:tcW w:w="1182" w:type="pct"/>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允许偏差为</w:t>
            </w:r>
            <w:r>
              <w:rPr>
                <w:rFonts w:ascii="宋体" w:hAnsi="宋体" w:cs="宋体"/>
                <w:sz w:val="18"/>
                <w:szCs w:val="18"/>
              </w:rPr>
              <w:t>3%</w:t>
            </w:r>
          </w:p>
        </w:tc>
        <w:tc>
          <w:tcPr>
            <w:tcW w:w="1174" w:type="pct"/>
            <w:vMerge/>
            <w:vAlign w:val="center"/>
          </w:tcPr>
          <w:p w:rsidR="002D37DD" w:rsidRDefault="002D37DD">
            <w:pPr>
              <w:snapToGrid w:val="0"/>
              <w:jc w:val="center"/>
              <w:rPr>
                <w:rFonts w:ascii="宋体" w:hAnsi="宋体" w:cs="宋体"/>
                <w:sz w:val="18"/>
                <w:szCs w:val="18"/>
              </w:rPr>
            </w:pPr>
          </w:p>
        </w:tc>
      </w:tr>
      <w:tr w:rsidR="002D37DD" w:rsidTr="00155328">
        <w:trPr>
          <w:trHeight w:val="340"/>
          <w:jc w:val="center"/>
        </w:trPr>
        <w:tc>
          <w:tcPr>
            <w:tcW w:w="322" w:type="pct"/>
            <w:vMerge/>
            <w:vAlign w:val="center"/>
          </w:tcPr>
          <w:p w:rsidR="002D37DD" w:rsidRDefault="002D37DD">
            <w:pPr>
              <w:snapToGrid w:val="0"/>
              <w:jc w:val="center"/>
              <w:rPr>
                <w:rFonts w:ascii="宋体" w:cs="Times New Roman"/>
                <w:sz w:val="18"/>
                <w:szCs w:val="18"/>
              </w:rPr>
            </w:pPr>
          </w:p>
        </w:tc>
        <w:tc>
          <w:tcPr>
            <w:tcW w:w="693" w:type="pct"/>
            <w:vMerge/>
            <w:vAlign w:val="center"/>
          </w:tcPr>
          <w:p w:rsidR="002D37DD" w:rsidRDefault="002D37DD">
            <w:pPr>
              <w:snapToGrid w:val="0"/>
              <w:jc w:val="center"/>
              <w:rPr>
                <w:rFonts w:ascii="宋体" w:cs="Times New Roman"/>
                <w:sz w:val="18"/>
                <w:szCs w:val="18"/>
              </w:rPr>
            </w:pPr>
          </w:p>
        </w:tc>
        <w:tc>
          <w:tcPr>
            <w:tcW w:w="1629" w:type="pct"/>
            <w:vAlign w:val="center"/>
          </w:tcPr>
          <w:p w:rsidR="002D37DD" w:rsidRDefault="00B46945">
            <w:pPr>
              <w:snapToGrid w:val="0"/>
              <w:rPr>
                <w:rFonts w:ascii="宋体" w:cs="Times New Roman"/>
                <w:sz w:val="18"/>
                <w:szCs w:val="18"/>
              </w:rPr>
            </w:pPr>
            <w:r>
              <w:rPr>
                <w:rFonts w:ascii="宋体" w:hAnsi="宋体" w:cs="宋体" w:hint="eastAsia"/>
                <w:sz w:val="18"/>
                <w:szCs w:val="18"/>
              </w:rPr>
              <w:t>常用轮距或轨距</w:t>
            </w:r>
          </w:p>
        </w:tc>
        <w:tc>
          <w:tcPr>
            <w:tcW w:w="1182" w:type="pct"/>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允许偏差为</w:t>
            </w:r>
            <w:r>
              <w:rPr>
                <w:rFonts w:ascii="宋体" w:hAnsi="宋体" w:cs="宋体"/>
                <w:sz w:val="18"/>
                <w:szCs w:val="18"/>
              </w:rPr>
              <w:t>3%</w:t>
            </w:r>
          </w:p>
        </w:tc>
        <w:tc>
          <w:tcPr>
            <w:tcW w:w="1174" w:type="pct"/>
            <w:vMerge/>
            <w:vAlign w:val="center"/>
          </w:tcPr>
          <w:p w:rsidR="002D37DD" w:rsidRDefault="002D37DD">
            <w:pPr>
              <w:snapToGrid w:val="0"/>
              <w:jc w:val="center"/>
              <w:rPr>
                <w:rFonts w:ascii="宋体" w:hAnsi="宋体" w:cs="宋体"/>
                <w:sz w:val="18"/>
                <w:szCs w:val="18"/>
              </w:rPr>
            </w:pPr>
          </w:p>
        </w:tc>
      </w:tr>
      <w:tr w:rsidR="002D37DD" w:rsidTr="00155328">
        <w:trPr>
          <w:trHeight w:val="340"/>
          <w:jc w:val="center"/>
        </w:trPr>
        <w:tc>
          <w:tcPr>
            <w:tcW w:w="322" w:type="pct"/>
            <w:vMerge/>
            <w:vAlign w:val="center"/>
          </w:tcPr>
          <w:p w:rsidR="002D37DD" w:rsidRDefault="002D37DD">
            <w:pPr>
              <w:snapToGrid w:val="0"/>
              <w:jc w:val="center"/>
              <w:rPr>
                <w:rFonts w:ascii="宋体" w:cs="Times New Roman"/>
                <w:sz w:val="18"/>
                <w:szCs w:val="18"/>
              </w:rPr>
            </w:pPr>
          </w:p>
        </w:tc>
        <w:tc>
          <w:tcPr>
            <w:tcW w:w="693" w:type="pct"/>
            <w:vMerge/>
            <w:vAlign w:val="center"/>
          </w:tcPr>
          <w:p w:rsidR="002D37DD" w:rsidRDefault="002D37DD">
            <w:pPr>
              <w:snapToGrid w:val="0"/>
              <w:jc w:val="center"/>
              <w:rPr>
                <w:rFonts w:ascii="宋体" w:cs="Times New Roman"/>
                <w:sz w:val="18"/>
                <w:szCs w:val="18"/>
              </w:rPr>
            </w:pPr>
          </w:p>
        </w:tc>
        <w:tc>
          <w:tcPr>
            <w:tcW w:w="1629" w:type="pct"/>
            <w:vAlign w:val="center"/>
          </w:tcPr>
          <w:p w:rsidR="002D37DD" w:rsidRDefault="00B46945">
            <w:pPr>
              <w:snapToGrid w:val="0"/>
              <w:rPr>
                <w:rFonts w:ascii="宋体" w:cs="Times New Roman"/>
                <w:sz w:val="18"/>
                <w:szCs w:val="18"/>
              </w:rPr>
            </w:pPr>
            <w:r>
              <w:rPr>
                <w:rFonts w:ascii="宋体" w:hAnsi="宋体" w:cs="宋体" w:hint="eastAsia"/>
                <w:sz w:val="18"/>
                <w:szCs w:val="18"/>
              </w:rPr>
              <w:t>▲轮距或轨距</w:t>
            </w:r>
          </w:p>
        </w:tc>
        <w:tc>
          <w:tcPr>
            <w:tcW w:w="1182" w:type="pct"/>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一致</w:t>
            </w:r>
          </w:p>
        </w:tc>
        <w:tc>
          <w:tcPr>
            <w:tcW w:w="1174" w:type="pct"/>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核对</w:t>
            </w:r>
          </w:p>
        </w:tc>
      </w:tr>
      <w:tr w:rsidR="002D37DD" w:rsidTr="00155328">
        <w:trPr>
          <w:trHeight w:val="340"/>
          <w:jc w:val="center"/>
        </w:trPr>
        <w:tc>
          <w:tcPr>
            <w:tcW w:w="322" w:type="pct"/>
            <w:vMerge/>
            <w:vAlign w:val="center"/>
          </w:tcPr>
          <w:p w:rsidR="002D37DD" w:rsidRDefault="002D37DD">
            <w:pPr>
              <w:snapToGrid w:val="0"/>
              <w:jc w:val="center"/>
              <w:rPr>
                <w:rFonts w:ascii="宋体" w:cs="Times New Roman"/>
                <w:sz w:val="18"/>
                <w:szCs w:val="18"/>
              </w:rPr>
            </w:pPr>
          </w:p>
        </w:tc>
        <w:tc>
          <w:tcPr>
            <w:tcW w:w="693" w:type="pct"/>
            <w:vMerge/>
            <w:vAlign w:val="center"/>
          </w:tcPr>
          <w:p w:rsidR="002D37DD" w:rsidRDefault="002D37DD">
            <w:pPr>
              <w:snapToGrid w:val="0"/>
              <w:jc w:val="center"/>
              <w:rPr>
                <w:rFonts w:ascii="宋体" w:cs="Times New Roman"/>
                <w:sz w:val="18"/>
                <w:szCs w:val="18"/>
              </w:rPr>
            </w:pPr>
          </w:p>
        </w:tc>
        <w:tc>
          <w:tcPr>
            <w:tcW w:w="1629" w:type="pct"/>
            <w:vAlign w:val="center"/>
          </w:tcPr>
          <w:p w:rsidR="002D37DD" w:rsidRDefault="00B46945">
            <w:pPr>
              <w:snapToGrid w:val="0"/>
              <w:rPr>
                <w:rFonts w:ascii="宋体" w:cs="Times New Roman"/>
                <w:sz w:val="18"/>
                <w:szCs w:val="18"/>
              </w:rPr>
            </w:pPr>
            <w:r>
              <w:rPr>
                <w:rFonts w:ascii="宋体" w:hAnsi="宋体" w:cs="宋体" w:hint="eastAsia"/>
                <w:sz w:val="18"/>
                <w:szCs w:val="18"/>
              </w:rPr>
              <w:t>最小离地间隙及部位</w:t>
            </w:r>
          </w:p>
        </w:tc>
        <w:tc>
          <w:tcPr>
            <w:tcW w:w="1182" w:type="pct"/>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允许偏差为</w:t>
            </w:r>
            <w:r>
              <w:rPr>
                <w:rFonts w:ascii="宋体" w:hAnsi="宋体" w:cs="宋体"/>
                <w:sz w:val="18"/>
                <w:szCs w:val="18"/>
              </w:rPr>
              <w:t>30mm</w:t>
            </w:r>
          </w:p>
        </w:tc>
        <w:tc>
          <w:tcPr>
            <w:tcW w:w="1174" w:type="pct"/>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按</w:t>
            </w:r>
            <w:r>
              <w:rPr>
                <w:rFonts w:ascii="宋体" w:hAnsi="宋体" w:cs="宋体"/>
                <w:sz w:val="18"/>
                <w:szCs w:val="18"/>
              </w:rPr>
              <w:t>GB/T 3871.2</w:t>
            </w:r>
            <w:r>
              <w:rPr>
                <w:rFonts w:ascii="宋体" w:hAnsi="宋体" w:cs="宋体" w:hint="eastAsia"/>
                <w:sz w:val="18"/>
                <w:szCs w:val="18"/>
              </w:rPr>
              <w:t>测量</w:t>
            </w:r>
          </w:p>
        </w:tc>
      </w:tr>
      <w:tr w:rsidR="002D37DD" w:rsidTr="00155328">
        <w:trPr>
          <w:trHeight w:val="567"/>
          <w:jc w:val="center"/>
        </w:trPr>
        <w:tc>
          <w:tcPr>
            <w:tcW w:w="322" w:type="pct"/>
            <w:vMerge/>
            <w:vAlign w:val="center"/>
          </w:tcPr>
          <w:p w:rsidR="002D37DD" w:rsidRDefault="002D37DD">
            <w:pPr>
              <w:snapToGrid w:val="0"/>
              <w:jc w:val="center"/>
              <w:rPr>
                <w:rFonts w:ascii="宋体" w:cs="Times New Roman"/>
                <w:sz w:val="18"/>
                <w:szCs w:val="18"/>
              </w:rPr>
            </w:pPr>
          </w:p>
        </w:tc>
        <w:tc>
          <w:tcPr>
            <w:tcW w:w="693" w:type="pct"/>
            <w:vMerge/>
            <w:vAlign w:val="center"/>
          </w:tcPr>
          <w:p w:rsidR="002D37DD" w:rsidRDefault="002D37DD">
            <w:pPr>
              <w:snapToGrid w:val="0"/>
              <w:jc w:val="center"/>
              <w:rPr>
                <w:rFonts w:ascii="宋体" w:cs="Times New Roman"/>
                <w:sz w:val="18"/>
                <w:szCs w:val="18"/>
              </w:rPr>
            </w:pPr>
          </w:p>
        </w:tc>
        <w:tc>
          <w:tcPr>
            <w:tcW w:w="1629" w:type="pct"/>
            <w:vAlign w:val="center"/>
          </w:tcPr>
          <w:p w:rsidR="002D37DD" w:rsidRDefault="00B46945">
            <w:pPr>
              <w:adjustRightInd w:val="0"/>
              <w:snapToGrid w:val="0"/>
              <w:rPr>
                <w:rFonts w:ascii="宋体" w:cs="Times New Roman"/>
                <w:sz w:val="18"/>
                <w:szCs w:val="18"/>
              </w:rPr>
            </w:pPr>
            <w:r>
              <w:rPr>
                <w:rFonts w:hint="eastAsia"/>
                <w:sz w:val="18"/>
                <w:szCs w:val="18"/>
              </w:rPr>
              <w:t>离合器壳体</w:t>
            </w:r>
            <w:r>
              <w:rPr>
                <w:rFonts w:ascii="宋体" w:hAnsi="宋体" w:cs="宋体" w:hint="eastAsia"/>
                <w:sz w:val="18"/>
                <w:szCs w:val="18"/>
              </w:rPr>
              <w:t>前端面至后驱动轴轴心线的水平距离</w:t>
            </w:r>
          </w:p>
        </w:tc>
        <w:tc>
          <w:tcPr>
            <w:tcW w:w="1182" w:type="pct"/>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允许偏差为</w:t>
            </w:r>
            <w:r>
              <w:rPr>
                <w:rFonts w:ascii="宋体" w:hAnsi="宋体" w:cs="宋体"/>
                <w:sz w:val="18"/>
                <w:szCs w:val="18"/>
              </w:rPr>
              <w:t>20mm</w:t>
            </w:r>
          </w:p>
        </w:tc>
        <w:tc>
          <w:tcPr>
            <w:tcW w:w="1174" w:type="pct"/>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测量</w:t>
            </w:r>
          </w:p>
        </w:tc>
      </w:tr>
      <w:tr w:rsidR="002D37DD" w:rsidTr="00155328">
        <w:trPr>
          <w:trHeight w:val="340"/>
          <w:jc w:val="center"/>
        </w:trPr>
        <w:tc>
          <w:tcPr>
            <w:tcW w:w="322" w:type="pct"/>
            <w:vMerge/>
            <w:vAlign w:val="center"/>
          </w:tcPr>
          <w:p w:rsidR="002D37DD" w:rsidRDefault="002D37DD">
            <w:pPr>
              <w:snapToGrid w:val="0"/>
              <w:jc w:val="center"/>
              <w:rPr>
                <w:rFonts w:ascii="宋体" w:cs="Times New Roman"/>
                <w:sz w:val="18"/>
                <w:szCs w:val="18"/>
              </w:rPr>
            </w:pPr>
          </w:p>
        </w:tc>
        <w:tc>
          <w:tcPr>
            <w:tcW w:w="693" w:type="pct"/>
            <w:vMerge/>
            <w:vAlign w:val="center"/>
          </w:tcPr>
          <w:p w:rsidR="002D37DD" w:rsidRDefault="002D37DD">
            <w:pPr>
              <w:snapToGrid w:val="0"/>
              <w:jc w:val="center"/>
              <w:rPr>
                <w:rFonts w:ascii="宋体" w:cs="Times New Roman"/>
                <w:sz w:val="18"/>
                <w:szCs w:val="18"/>
              </w:rPr>
            </w:pPr>
          </w:p>
        </w:tc>
        <w:tc>
          <w:tcPr>
            <w:tcW w:w="1629" w:type="pct"/>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▲主变速所在箱体齿轮副轴孔中心距</w:t>
            </w:r>
          </w:p>
        </w:tc>
        <w:tc>
          <w:tcPr>
            <w:tcW w:w="1182" w:type="pct"/>
            <w:vAlign w:val="center"/>
          </w:tcPr>
          <w:p w:rsidR="002D37DD" w:rsidRDefault="00B46945">
            <w:pPr>
              <w:snapToGrid w:val="0"/>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snapToGrid w:val="0"/>
              <w:jc w:val="center"/>
              <w:rPr>
                <w:rFonts w:ascii="宋体" w:hAnsi="宋体" w:cs="宋体"/>
                <w:sz w:val="18"/>
                <w:szCs w:val="18"/>
              </w:rPr>
            </w:pPr>
            <w:r>
              <w:rPr>
                <w:rFonts w:ascii="宋体" w:hAnsi="宋体" w:cs="宋体" w:hint="eastAsia"/>
                <w:sz w:val="18"/>
                <w:szCs w:val="18"/>
              </w:rPr>
              <w:t>核对</w:t>
            </w:r>
          </w:p>
        </w:tc>
      </w:tr>
      <w:tr w:rsidR="002D37DD" w:rsidTr="00155328">
        <w:trPr>
          <w:trHeight w:val="340"/>
          <w:jc w:val="center"/>
        </w:trPr>
        <w:tc>
          <w:tcPr>
            <w:tcW w:w="322" w:type="pct"/>
            <w:vMerge/>
            <w:vAlign w:val="center"/>
          </w:tcPr>
          <w:p w:rsidR="002D37DD" w:rsidRDefault="002D37DD">
            <w:pPr>
              <w:snapToGrid w:val="0"/>
              <w:jc w:val="center"/>
              <w:rPr>
                <w:rFonts w:ascii="宋体" w:cs="Times New Roman"/>
                <w:sz w:val="18"/>
                <w:szCs w:val="18"/>
              </w:rPr>
            </w:pPr>
          </w:p>
        </w:tc>
        <w:tc>
          <w:tcPr>
            <w:tcW w:w="693" w:type="pct"/>
            <w:vMerge/>
            <w:vAlign w:val="center"/>
          </w:tcPr>
          <w:p w:rsidR="002D37DD" w:rsidRDefault="002D37DD">
            <w:pPr>
              <w:snapToGrid w:val="0"/>
              <w:jc w:val="center"/>
              <w:rPr>
                <w:rFonts w:ascii="宋体" w:cs="Times New Roman"/>
                <w:sz w:val="18"/>
                <w:szCs w:val="18"/>
              </w:rPr>
            </w:pPr>
          </w:p>
        </w:tc>
        <w:tc>
          <w:tcPr>
            <w:tcW w:w="1629" w:type="pct"/>
            <w:vAlign w:val="center"/>
          </w:tcPr>
          <w:p w:rsidR="002D37DD" w:rsidRDefault="00B46945">
            <w:pPr>
              <w:snapToGrid w:val="0"/>
              <w:rPr>
                <w:rFonts w:ascii="宋体" w:cs="Times New Roman"/>
                <w:sz w:val="18"/>
                <w:szCs w:val="18"/>
              </w:rPr>
            </w:pPr>
            <w:r>
              <w:rPr>
                <w:rFonts w:ascii="宋体" w:hAnsi="宋体" w:cs="宋体" w:hint="eastAsia"/>
                <w:sz w:val="18"/>
                <w:szCs w:val="18"/>
              </w:rPr>
              <w:t>最小使用质量</w:t>
            </w:r>
          </w:p>
        </w:tc>
        <w:tc>
          <w:tcPr>
            <w:tcW w:w="1182" w:type="pct"/>
            <w:vAlign w:val="center"/>
          </w:tcPr>
          <w:p w:rsidR="002D37DD" w:rsidRDefault="00B46945">
            <w:pPr>
              <w:snapToGrid w:val="0"/>
              <w:jc w:val="center"/>
              <w:rPr>
                <w:rFonts w:ascii="宋体" w:hAnsi="宋体" w:cs="宋体"/>
                <w:sz w:val="18"/>
                <w:szCs w:val="18"/>
              </w:rPr>
            </w:pPr>
            <w:r>
              <w:rPr>
                <w:rFonts w:ascii="宋体" w:hAnsi="宋体" w:cs="宋体" w:hint="eastAsia"/>
                <w:sz w:val="18"/>
                <w:szCs w:val="18"/>
              </w:rPr>
              <w:t>允许偏差为</w:t>
            </w:r>
            <w:r>
              <w:rPr>
                <w:rFonts w:ascii="宋体" w:hAnsi="宋体" w:cs="宋体"/>
                <w:sz w:val="18"/>
                <w:szCs w:val="18"/>
              </w:rPr>
              <w:t>5%</w:t>
            </w:r>
          </w:p>
        </w:tc>
        <w:tc>
          <w:tcPr>
            <w:tcW w:w="1174" w:type="pct"/>
            <w:vAlign w:val="center"/>
          </w:tcPr>
          <w:p w:rsidR="002D37DD" w:rsidRDefault="00B46945">
            <w:pPr>
              <w:snapToGrid w:val="0"/>
              <w:jc w:val="center"/>
              <w:rPr>
                <w:rFonts w:ascii="宋体" w:hAnsi="宋体" w:cs="宋体"/>
                <w:sz w:val="18"/>
                <w:szCs w:val="18"/>
              </w:rPr>
            </w:pPr>
            <w:r>
              <w:rPr>
                <w:rFonts w:ascii="宋体" w:hAnsi="宋体" w:cs="宋体" w:hint="eastAsia"/>
                <w:sz w:val="18"/>
                <w:szCs w:val="18"/>
              </w:rPr>
              <w:t>测量</w:t>
            </w:r>
          </w:p>
        </w:tc>
      </w:tr>
      <w:tr w:rsidR="002D37DD" w:rsidTr="00155328">
        <w:trPr>
          <w:trHeight w:val="340"/>
          <w:jc w:val="center"/>
        </w:trPr>
        <w:tc>
          <w:tcPr>
            <w:tcW w:w="322" w:type="pct"/>
            <w:vMerge/>
            <w:vAlign w:val="center"/>
          </w:tcPr>
          <w:p w:rsidR="002D37DD" w:rsidRDefault="002D37DD">
            <w:pPr>
              <w:snapToGrid w:val="0"/>
              <w:jc w:val="center"/>
              <w:rPr>
                <w:rFonts w:ascii="宋体" w:cs="Times New Roman"/>
                <w:sz w:val="18"/>
                <w:szCs w:val="18"/>
              </w:rPr>
            </w:pPr>
          </w:p>
        </w:tc>
        <w:tc>
          <w:tcPr>
            <w:tcW w:w="693" w:type="pct"/>
            <w:vMerge/>
            <w:vAlign w:val="center"/>
          </w:tcPr>
          <w:p w:rsidR="002D37DD" w:rsidRDefault="002D37DD">
            <w:pPr>
              <w:snapToGrid w:val="0"/>
              <w:jc w:val="center"/>
              <w:rPr>
                <w:rFonts w:ascii="宋体" w:cs="Times New Roman"/>
                <w:sz w:val="18"/>
                <w:szCs w:val="18"/>
              </w:rPr>
            </w:pPr>
          </w:p>
        </w:tc>
        <w:tc>
          <w:tcPr>
            <w:tcW w:w="1629" w:type="pct"/>
            <w:vAlign w:val="center"/>
          </w:tcPr>
          <w:p w:rsidR="002D37DD" w:rsidRDefault="00B46945">
            <w:pPr>
              <w:snapToGrid w:val="0"/>
              <w:rPr>
                <w:rFonts w:ascii="宋体" w:cs="Times New Roman"/>
                <w:sz w:val="18"/>
                <w:szCs w:val="18"/>
              </w:rPr>
            </w:pPr>
            <w:r>
              <w:rPr>
                <w:rFonts w:ascii="宋体" w:hAnsi="宋体" w:cs="宋体" w:hint="eastAsia"/>
                <w:sz w:val="18"/>
                <w:szCs w:val="18"/>
              </w:rPr>
              <w:t>标准配重</w:t>
            </w:r>
            <w:r>
              <w:rPr>
                <w:rFonts w:ascii="宋体" w:hAnsi="宋体" w:cs="宋体"/>
                <w:sz w:val="18"/>
                <w:szCs w:val="18"/>
              </w:rPr>
              <w:t>(</w:t>
            </w:r>
            <w:r>
              <w:rPr>
                <w:rFonts w:ascii="宋体" w:hAnsi="宋体" w:cs="宋体" w:hint="eastAsia"/>
                <w:sz w:val="18"/>
                <w:szCs w:val="18"/>
              </w:rPr>
              <w:t>前</w:t>
            </w:r>
            <w:r>
              <w:rPr>
                <w:rFonts w:ascii="宋体" w:hAnsi="宋体" w:cs="宋体"/>
                <w:sz w:val="18"/>
                <w:szCs w:val="18"/>
              </w:rPr>
              <w:t>/</w:t>
            </w:r>
            <w:r>
              <w:rPr>
                <w:rFonts w:ascii="宋体" w:hAnsi="宋体" w:cs="宋体" w:hint="eastAsia"/>
                <w:sz w:val="18"/>
                <w:szCs w:val="18"/>
              </w:rPr>
              <w:t>后</w:t>
            </w:r>
            <w:r>
              <w:rPr>
                <w:rFonts w:ascii="宋体" w:hAnsi="宋体" w:cs="宋体"/>
                <w:sz w:val="18"/>
                <w:szCs w:val="18"/>
              </w:rPr>
              <w:t>)</w:t>
            </w:r>
          </w:p>
        </w:tc>
        <w:tc>
          <w:tcPr>
            <w:tcW w:w="1182" w:type="pct"/>
            <w:vAlign w:val="center"/>
          </w:tcPr>
          <w:p w:rsidR="002D37DD" w:rsidRDefault="00B46945">
            <w:pPr>
              <w:snapToGrid w:val="0"/>
              <w:jc w:val="center"/>
              <w:rPr>
                <w:rFonts w:ascii="宋体" w:hAnsi="宋体" w:cs="宋体"/>
                <w:sz w:val="18"/>
                <w:szCs w:val="18"/>
              </w:rPr>
            </w:pPr>
            <w:r>
              <w:rPr>
                <w:rFonts w:ascii="宋体" w:hAnsi="宋体" w:cs="宋体" w:hint="eastAsia"/>
                <w:sz w:val="18"/>
                <w:szCs w:val="18"/>
              </w:rPr>
              <w:t>允许偏差为</w:t>
            </w:r>
            <w:r>
              <w:rPr>
                <w:rFonts w:ascii="宋体" w:hAnsi="宋体" w:cs="宋体"/>
                <w:sz w:val="18"/>
                <w:szCs w:val="18"/>
              </w:rPr>
              <w:t>5%</w:t>
            </w:r>
          </w:p>
        </w:tc>
        <w:tc>
          <w:tcPr>
            <w:tcW w:w="1174" w:type="pct"/>
            <w:vAlign w:val="center"/>
          </w:tcPr>
          <w:p w:rsidR="002D37DD" w:rsidRDefault="00B46945">
            <w:pPr>
              <w:snapToGrid w:val="0"/>
              <w:jc w:val="center"/>
              <w:rPr>
                <w:rFonts w:ascii="宋体" w:hAnsi="宋体" w:cs="宋体"/>
                <w:sz w:val="18"/>
                <w:szCs w:val="18"/>
              </w:rPr>
            </w:pPr>
            <w:r>
              <w:rPr>
                <w:rFonts w:ascii="宋体" w:hAnsi="宋体" w:cs="宋体" w:hint="eastAsia"/>
                <w:sz w:val="18"/>
                <w:szCs w:val="18"/>
              </w:rPr>
              <w:t>测量</w:t>
            </w:r>
          </w:p>
        </w:tc>
      </w:tr>
      <w:tr w:rsidR="002D37DD" w:rsidTr="00155328">
        <w:trPr>
          <w:trHeight w:val="567"/>
          <w:jc w:val="center"/>
        </w:trPr>
        <w:tc>
          <w:tcPr>
            <w:tcW w:w="322" w:type="pct"/>
            <w:vMerge/>
            <w:vAlign w:val="center"/>
          </w:tcPr>
          <w:p w:rsidR="002D37DD" w:rsidRDefault="002D37DD">
            <w:pPr>
              <w:snapToGrid w:val="0"/>
              <w:jc w:val="center"/>
              <w:rPr>
                <w:rFonts w:ascii="宋体" w:cs="Times New Roman"/>
                <w:sz w:val="18"/>
                <w:szCs w:val="18"/>
              </w:rPr>
            </w:pPr>
          </w:p>
        </w:tc>
        <w:tc>
          <w:tcPr>
            <w:tcW w:w="693" w:type="pct"/>
            <w:vMerge/>
            <w:vAlign w:val="center"/>
          </w:tcPr>
          <w:p w:rsidR="002D37DD" w:rsidRDefault="002D37DD">
            <w:pPr>
              <w:snapToGrid w:val="0"/>
              <w:jc w:val="center"/>
              <w:rPr>
                <w:rFonts w:ascii="宋体" w:cs="Times New Roman"/>
                <w:sz w:val="18"/>
                <w:szCs w:val="18"/>
              </w:rPr>
            </w:pPr>
          </w:p>
        </w:tc>
        <w:tc>
          <w:tcPr>
            <w:tcW w:w="1629" w:type="pct"/>
            <w:vAlign w:val="center"/>
          </w:tcPr>
          <w:p w:rsidR="002D37DD" w:rsidRDefault="00B46945">
            <w:pPr>
              <w:snapToGrid w:val="0"/>
              <w:rPr>
                <w:rFonts w:ascii="宋体" w:cs="Times New Roman"/>
                <w:sz w:val="18"/>
                <w:szCs w:val="18"/>
              </w:rPr>
            </w:pPr>
            <w:r>
              <w:rPr>
                <w:rFonts w:ascii="宋体" w:hAnsi="宋体" w:cs="宋体" w:hint="eastAsia"/>
                <w:sz w:val="18"/>
                <w:szCs w:val="18"/>
              </w:rPr>
              <w:t>最小使用比质量</w:t>
            </w:r>
          </w:p>
        </w:tc>
        <w:tc>
          <w:tcPr>
            <w:tcW w:w="1182" w:type="pct"/>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允许偏差为</w:t>
            </w:r>
            <w:r>
              <w:rPr>
                <w:rFonts w:ascii="宋体" w:hAnsi="宋体" w:cs="宋体"/>
                <w:sz w:val="18"/>
                <w:szCs w:val="18"/>
              </w:rPr>
              <w:t>5%</w:t>
            </w:r>
          </w:p>
        </w:tc>
        <w:tc>
          <w:tcPr>
            <w:tcW w:w="1174" w:type="pct"/>
            <w:vAlign w:val="center"/>
          </w:tcPr>
          <w:p w:rsidR="002D37DD" w:rsidRDefault="00B46945">
            <w:pPr>
              <w:adjustRightInd w:val="0"/>
              <w:snapToGrid w:val="0"/>
              <w:jc w:val="center"/>
              <w:rPr>
                <w:rFonts w:ascii="宋体" w:cs="Times New Roman"/>
                <w:sz w:val="18"/>
                <w:szCs w:val="18"/>
              </w:rPr>
            </w:pPr>
            <w:r>
              <w:rPr>
                <w:rFonts w:ascii="宋体" w:hAnsi="宋体" w:cs="宋体" w:hint="eastAsia"/>
                <w:sz w:val="18"/>
                <w:szCs w:val="18"/>
              </w:rPr>
              <w:t>测量</w:t>
            </w:r>
          </w:p>
        </w:tc>
      </w:tr>
      <w:tr w:rsidR="002D37DD" w:rsidTr="00155328">
        <w:trPr>
          <w:trHeight w:hRule="exact" w:val="340"/>
          <w:jc w:val="center"/>
        </w:trPr>
        <w:tc>
          <w:tcPr>
            <w:tcW w:w="322" w:type="pct"/>
            <w:vMerge/>
            <w:vAlign w:val="center"/>
          </w:tcPr>
          <w:p w:rsidR="002D37DD" w:rsidRDefault="002D37DD">
            <w:pPr>
              <w:snapToGrid w:val="0"/>
              <w:jc w:val="center"/>
              <w:rPr>
                <w:rFonts w:ascii="宋体" w:cs="Times New Roman"/>
                <w:sz w:val="18"/>
                <w:szCs w:val="18"/>
              </w:rPr>
            </w:pPr>
          </w:p>
        </w:tc>
        <w:tc>
          <w:tcPr>
            <w:tcW w:w="693" w:type="pct"/>
            <w:vMerge/>
            <w:vAlign w:val="center"/>
          </w:tcPr>
          <w:p w:rsidR="002D37DD" w:rsidRDefault="002D37DD">
            <w:pPr>
              <w:snapToGrid w:val="0"/>
              <w:jc w:val="center"/>
              <w:rPr>
                <w:rFonts w:ascii="宋体" w:cs="Times New Roman"/>
                <w:sz w:val="18"/>
                <w:szCs w:val="18"/>
              </w:rPr>
            </w:pPr>
          </w:p>
        </w:tc>
        <w:tc>
          <w:tcPr>
            <w:tcW w:w="1629" w:type="pct"/>
            <w:vAlign w:val="center"/>
          </w:tcPr>
          <w:p w:rsidR="002D37DD" w:rsidRDefault="00B46945">
            <w:pPr>
              <w:snapToGrid w:val="0"/>
              <w:rPr>
                <w:rFonts w:ascii="宋体" w:hAnsi="宋体" w:cs="宋体"/>
                <w:sz w:val="18"/>
                <w:szCs w:val="18"/>
              </w:rPr>
            </w:pPr>
            <w:r>
              <w:rPr>
                <w:rFonts w:ascii="宋体" w:hAnsi="宋体" w:cs="宋体" w:hint="eastAsia"/>
                <w:sz w:val="18"/>
                <w:szCs w:val="18"/>
              </w:rPr>
              <w:t>挡位数</w:t>
            </w:r>
            <w:r>
              <w:rPr>
                <w:rFonts w:ascii="宋体" w:hAnsi="宋体" w:cs="宋体"/>
                <w:sz w:val="18"/>
                <w:szCs w:val="18"/>
              </w:rPr>
              <w:t>(</w:t>
            </w:r>
            <w:r>
              <w:rPr>
                <w:rFonts w:ascii="宋体" w:hAnsi="宋体" w:cs="宋体" w:hint="eastAsia"/>
                <w:sz w:val="18"/>
                <w:szCs w:val="18"/>
              </w:rPr>
              <w:t>前进</w:t>
            </w:r>
            <w:r>
              <w:rPr>
                <w:rFonts w:ascii="宋体" w:hAnsi="宋体" w:cs="宋体"/>
                <w:sz w:val="18"/>
                <w:szCs w:val="18"/>
              </w:rPr>
              <w:t>/</w:t>
            </w:r>
            <w:r>
              <w:rPr>
                <w:rFonts w:ascii="宋体" w:hAnsi="宋体" w:cs="宋体" w:hint="eastAsia"/>
                <w:sz w:val="18"/>
                <w:szCs w:val="18"/>
              </w:rPr>
              <w:t>倒退</w:t>
            </w:r>
            <w:r>
              <w:rPr>
                <w:rFonts w:ascii="宋体" w:hAnsi="宋体" w:cs="宋体"/>
                <w:sz w:val="18"/>
                <w:szCs w:val="18"/>
              </w:rPr>
              <w:t>)</w:t>
            </w:r>
          </w:p>
        </w:tc>
        <w:tc>
          <w:tcPr>
            <w:tcW w:w="1182" w:type="pct"/>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340"/>
          <w:jc w:val="center"/>
        </w:trPr>
        <w:tc>
          <w:tcPr>
            <w:tcW w:w="322" w:type="pct"/>
            <w:vMerge/>
            <w:vAlign w:val="center"/>
          </w:tcPr>
          <w:p w:rsidR="002D37DD" w:rsidRDefault="002D37DD">
            <w:pPr>
              <w:snapToGrid w:val="0"/>
              <w:jc w:val="center"/>
              <w:rPr>
                <w:rFonts w:ascii="宋体" w:cs="Times New Roman"/>
                <w:sz w:val="18"/>
                <w:szCs w:val="18"/>
              </w:rPr>
            </w:pPr>
          </w:p>
        </w:tc>
        <w:tc>
          <w:tcPr>
            <w:tcW w:w="693" w:type="pct"/>
            <w:vMerge/>
            <w:vAlign w:val="center"/>
          </w:tcPr>
          <w:p w:rsidR="002D37DD" w:rsidRDefault="002D37DD">
            <w:pPr>
              <w:snapToGrid w:val="0"/>
              <w:jc w:val="center"/>
              <w:rPr>
                <w:rFonts w:ascii="宋体" w:cs="Times New Roman"/>
                <w:sz w:val="18"/>
                <w:szCs w:val="18"/>
              </w:rPr>
            </w:pPr>
          </w:p>
        </w:tc>
        <w:tc>
          <w:tcPr>
            <w:tcW w:w="1629" w:type="pct"/>
            <w:vAlign w:val="center"/>
          </w:tcPr>
          <w:p w:rsidR="002D37DD" w:rsidRDefault="00B46945">
            <w:pPr>
              <w:snapToGrid w:val="0"/>
              <w:rPr>
                <w:rFonts w:ascii="宋体" w:hAnsi="宋体" w:cs="宋体"/>
                <w:sz w:val="18"/>
                <w:szCs w:val="18"/>
              </w:rPr>
            </w:pPr>
            <w:r>
              <w:rPr>
                <w:rFonts w:ascii="宋体" w:hAnsi="宋体" w:cs="宋体" w:hint="eastAsia"/>
                <w:sz w:val="18"/>
                <w:szCs w:val="18"/>
              </w:rPr>
              <w:t>主变速挡位数</w:t>
            </w:r>
          </w:p>
        </w:tc>
        <w:tc>
          <w:tcPr>
            <w:tcW w:w="1182" w:type="pct"/>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340"/>
          <w:jc w:val="center"/>
        </w:trPr>
        <w:tc>
          <w:tcPr>
            <w:tcW w:w="322" w:type="pct"/>
            <w:vMerge/>
            <w:vAlign w:val="center"/>
          </w:tcPr>
          <w:p w:rsidR="002D37DD" w:rsidRDefault="002D37DD">
            <w:pPr>
              <w:snapToGrid w:val="0"/>
              <w:jc w:val="center"/>
              <w:rPr>
                <w:rFonts w:ascii="宋体" w:cs="Times New Roman"/>
                <w:sz w:val="18"/>
                <w:szCs w:val="18"/>
              </w:rPr>
            </w:pPr>
          </w:p>
        </w:tc>
        <w:tc>
          <w:tcPr>
            <w:tcW w:w="693" w:type="pct"/>
            <w:vMerge/>
            <w:vAlign w:val="center"/>
          </w:tcPr>
          <w:p w:rsidR="002D37DD" w:rsidRDefault="002D37DD">
            <w:pPr>
              <w:snapToGrid w:val="0"/>
              <w:jc w:val="center"/>
              <w:rPr>
                <w:rFonts w:ascii="宋体" w:cs="Times New Roman"/>
                <w:sz w:val="18"/>
                <w:szCs w:val="18"/>
              </w:rPr>
            </w:pPr>
          </w:p>
        </w:tc>
        <w:tc>
          <w:tcPr>
            <w:tcW w:w="1629" w:type="pct"/>
            <w:vAlign w:val="center"/>
          </w:tcPr>
          <w:p w:rsidR="002D37DD" w:rsidRDefault="00B46945">
            <w:pPr>
              <w:jc w:val="left"/>
              <w:rPr>
                <w:rFonts w:ascii="宋体" w:hAnsi="宋体" w:cs="宋体"/>
                <w:sz w:val="18"/>
                <w:szCs w:val="18"/>
              </w:rPr>
            </w:pPr>
            <w:r>
              <w:rPr>
                <w:rFonts w:ascii="宋体" w:hAnsi="宋体" w:cs="宋体" w:hint="eastAsia"/>
                <w:sz w:val="18"/>
                <w:szCs w:val="18"/>
              </w:rPr>
              <w:t>副变速挡位数</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rsidP="00B46945">
            <w:pPr>
              <w:ind w:leftChars="-47" w:left="-99"/>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340"/>
          <w:jc w:val="center"/>
        </w:trPr>
        <w:tc>
          <w:tcPr>
            <w:tcW w:w="322" w:type="pct"/>
            <w:vMerge/>
            <w:vAlign w:val="center"/>
          </w:tcPr>
          <w:p w:rsidR="002D37DD" w:rsidRDefault="002D37DD">
            <w:pPr>
              <w:snapToGrid w:val="0"/>
              <w:jc w:val="center"/>
              <w:rPr>
                <w:rFonts w:ascii="宋体" w:cs="Times New Roman"/>
                <w:sz w:val="18"/>
                <w:szCs w:val="18"/>
              </w:rPr>
            </w:pPr>
          </w:p>
        </w:tc>
        <w:tc>
          <w:tcPr>
            <w:tcW w:w="693" w:type="pct"/>
            <w:vMerge/>
            <w:vAlign w:val="center"/>
          </w:tcPr>
          <w:p w:rsidR="002D37DD" w:rsidRDefault="002D37DD">
            <w:pPr>
              <w:snapToGrid w:val="0"/>
              <w:jc w:val="center"/>
              <w:rPr>
                <w:rFonts w:ascii="宋体" w:cs="Times New Roman"/>
                <w:sz w:val="18"/>
                <w:szCs w:val="18"/>
              </w:rPr>
            </w:pPr>
          </w:p>
        </w:tc>
        <w:tc>
          <w:tcPr>
            <w:tcW w:w="1629" w:type="pct"/>
            <w:vAlign w:val="center"/>
          </w:tcPr>
          <w:p w:rsidR="002D37DD" w:rsidRDefault="00B46945">
            <w:pPr>
              <w:jc w:val="left"/>
              <w:rPr>
                <w:rFonts w:ascii="宋体" w:hAnsi="宋体" w:cs="宋体"/>
                <w:sz w:val="18"/>
                <w:szCs w:val="18"/>
              </w:rPr>
            </w:pPr>
            <w:r>
              <w:rPr>
                <w:rFonts w:ascii="宋体" w:hAnsi="宋体" w:cs="宋体" w:hint="eastAsia"/>
                <w:sz w:val="18"/>
                <w:szCs w:val="18"/>
              </w:rPr>
              <w:t>最高设计理论速度</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允许偏差为2km/h</w:t>
            </w:r>
          </w:p>
          <w:p w:rsidR="002D37DD" w:rsidRDefault="002D37DD">
            <w:pPr>
              <w:jc w:val="center"/>
              <w:rPr>
                <w:rFonts w:ascii="宋体" w:hAnsi="宋体" w:cs="宋体"/>
                <w:sz w:val="18"/>
                <w:szCs w:val="18"/>
              </w:rPr>
            </w:pPr>
          </w:p>
        </w:tc>
        <w:tc>
          <w:tcPr>
            <w:tcW w:w="1174" w:type="pct"/>
            <w:vAlign w:val="center"/>
          </w:tcPr>
          <w:p w:rsidR="002D37DD" w:rsidRDefault="00B46945" w:rsidP="00B46945">
            <w:pPr>
              <w:ind w:leftChars="-47" w:left="-99"/>
              <w:jc w:val="center"/>
              <w:rPr>
                <w:rFonts w:ascii="宋体" w:hAnsi="宋体" w:cs="宋体"/>
                <w:sz w:val="18"/>
                <w:szCs w:val="18"/>
              </w:rPr>
            </w:pPr>
            <w:r>
              <w:rPr>
                <w:rFonts w:ascii="宋体" w:hAnsi="宋体" w:cs="宋体" w:hint="eastAsia"/>
                <w:sz w:val="18"/>
                <w:szCs w:val="18"/>
              </w:rPr>
              <w:t>测量</w:t>
            </w:r>
          </w:p>
        </w:tc>
      </w:tr>
      <w:tr w:rsidR="002D37DD" w:rsidTr="00155328">
        <w:trPr>
          <w:trHeight w:hRule="exact" w:val="284"/>
          <w:tblHeader/>
          <w:jc w:val="center"/>
        </w:trPr>
        <w:tc>
          <w:tcPr>
            <w:tcW w:w="322" w:type="pct"/>
            <w:vMerge w:val="restart"/>
            <w:vAlign w:val="center"/>
          </w:tcPr>
          <w:p w:rsidR="002D37DD" w:rsidRDefault="00B46945">
            <w:pPr>
              <w:jc w:val="center"/>
              <w:rPr>
                <w:rFonts w:ascii="宋体" w:hAnsi="宋体" w:cs="宋体"/>
                <w:sz w:val="18"/>
                <w:szCs w:val="18"/>
              </w:rPr>
            </w:pPr>
            <w:bookmarkStart w:id="384" w:name="_Toc533133854"/>
            <w:bookmarkStart w:id="385" w:name="_Toc2155127"/>
            <w:bookmarkStart w:id="386" w:name="_Toc2069331"/>
            <w:bookmarkStart w:id="387" w:name="_Toc2667545"/>
            <w:bookmarkStart w:id="388" w:name="_Toc149441241"/>
            <w:bookmarkStart w:id="389" w:name="_Toc533213593"/>
            <w:bookmarkStart w:id="390" w:name="_Toc148080167"/>
            <w:bookmarkStart w:id="391" w:name="_Toc2053645"/>
            <w:bookmarkStart w:id="392" w:name="_Toc2045870"/>
            <w:bookmarkStart w:id="393" w:name="_Toc3086534"/>
            <w:bookmarkStart w:id="394" w:name="_Toc149468557"/>
            <w:bookmarkStart w:id="395" w:name="_Toc149380167"/>
            <w:bookmarkStart w:id="396" w:name="_Toc2476499"/>
            <w:bookmarkStart w:id="397" w:name="_Toc2672592"/>
            <w:bookmarkStart w:id="398" w:name="_Toc2064735"/>
            <w:bookmarkStart w:id="399" w:name="_Toc533134669"/>
            <w:bookmarkStart w:id="400" w:name="_Toc2045705"/>
            <w:bookmarkStart w:id="401" w:name="_Toc148080296"/>
            <w:bookmarkStart w:id="402" w:name="_Toc2069012"/>
            <w:bookmarkStart w:id="403" w:name="_Toc533134733"/>
            <w:bookmarkStart w:id="404" w:name="_Toc2150284"/>
            <w:bookmarkStart w:id="405" w:name="_Toc3081267"/>
            <w:r>
              <w:rPr>
                <w:rFonts w:ascii="宋体" w:hAnsi="宋体" w:cs="宋体"/>
                <w:sz w:val="18"/>
                <w:szCs w:val="18"/>
              </w:rPr>
              <w:t>2</w:t>
            </w:r>
          </w:p>
        </w:tc>
        <w:tc>
          <w:tcPr>
            <w:tcW w:w="693" w:type="pct"/>
            <w:vMerge w:val="restart"/>
            <w:vAlign w:val="center"/>
          </w:tcPr>
          <w:p w:rsidR="002D37DD" w:rsidRDefault="00B46945">
            <w:pPr>
              <w:spacing w:line="240" w:lineRule="exact"/>
              <w:jc w:val="center"/>
              <w:rPr>
                <w:rFonts w:ascii="宋体" w:hAnsi="宋体" w:cs="宋体"/>
                <w:sz w:val="18"/>
                <w:szCs w:val="18"/>
              </w:rPr>
            </w:pPr>
            <w:r>
              <w:rPr>
                <w:rFonts w:ascii="宋体" w:hAnsi="宋体" w:cs="宋体" w:hint="eastAsia"/>
                <w:sz w:val="18"/>
                <w:szCs w:val="18"/>
              </w:rPr>
              <w:t>翻倾防护装置（驾驶室或安全框架）</w:t>
            </w:r>
            <w:r>
              <w:rPr>
                <w:rFonts w:ascii="宋体" w:hAnsi="宋体" w:cs="宋体"/>
                <w:sz w:val="18"/>
                <w:szCs w:val="18"/>
                <w:vertAlign w:val="superscript"/>
              </w:rPr>
              <w:t>a</w:t>
            </w:r>
          </w:p>
        </w:tc>
        <w:tc>
          <w:tcPr>
            <w:tcW w:w="1629" w:type="pct"/>
            <w:vAlign w:val="center"/>
          </w:tcPr>
          <w:p w:rsidR="002D37DD" w:rsidRDefault="00B46945">
            <w:pPr>
              <w:rPr>
                <w:rFonts w:ascii="宋体" w:cs="Times New Roman"/>
                <w:sz w:val="18"/>
                <w:szCs w:val="18"/>
              </w:rPr>
            </w:pPr>
            <w:r>
              <w:rPr>
                <w:rFonts w:ascii="宋体" w:hAnsi="宋体" w:cs="宋体" w:hint="eastAsia"/>
                <w:sz w:val="18"/>
                <w:szCs w:val="18"/>
              </w:rPr>
              <w:t>型号</w:t>
            </w:r>
          </w:p>
        </w:tc>
        <w:tc>
          <w:tcPr>
            <w:tcW w:w="1182" w:type="pct"/>
            <w:vAlign w:val="center"/>
          </w:tcPr>
          <w:p w:rsidR="002D37DD" w:rsidRDefault="00B46945">
            <w:pPr>
              <w:jc w:val="center"/>
              <w:rPr>
                <w:rFonts w:ascii="宋体" w:cs="Times New Roman"/>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cs="Times New Roman"/>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rPr>
                <w:rFonts w:ascii="宋体" w:hAnsi="宋体" w:cs="宋体"/>
                <w:sz w:val="18"/>
                <w:szCs w:val="18"/>
              </w:rPr>
            </w:pPr>
            <w:r>
              <w:rPr>
                <w:rFonts w:ascii="宋体" w:hAnsi="宋体" w:cs="宋体" w:hint="eastAsia"/>
                <w:sz w:val="18"/>
                <w:szCs w:val="18"/>
              </w:rPr>
              <w:t>型式</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rPr>
                <w:rFonts w:ascii="宋体" w:hAnsi="宋体" w:cs="宋体"/>
                <w:sz w:val="18"/>
                <w:szCs w:val="18"/>
              </w:rPr>
            </w:pPr>
            <w:r>
              <w:rPr>
                <w:rFonts w:ascii="宋体" w:hAnsi="宋体" w:cs="宋体" w:hint="eastAsia"/>
                <w:sz w:val="18"/>
                <w:szCs w:val="18"/>
              </w:rPr>
              <w:t>生产厂</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restart"/>
            <w:vAlign w:val="center"/>
          </w:tcPr>
          <w:p w:rsidR="002D37DD" w:rsidRDefault="00B46945">
            <w:pPr>
              <w:jc w:val="center"/>
              <w:rPr>
                <w:rFonts w:ascii="宋体" w:cs="Times New Roman"/>
                <w:sz w:val="18"/>
                <w:szCs w:val="18"/>
              </w:rPr>
            </w:pPr>
            <w:r>
              <w:rPr>
                <w:rFonts w:ascii="宋体" w:cs="Times New Roman" w:hint="eastAsia"/>
                <w:sz w:val="18"/>
                <w:szCs w:val="18"/>
              </w:rPr>
              <w:t>3</w:t>
            </w:r>
          </w:p>
        </w:tc>
        <w:tc>
          <w:tcPr>
            <w:tcW w:w="693" w:type="pct"/>
            <w:vMerge w:val="restart"/>
            <w:vAlign w:val="center"/>
          </w:tcPr>
          <w:p w:rsidR="002D37DD" w:rsidRDefault="00B46945">
            <w:pPr>
              <w:jc w:val="center"/>
              <w:rPr>
                <w:rFonts w:ascii="宋体" w:cs="Times New Roman"/>
                <w:sz w:val="18"/>
                <w:szCs w:val="18"/>
              </w:rPr>
            </w:pPr>
            <w:r>
              <w:rPr>
                <w:rFonts w:ascii="宋体" w:cs="Times New Roman" w:hint="eastAsia"/>
                <w:sz w:val="18"/>
                <w:szCs w:val="18"/>
              </w:rPr>
              <w:t>发动机</w:t>
            </w:r>
          </w:p>
        </w:tc>
        <w:tc>
          <w:tcPr>
            <w:tcW w:w="1629" w:type="pct"/>
            <w:vAlign w:val="center"/>
          </w:tcPr>
          <w:p w:rsidR="002D37DD" w:rsidRDefault="00B46945">
            <w:pPr>
              <w:rPr>
                <w:rFonts w:ascii="宋体" w:cs="Times New Roman"/>
                <w:sz w:val="18"/>
                <w:szCs w:val="18"/>
              </w:rPr>
            </w:pPr>
            <w:r>
              <w:rPr>
                <w:rFonts w:ascii="宋体" w:hAnsi="宋体" w:cs="宋体" w:hint="eastAsia"/>
                <w:sz w:val="18"/>
                <w:szCs w:val="18"/>
              </w:rPr>
              <w:t>型号</w:t>
            </w:r>
          </w:p>
        </w:tc>
        <w:tc>
          <w:tcPr>
            <w:tcW w:w="1182" w:type="pct"/>
            <w:vAlign w:val="center"/>
          </w:tcPr>
          <w:p w:rsidR="002D37DD" w:rsidRDefault="00B46945">
            <w:pPr>
              <w:jc w:val="center"/>
              <w:rPr>
                <w:rFonts w:ascii="宋体" w:cs="Times New Roman"/>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cs="Times New Roman"/>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rPr>
                <w:rFonts w:ascii="宋体" w:hAnsi="宋体" w:cs="宋体"/>
                <w:sz w:val="18"/>
                <w:szCs w:val="18"/>
              </w:rPr>
            </w:pPr>
            <w:r>
              <w:rPr>
                <w:rFonts w:ascii="宋体" w:hAnsi="宋体" w:cs="宋体" w:hint="eastAsia"/>
                <w:sz w:val="18"/>
                <w:szCs w:val="18"/>
              </w:rPr>
              <w:t>结构型式</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rPr>
                <w:rFonts w:ascii="宋体" w:hAnsi="宋体" w:cs="宋体"/>
                <w:sz w:val="18"/>
                <w:szCs w:val="18"/>
              </w:rPr>
            </w:pPr>
            <w:r>
              <w:rPr>
                <w:rFonts w:ascii="宋体" w:hAnsi="宋体" w:cs="宋体" w:hint="eastAsia"/>
                <w:sz w:val="18"/>
                <w:szCs w:val="18"/>
              </w:rPr>
              <w:t>生产厂</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rPr>
                <w:rFonts w:ascii="宋体" w:hAnsi="宋体" w:cs="宋体"/>
                <w:sz w:val="18"/>
                <w:szCs w:val="18"/>
              </w:rPr>
            </w:pPr>
            <w:r>
              <w:rPr>
                <w:rFonts w:ascii="宋体" w:hAnsi="宋体" w:cs="宋体" w:hint="eastAsia"/>
                <w:sz w:val="18"/>
                <w:szCs w:val="18"/>
              </w:rPr>
              <w:t>气缸数</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val="284"/>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rPr>
                <w:rFonts w:ascii="宋体" w:hAnsi="宋体" w:cs="宋体"/>
                <w:sz w:val="18"/>
                <w:szCs w:val="18"/>
              </w:rPr>
            </w:pPr>
            <w:r>
              <w:rPr>
                <w:rFonts w:ascii="宋体" w:hAnsi="宋体" w:cs="宋体" w:hint="eastAsia"/>
                <w:sz w:val="18"/>
                <w:szCs w:val="18"/>
              </w:rPr>
              <w:t>标定功率</w:t>
            </w:r>
          </w:p>
        </w:tc>
        <w:tc>
          <w:tcPr>
            <w:tcW w:w="1182" w:type="pct"/>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一致，且符合4.3.3.2的要求</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rPr>
                <w:rFonts w:ascii="宋体" w:hAnsi="宋体" w:cs="宋体"/>
                <w:sz w:val="18"/>
                <w:szCs w:val="18"/>
              </w:rPr>
            </w:pPr>
            <w:r>
              <w:rPr>
                <w:rFonts w:ascii="宋体" w:hAnsi="宋体" w:cs="宋体" w:hint="eastAsia"/>
                <w:sz w:val="18"/>
                <w:szCs w:val="18"/>
              </w:rPr>
              <w:t>额定净功率</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rPr>
                <w:rFonts w:ascii="宋体" w:hAnsi="宋体" w:cs="宋体"/>
                <w:sz w:val="18"/>
                <w:szCs w:val="18"/>
              </w:rPr>
            </w:pPr>
            <w:r>
              <w:rPr>
                <w:rFonts w:ascii="宋体" w:hAnsi="宋体" w:cs="宋体" w:hint="eastAsia"/>
                <w:sz w:val="18"/>
                <w:szCs w:val="18"/>
              </w:rPr>
              <w:t>标定转速</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restart"/>
            <w:vAlign w:val="center"/>
          </w:tcPr>
          <w:p w:rsidR="002D37DD" w:rsidRDefault="00B46945">
            <w:pPr>
              <w:jc w:val="center"/>
              <w:rPr>
                <w:rFonts w:ascii="宋体" w:cs="Times New Roman"/>
                <w:sz w:val="18"/>
                <w:szCs w:val="18"/>
              </w:rPr>
            </w:pPr>
            <w:r>
              <w:rPr>
                <w:rFonts w:ascii="宋体" w:cs="Times New Roman" w:hint="eastAsia"/>
                <w:sz w:val="18"/>
                <w:szCs w:val="18"/>
              </w:rPr>
              <w:t>4</w:t>
            </w:r>
          </w:p>
        </w:tc>
        <w:tc>
          <w:tcPr>
            <w:tcW w:w="693" w:type="pct"/>
            <w:vMerge w:val="restart"/>
            <w:vAlign w:val="center"/>
          </w:tcPr>
          <w:p w:rsidR="002D37DD" w:rsidRDefault="00B46945">
            <w:pPr>
              <w:jc w:val="center"/>
              <w:rPr>
                <w:rFonts w:ascii="宋体" w:cs="Times New Roman"/>
                <w:sz w:val="18"/>
                <w:szCs w:val="18"/>
              </w:rPr>
            </w:pPr>
            <w:r>
              <w:rPr>
                <w:rFonts w:ascii="宋体" w:cs="Times New Roman" w:hint="eastAsia"/>
                <w:sz w:val="18"/>
                <w:szCs w:val="18"/>
              </w:rPr>
              <w:t>驾驶员座椅</w:t>
            </w:r>
            <w:r>
              <w:rPr>
                <w:rFonts w:ascii="宋体" w:hAnsi="宋体" w:cs="宋体" w:hint="eastAsia"/>
                <w:sz w:val="18"/>
                <w:szCs w:val="18"/>
                <w:vertAlign w:val="superscript"/>
              </w:rPr>
              <w:t>b</w:t>
            </w:r>
          </w:p>
        </w:tc>
        <w:tc>
          <w:tcPr>
            <w:tcW w:w="1629" w:type="pct"/>
            <w:vAlign w:val="center"/>
          </w:tcPr>
          <w:p w:rsidR="002D37DD" w:rsidRDefault="00B46945">
            <w:pPr>
              <w:rPr>
                <w:rFonts w:ascii="宋体" w:hAnsi="宋体" w:cs="宋体"/>
                <w:sz w:val="18"/>
                <w:szCs w:val="18"/>
              </w:rPr>
            </w:pPr>
            <w:r>
              <w:rPr>
                <w:rFonts w:ascii="宋体" w:hAnsi="宋体" w:cs="宋体" w:hint="eastAsia"/>
                <w:sz w:val="18"/>
                <w:szCs w:val="18"/>
              </w:rPr>
              <w:t>型号</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rPr>
                <w:rFonts w:ascii="宋体" w:hAnsi="宋体" w:cs="宋体"/>
                <w:sz w:val="18"/>
                <w:szCs w:val="18"/>
              </w:rPr>
            </w:pPr>
            <w:r>
              <w:rPr>
                <w:rFonts w:ascii="宋体" w:hAnsi="宋体" w:cs="宋体" w:hint="eastAsia"/>
                <w:sz w:val="18"/>
                <w:szCs w:val="18"/>
              </w:rPr>
              <w:t>生产厂</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restart"/>
            <w:vAlign w:val="center"/>
          </w:tcPr>
          <w:p w:rsidR="002D37DD" w:rsidRDefault="00B46945">
            <w:pPr>
              <w:jc w:val="center"/>
              <w:rPr>
                <w:rFonts w:ascii="宋体" w:cs="Times New Roman"/>
                <w:sz w:val="18"/>
                <w:szCs w:val="18"/>
              </w:rPr>
            </w:pPr>
            <w:r>
              <w:rPr>
                <w:rFonts w:ascii="宋体" w:hAnsi="宋体" w:cs="宋体" w:hint="eastAsia"/>
                <w:sz w:val="18"/>
                <w:szCs w:val="18"/>
              </w:rPr>
              <w:t>5</w:t>
            </w:r>
          </w:p>
        </w:tc>
        <w:tc>
          <w:tcPr>
            <w:tcW w:w="693" w:type="pct"/>
            <w:vMerge w:val="restart"/>
            <w:vAlign w:val="center"/>
          </w:tcPr>
          <w:p w:rsidR="002D37DD" w:rsidRDefault="00B46945">
            <w:pPr>
              <w:jc w:val="center"/>
              <w:rPr>
                <w:rFonts w:ascii="宋体" w:cs="Times New Roman"/>
                <w:sz w:val="18"/>
                <w:szCs w:val="18"/>
              </w:rPr>
            </w:pPr>
            <w:r>
              <w:rPr>
                <w:rFonts w:ascii="宋体" w:hAnsi="宋体" w:cs="宋体" w:hint="eastAsia"/>
                <w:sz w:val="18"/>
                <w:szCs w:val="18"/>
              </w:rPr>
              <w:t>转向系</w:t>
            </w:r>
          </w:p>
        </w:tc>
        <w:tc>
          <w:tcPr>
            <w:tcW w:w="1629" w:type="pct"/>
            <w:vAlign w:val="center"/>
          </w:tcPr>
          <w:p w:rsidR="002D37DD" w:rsidRDefault="00B46945">
            <w:pPr>
              <w:rPr>
                <w:rFonts w:ascii="宋体" w:hAnsi="宋体" w:cs="Times New Roman"/>
                <w:sz w:val="18"/>
                <w:szCs w:val="18"/>
              </w:rPr>
            </w:pPr>
            <w:r>
              <w:rPr>
                <w:rFonts w:ascii="宋体" w:hAnsi="宋体" w:cs="宋体" w:hint="eastAsia"/>
                <w:sz w:val="18"/>
                <w:szCs w:val="18"/>
              </w:rPr>
              <w:t>转向系型式</w:t>
            </w:r>
          </w:p>
        </w:tc>
        <w:tc>
          <w:tcPr>
            <w:tcW w:w="1182" w:type="pct"/>
            <w:vAlign w:val="center"/>
          </w:tcPr>
          <w:p w:rsidR="002D37DD" w:rsidRDefault="00B46945">
            <w:pPr>
              <w:jc w:val="center"/>
              <w:rPr>
                <w:rFonts w:ascii="宋体" w:hAnsi="宋体" w:cs="Times New Roman"/>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Times New Roman"/>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rPr>
                <w:rFonts w:ascii="宋体" w:hAnsi="宋体" w:cs="宋体"/>
                <w:sz w:val="18"/>
                <w:szCs w:val="18"/>
              </w:rPr>
            </w:pPr>
            <w:r>
              <w:rPr>
                <w:rFonts w:ascii="宋体" w:hAnsi="宋体" w:cs="宋体" w:hint="eastAsia"/>
                <w:sz w:val="18"/>
                <w:szCs w:val="18"/>
              </w:rPr>
              <w:t>转向操纵机构</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rPr>
                <w:rFonts w:ascii="宋体" w:hAnsi="宋体" w:cs="宋体"/>
                <w:sz w:val="18"/>
                <w:szCs w:val="18"/>
              </w:rPr>
            </w:pPr>
            <w:r>
              <w:rPr>
                <w:rFonts w:ascii="宋体" w:hAnsi="宋体" w:cs="宋体" w:hint="eastAsia"/>
                <w:sz w:val="18"/>
                <w:szCs w:val="18"/>
              </w:rPr>
              <w:t>转向机构型式</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restart"/>
            <w:vAlign w:val="center"/>
          </w:tcPr>
          <w:p w:rsidR="002D37DD" w:rsidRDefault="00B46945">
            <w:pPr>
              <w:jc w:val="center"/>
              <w:rPr>
                <w:rFonts w:ascii="宋体" w:hAnsi="宋体" w:cs="宋体"/>
                <w:sz w:val="18"/>
                <w:szCs w:val="18"/>
              </w:rPr>
            </w:pPr>
            <w:r>
              <w:rPr>
                <w:rFonts w:ascii="宋体" w:hAnsi="宋体" w:cs="宋体" w:hint="eastAsia"/>
                <w:sz w:val="18"/>
                <w:szCs w:val="18"/>
              </w:rPr>
              <w:t>6</w:t>
            </w:r>
          </w:p>
        </w:tc>
        <w:tc>
          <w:tcPr>
            <w:tcW w:w="693" w:type="pct"/>
            <w:vMerge w:val="restart"/>
            <w:vAlign w:val="center"/>
          </w:tcPr>
          <w:p w:rsidR="002D37DD" w:rsidRDefault="00B46945">
            <w:pPr>
              <w:jc w:val="center"/>
              <w:rPr>
                <w:rFonts w:ascii="宋体" w:cs="Times New Roman"/>
                <w:sz w:val="18"/>
                <w:szCs w:val="18"/>
              </w:rPr>
            </w:pPr>
            <w:r>
              <w:rPr>
                <w:rFonts w:ascii="宋体" w:hAnsi="宋体" w:cs="宋体" w:hint="eastAsia"/>
                <w:sz w:val="18"/>
                <w:szCs w:val="18"/>
              </w:rPr>
              <w:t>传动系</w:t>
            </w:r>
          </w:p>
        </w:tc>
        <w:tc>
          <w:tcPr>
            <w:tcW w:w="1629" w:type="pct"/>
            <w:vAlign w:val="center"/>
          </w:tcPr>
          <w:p w:rsidR="002D37DD" w:rsidRDefault="00B46945">
            <w:pPr>
              <w:rPr>
                <w:rFonts w:ascii="宋体" w:hAnsi="宋体" w:cs="Times New Roman"/>
                <w:sz w:val="18"/>
                <w:szCs w:val="18"/>
              </w:rPr>
            </w:pPr>
            <w:r>
              <w:rPr>
                <w:rFonts w:ascii="宋体" w:hAnsi="宋体" w:cs="仿宋" w:hint="eastAsia"/>
                <w:kern w:val="0"/>
                <w:sz w:val="18"/>
                <w:szCs w:val="18"/>
              </w:rPr>
              <w:t>传动系箱体数量</w:t>
            </w:r>
          </w:p>
        </w:tc>
        <w:tc>
          <w:tcPr>
            <w:tcW w:w="1182" w:type="pct"/>
            <w:vAlign w:val="center"/>
          </w:tcPr>
          <w:p w:rsidR="002D37DD" w:rsidRDefault="00B46945">
            <w:pPr>
              <w:jc w:val="center"/>
              <w:rPr>
                <w:rFonts w:ascii="宋体" w:hAnsi="宋体" w:cs="Times New Roman"/>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Times New Roman"/>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ign w:val="center"/>
          </w:tcPr>
          <w:p w:rsidR="002D37DD" w:rsidRDefault="002D37DD">
            <w:pPr>
              <w:jc w:val="center"/>
              <w:rPr>
                <w:rFonts w:ascii="宋体" w:hAnsi="宋体" w:cs="宋体"/>
                <w:sz w:val="18"/>
                <w:szCs w:val="18"/>
              </w:rPr>
            </w:pPr>
          </w:p>
        </w:tc>
        <w:tc>
          <w:tcPr>
            <w:tcW w:w="693" w:type="pct"/>
            <w:vMerge/>
            <w:vAlign w:val="center"/>
          </w:tcPr>
          <w:p w:rsidR="002D37DD" w:rsidRDefault="002D37DD">
            <w:pPr>
              <w:jc w:val="center"/>
              <w:rPr>
                <w:rFonts w:ascii="宋体" w:hAnsi="宋体" w:cs="宋体"/>
                <w:sz w:val="18"/>
                <w:szCs w:val="18"/>
              </w:rPr>
            </w:pPr>
          </w:p>
        </w:tc>
        <w:tc>
          <w:tcPr>
            <w:tcW w:w="1629" w:type="pct"/>
            <w:vAlign w:val="center"/>
          </w:tcPr>
          <w:p w:rsidR="002D37DD" w:rsidRDefault="00B46945">
            <w:pPr>
              <w:rPr>
                <w:rFonts w:ascii="宋体" w:hAnsi="宋体" w:cs="Times New Roman"/>
                <w:sz w:val="18"/>
                <w:szCs w:val="18"/>
              </w:rPr>
            </w:pPr>
            <w:r>
              <w:rPr>
                <w:rFonts w:ascii="宋体" w:hAnsi="宋体" w:cs="宋体" w:hint="eastAsia"/>
                <w:sz w:val="18"/>
                <w:szCs w:val="18"/>
              </w:rPr>
              <w:t>变速箱（器）型式</w:t>
            </w:r>
          </w:p>
        </w:tc>
        <w:tc>
          <w:tcPr>
            <w:tcW w:w="1182" w:type="pct"/>
            <w:vAlign w:val="center"/>
          </w:tcPr>
          <w:p w:rsidR="002D37DD" w:rsidRDefault="00B46945">
            <w:pPr>
              <w:jc w:val="center"/>
              <w:rPr>
                <w:rFonts w:ascii="宋体" w:hAnsi="宋体" w:cs="Times New Roman"/>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Times New Roman"/>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ign w:val="center"/>
          </w:tcPr>
          <w:p w:rsidR="002D37DD" w:rsidRDefault="002D37DD">
            <w:pPr>
              <w:jc w:val="center"/>
              <w:rPr>
                <w:rFonts w:ascii="宋体" w:hAnsi="宋体" w:cs="宋体"/>
                <w:sz w:val="18"/>
                <w:szCs w:val="18"/>
              </w:rPr>
            </w:pPr>
          </w:p>
        </w:tc>
        <w:tc>
          <w:tcPr>
            <w:tcW w:w="693" w:type="pct"/>
            <w:vMerge/>
            <w:vAlign w:val="center"/>
          </w:tcPr>
          <w:p w:rsidR="002D37DD" w:rsidRDefault="002D37DD">
            <w:pPr>
              <w:jc w:val="center"/>
              <w:rPr>
                <w:rFonts w:ascii="宋体" w:hAnsi="宋体" w:cs="宋体"/>
                <w:sz w:val="18"/>
                <w:szCs w:val="18"/>
              </w:rPr>
            </w:pPr>
          </w:p>
        </w:tc>
        <w:tc>
          <w:tcPr>
            <w:tcW w:w="1629" w:type="pct"/>
            <w:vAlign w:val="center"/>
          </w:tcPr>
          <w:p w:rsidR="002D37DD" w:rsidRDefault="00B46945">
            <w:pPr>
              <w:rPr>
                <w:rFonts w:ascii="宋体" w:hAnsi="宋体" w:cs="Times New Roman"/>
                <w:sz w:val="18"/>
                <w:szCs w:val="18"/>
              </w:rPr>
            </w:pPr>
            <w:r>
              <w:rPr>
                <w:rFonts w:ascii="宋体" w:hAnsi="宋体" w:cs="仿宋" w:hint="eastAsia"/>
                <w:kern w:val="0"/>
                <w:sz w:val="18"/>
                <w:szCs w:val="18"/>
              </w:rPr>
              <w:t>主变速位置</w:t>
            </w:r>
          </w:p>
        </w:tc>
        <w:tc>
          <w:tcPr>
            <w:tcW w:w="1182" w:type="pct"/>
            <w:vAlign w:val="center"/>
          </w:tcPr>
          <w:p w:rsidR="002D37DD" w:rsidRDefault="00B46945">
            <w:pPr>
              <w:jc w:val="center"/>
              <w:rPr>
                <w:rFonts w:ascii="宋体" w:hAnsi="宋体" w:cs="Times New Roman"/>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Times New Roman"/>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rPr>
                <w:rFonts w:ascii="宋体" w:hAnsi="宋体" w:cs="宋体"/>
                <w:sz w:val="18"/>
                <w:szCs w:val="18"/>
              </w:rPr>
            </w:pPr>
            <w:r>
              <w:rPr>
                <w:rFonts w:ascii="宋体" w:hAnsi="宋体" w:cs="宋体" w:hint="eastAsia"/>
                <w:sz w:val="18"/>
                <w:szCs w:val="18"/>
              </w:rPr>
              <w:t>主变速换挡方式</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rPr>
                <w:rFonts w:ascii="宋体" w:hAnsi="宋体" w:cs="宋体"/>
                <w:sz w:val="18"/>
                <w:szCs w:val="18"/>
              </w:rPr>
            </w:pPr>
            <w:r>
              <w:rPr>
                <w:rFonts w:ascii="宋体" w:hAnsi="宋体" w:cs="宋体" w:hint="eastAsia"/>
                <w:sz w:val="18"/>
                <w:szCs w:val="18"/>
              </w:rPr>
              <w:t>副变速换挡方式</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restart"/>
            <w:vAlign w:val="center"/>
          </w:tcPr>
          <w:p w:rsidR="002D37DD" w:rsidRDefault="00B46945">
            <w:pPr>
              <w:jc w:val="center"/>
              <w:rPr>
                <w:rFonts w:ascii="宋体" w:cs="Times New Roman"/>
                <w:sz w:val="18"/>
                <w:szCs w:val="18"/>
              </w:rPr>
            </w:pPr>
            <w:r>
              <w:rPr>
                <w:rFonts w:ascii="宋体" w:hAnsi="宋体" w:cs="宋体" w:hint="eastAsia"/>
                <w:sz w:val="18"/>
                <w:szCs w:val="18"/>
              </w:rPr>
              <w:t>7</w:t>
            </w:r>
          </w:p>
        </w:tc>
        <w:tc>
          <w:tcPr>
            <w:tcW w:w="693" w:type="pct"/>
            <w:vMerge w:val="restart"/>
            <w:vAlign w:val="center"/>
          </w:tcPr>
          <w:p w:rsidR="002D37DD" w:rsidRDefault="00B46945">
            <w:pPr>
              <w:jc w:val="center"/>
              <w:rPr>
                <w:rFonts w:ascii="宋体" w:cs="Times New Roman"/>
                <w:sz w:val="18"/>
                <w:szCs w:val="18"/>
              </w:rPr>
            </w:pPr>
            <w:r>
              <w:rPr>
                <w:rFonts w:ascii="宋体" w:hAnsi="宋体" w:cs="宋体" w:hint="eastAsia"/>
                <w:sz w:val="18"/>
                <w:szCs w:val="18"/>
              </w:rPr>
              <w:t>行走系</w:t>
            </w:r>
          </w:p>
        </w:tc>
        <w:tc>
          <w:tcPr>
            <w:tcW w:w="1629" w:type="pct"/>
            <w:vAlign w:val="center"/>
          </w:tcPr>
          <w:p w:rsidR="002D37DD" w:rsidRDefault="00B46945">
            <w:pPr>
              <w:rPr>
                <w:rFonts w:ascii="宋体" w:hAnsi="宋体" w:cs="Times New Roman"/>
                <w:sz w:val="18"/>
                <w:szCs w:val="18"/>
              </w:rPr>
            </w:pPr>
            <w:r>
              <w:rPr>
                <w:rFonts w:ascii="宋体" w:hAnsi="宋体" w:cs="宋体" w:hint="eastAsia"/>
                <w:sz w:val="18"/>
                <w:szCs w:val="18"/>
              </w:rPr>
              <w:t>轮胎规格及安装位置</w:t>
            </w:r>
          </w:p>
        </w:tc>
        <w:tc>
          <w:tcPr>
            <w:tcW w:w="1182" w:type="pct"/>
            <w:vAlign w:val="center"/>
          </w:tcPr>
          <w:p w:rsidR="002D37DD" w:rsidRDefault="00B46945">
            <w:pPr>
              <w:jc w:val="center"/>
              <w:rPr>
                <w:rFonts w:ascii="宋体" w:hAnsi="宋体" w:cs="Times New Roman"/>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Times New Roman"/>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rPr>
                <w:rFonts w:ascii="宋体" w:hAnsi="宋体" w:cs="宋体"/>
                <w:sz w:val="18"/>
                <w:szCs w:val="18"/>
              </w:rPr>
            </w:pPr>
            <w:r>
              <w:rPr>
                <w:rFonts w:ascii="宋体" w:hAnsi="宋体" w:cs="宋体" w:hint="eastAsia"/>
                <w:sz w:val="18"/>
                <w:szCs w:val="18"/>
              </w:rPr>
              <w:t>履带材质及安装位置</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rPr>
                <w:rFonts w:ascii="宋体" w:hAnsi="宋体" w:cs="宋体"/>
                <w:sz w:val="18"/>
                <w:szCs w:val="18"/>
              </w:rPr>
            </w:pPr>
            <w:r>
              <w:rPr>
                <w:rFonts w:ascii="宋体" w:hAnsi="宋体" w:cs="宋体" w:hint="eastAsia"/>
                <w:sz w:val="18"/>
                <w:szCs w:val="18"/>
              </w:rPr>
              <w:t>履带板宽度</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允许偏差为5%</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测量</w:t>
            </w:r>
          </w:p>
        </w:tc>
      </w:tr>
      <w:tr w:rsidR="002D37DD" w:rsidTr="00155328">
        <w:trPr>
          <w:trHeight w:hRule="exact" w:val="284"/>
          <w:tblHeader/>
          <w:jc w:val="center"/>
        </w:trPr>
        <w:tc>
          <w:tcPr>
            <w:tcW w:w="322" w:type="pct"/>
            <w:vMerge w:val="restart"/>
            <w:vAlign w:val="center"/>
          </w:tcPr>
          <w:p w:rsidR="002D37DD" w:rsidRDefault="00B46945">
            <w:pPr>
              <w:jc w:val="center"/>
              <w:rPr>
                <w:rFonts w:ascii="宋体" w:cs="Times New Roman"/>
                <w:sz w:val="18"/>
                <w:szCs w:val="18"/>
              </w:rPr>
            </w:pPr>
            <w:r>
              <w:rPr>
                <w:rFonts w:ascii="宋体" w:hAnsi="宋体" w:cs="宋体" w:hint="eastAsia"/>
                <w:sz w:val="18"/>
                <w:szCs w:val="18"/>
              </w:rPr>
              <w:t>8</w:t>
            </w:r>
          </w:p>
        </w:tc>
        <w:tc>
          <w:tcPr>
            <w:tcW w:w="693" w:type="pct"/>
            <w:vMerge w:val="restart"/>
            <w:vAlign w:val="center"/>
          </w:tcPr>
          <w:p w:rsidR="002D37DD" w:rsidRDefault="00B46945">
            <w:pPr>
              <w:jc w:val="center"/>
              <w:rPr>
                <w:rFonts w:ascii="宋体" w:cs="Times New Roman"/>
                <w:sz w:val="18"/>
                <w:szCs w:val="18"/>
              </w:rPr>
            </w:pPr>
            <w:r>
              <w:rPr>
                <w:rFonts w:ascii="宋体" w:hAnsi="宋体" w:cs="宋体" w:hint="eastAsia"/>
                <w:sz w:val="18"/>
                <w:szCs w:val="18"/>
              </w:rPr>
              <w:t>工作装置</w:t>
            </w:r>
          </w:p>
        </w:tc>
        <w:tc>
          <w:tcPr>
            <w:tcW w:w="1629" w:type="pct"/>
            <w:vAlign w:val="center"/>
          </w:tcPr>
          <w:p w:rsidR="002D37DD" w:rsidRDefault="00B46945">
            <w:pPr>
              <w:rPr>
                <w:rFonts w:ascii="宋体" w:hAnsi="宋体" w:cs="Times New Roman"/>
                <w:strike/>
                <w:sz w:val="18"/>
                <w:szCs w:val="18"/>
              </w:rPr>
            </w:pPr>
            <w:r>
              <w:rPr>
                <w:rFonts w:ascii="宋体" w:hAnsi="宋体" w:cs="宋体" w:hint="eastAsia"/>
                <w:sz w:val="18"/>
                <w:szCs w:val="18"/>
              </w:rPr>
              <w:t>液压悬挂系统型式</w:t>
            </w:r>
          </w:p>
        </w:tc>
        <w:tc>
          <w:tcPr>
            <w:tcW w:w="1182" w:type="pct"/>
            <w:vAlign w:val="center"/>
          </w:tcPr>
          <w:p w:rsidR="002D37DD" w:rsidRDefault="00B46945">
            <w:pPr>
              <w:jc w:val="center"/>
              <w:rPr>
                <w:rFonts w:ascii="宋体" w:hAnsi="宋体" w:cs="Times New Roman"/>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Times New Roman"/>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rPr>
                <w:rFonts w:ascii="宋体" w:hAnsi="宋体" w:cs="宋体"/>
                <w:sz w:val="18"/>
                <w:szCs w:val="18"/>
              </w:rPr>
            </w:pPr>
            <w:r>
              <w:rPr>
                <w:rFonts w:ascii="宋体" w:hAnsi="宋体" w:cs="宋体" w:hint="eastAsia"/>
                <w:sz w:val="18"/>
                <w:szCs w:val="18"/>
              </w:rPr>
              <w:t>悬挂装置型式</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rPr>
                <w:rFonts w:ascii="宋体" w:hAnsi="宋体" w:cs="宋体"/>
                <w:sz w:val="18"/>
                <w:szCs w:val="18"/>
              </w:rPr>
            </w:pPr>
            <w:r>
              <w:rPr>
                <w:rFonts w:ascii="宋体" w:hAnsi="宋体" w:cs="宋体" w:hint="eastAsia"/>
                <w:sz w:val="18"/>
                <w:szCs w:val="18"/>
              </w:rPr>
              <w:t>悬挂装置类别</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rPr>
                <w:rFonts w:ascii="宋体" w:hAnsi="宋体" w:cs="宋体"/>
                <w:strike/>
                <w:sz w:val="18"/>
                <w:szCs w:val="18"/>
              </w:rPr>
            </w:pPr>
            <w:r>
              <w:rPr>
                <w:rFonts w:ascii="宋体" w:hAnsi="宋体" w:cs="宋体" w:hint="eastAsia"/>
                <w:sz w:val="18"/>
                <w:szCs w:val="18"/>
              </w:rPr>
              <w:t>液压油泵型号</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rPr>
                <w:rFonts w:ascii="宋体" w:hAnsi="宋体" w:cs="宋体"/>
                <w:sz w:val="18"/>
                <w:szCs w:val="18"/>
              </w:rPr>
            </w:pPr>
            <w:r>
              <w:rPr>
                <w:rFonts w:ascii="宋体" w:hAnsi="宋体" w:cs="宋体" w:hint="eastAsia"/>
                <w:sz w:val="18"/>
                <w:szCs w:val="18"/>
              </w:rPr>
              <w:t>液压输出组数</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284"/>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rPr>
                <w:rFonts w:ascii="宋体" w:hAnsi="宋体" w:cs="宋体"/>
                <w:sz w:val="18"/>
                <w:szCs w:val="18"/>
              </w:rPr>
            </w:pPr>
            <w:r>
              <w:rPr>
                <w:rFonts w:ascii="宋体" w:hAnsi="宋体" w:cs="宋体" w:hint="eastAsia"/>
                <w:sz w:val="18"/>
                <w:szCs w:val="18"/>
              </w:rPr>
              <w:t>▲动力输出轴标准转速</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312"/>
          <w:tblHeader/>
          <w:jc w:val="center"/>
        </w:trPr>
        <w:tc>
          <w:tcPr>
            <w:tcW w:w="322" w:type="pct"/>
            <w:vMerge w:val="restart"/>
            <w:vAlign w:val="center"/>
          </w:tcPr>
          <w:p w:rsidR="002D37DD" w:rsidRDefault="00B46945">
            <w:pPr>
              <w:jc w:val="center"/>
              <w:rPr>
                <w:rFonts w:ascii="宋体" w:cs="Times New Roman"/>
                <w:sz w:val="18"/>
                <w:szCs w:val="18"/>
              </w:rPr>
            </w:pPr>
            <w:r>
              <w:rPr>
                <w:rFonts w:ascii="宋体" w:cs="Times New Roman" w:hint="eastAsia"/>
                <w:sz w:val="18"/>
                <w:szCs w:val="18"/>
              </w:rPr>
              <w:t>9</w:t>
            </w:r>
          </w:p>
        </w:tc>
        <w:tc>
          <w:tcPr>
            <w:tcW w:w="693" w:type="pct"/>
            <w:vMerge w:val="restart"/>
            <w:vAlign w:val="center"/>
          </w:tcPr>
          <w:p w:rsidR="002D37DD" w:rsidRDefault="00B46945">
            <w:pPr>
              <w:spacing w:line="240" w:lineRule="exact"/>
              <w:jc w:val="center"/>
              <w:rPr>
                <w:rFonts w:ascii="宋体" w:hAnsi="宋体" w:cs="宋体"/>
                <w:sz w:val="18"/>
                <w:szCs w:val="18"/>
              </w:rPr>
            </w:pPr>
            <w:r>
              <w:rPr>
                <w:rFonts w:ascii="宋体" w:hAnsi="宋体" w:cs="宋体" w:hint="eastAsia"/>
                <w:sz w:val="18"/>
                <w:szCs w:val="18"/>
              </w:rPr>
              <w:t>电液控制装置（如有）</w:t>
            </w:r>
          </w:p>
        </w:tc>
        <w:tc>
          <w:tcPr>
            <w:tcW w:w="1629" w:type="pct"/>
            <w:vAlign w:val="center"/>
          </w:tcPr>
          <w:p w:rsidR="002D37DD" w:rsidRDefault="00B46945">
            <w:pPr>
              <w:adjustRightInd w:val="0"/>
              <w:snapToGrid w:val="0"/>
              <w:jc w:val="left"/>
              <w:rPr>
                <w:rFonts w:ascii="宋体" w:cs="Times New Roman"/>
                <w:sz w:val="18"/>
                <w:szCs w:val="18"/>
              </w:rPr>
            </w:pPr>
            <w:r>
              <w:rPr>
                <w:rFonts w:ascii="宋体" w:cs="Times New Roman" w:hint="eastAsia"/>
                <w:sz w:val="18"/>
                <w:szCs w:val="18"/>
              </w:rPr>
              <w:t>电液控制四轮驱动</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312"/>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adjustRightInd w:val="0"/>
              <w:snapToGrid w:val="0"/>
              <w:jc w:val="left"/>
              <w:rPr>
                <w:rFonts w:ascii="宋体" w:cs="Times New Roman"/>
                <w:sz w:val="18"/>
                <w:szCs w:val="18"/>
              </w:rPr>
            </w:pPr>
            <w:r>
              <w:rPr>
                <w:rFonts w:ascii="宋体" w:cs="Times New Roman" w:hint="eastAsia"/>
                <w:sz w:val="18"/>
                <w:szCs w:val="18"/>
              </w:rPr>
              <w:t>电液控制动力输出轴</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312"/>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adjustRightInd w:val="0"/>
              <w:snapToGrid w:val="0"/>
              <w:jc w:val="left"/>
              <w:rPr>
                <w:rFonts w:ascii="宋体" w:cs="Times New Roman"/>
                <w:sz w:val="18"/>
                <w:szCs w:val="18"/>
              </w:rPr>
            </w:pPr>
            <w:r>
              <w:rPr>
                <w:rFonts w:ascii="宋体" w:cs="Times New Roman" w:hint="eastAsia"/>
                <w:sz w:val="18"/>
                <w:szCs w:val="18"/>
              </w:rPr>
              <w:t>电液控制三点悬挂装置</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312"/>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adjustRightInd w:val="0"/>
              <w:snapToGrid w:val="0"/>
              <w:jc w:val="left"/>
              <w:rPr>
                <w:rFonts w:ascii="宋体" w:cs="Times New Roman"/>
                <w:sz w:val="18"/>
                <w:szCs w:val="18"/>
              </w:rPr>
            </w:pPr>
            <w:r>
              <w:rPr>
                <w:rFonts w:ascii="宋体" w:cs="Times New Roman" w:hint="eastAsia"/>
                <w:sz w:val="18"/>
                <w:szCs w:val="18"/>
              </w:rPr>
              <w:t>电液控制多路阀</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312"/>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rPr>
            </w:pPr>
          </w:p>
        </w:tc>
        <w:tc>
          <w:tcPr>
            <w:tcW w:w="1629" w:type="pct"/>
            <w:vAlign w:val="center"/>
          </w:tcPr>
          <w:p w:rsidR="002D37DD" w:rsidRDefault="00B46945">
            <w:pPr>
              <w:adjustRightInd w:val="0"/>
              <w:snapToGrid w:val="0"/>
              <w:jc w:val="left"/>
              <w:rPr>
                <w:rFonts w:ascii="宋体" w:cs="Times New Roman"/>
                <w:sz w:val="18"/>
                <w:szCs w:val="18"/>
              </w:rPr>
            </w:pPr>
            <w:r>
              <w:rPr>
                <w:rFonts w:ascii="宋体" w:cs="Times New Roman" w:hint="eastAsia"/>
                <w:sz w:val="18"/>
                <w:szCs w:val="18"/>
              </w:rPr>
              <w:t>电控液压转向</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312"/>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sz w:val="18"/>
                <w:szCs w:val="18"/>
                <w:highlight w:val="yellow"/>
              </w:rPr>
            </w:pPr>
          </w:p>
        </w:tc>
        <w:tc>
          <w:tcPr>
            <w:tcW w:w="1629" w:type="pct"/>
            <w:vAlign w:val="center"/>
          </w:tcPr>
          <w:p w:rsidR="002D37DD" w:rsidRDefault="00B46945">
            <w:pPr>
              <w:adjustRightInd w:val="0"/>
              <w:snapToGrid w:val="0"/>
              <w:jc w:val="left"/>
              <w:rPr>
                <w:rFonts w:ascii="宋体" w:cs="Times New Roman"/>
                <w:sz w:val="18"/>
                <w:szCs w:val="18"/>
              </w:rPr>
            </w:pPr>
            <w:r>
              <w:rPr>
                <w:rFonts w:ascii="宋体" w:cs="Times New Roman" w:hint="eastAsia"/>
                <w:sz w:val="18"/>
                <w:szCs w:val="18"/>
              </w:rPr>
              <w:t>地头管理</w:t>
            </w:r>
          </w:p>
        </w:tc>
        <w:tc>
          <w:tcPr>
            <w:tcW w:w="1182" w:type="pct"/>
            <w:vAlign w:val="center"/>
          </w:tcPr>
          <w:p w:rsidR="002D37DD" w:rsidRDefault="00B46945">
            <w:pPr>
              <w:jc w:val="center"/>
              <w:rPr>
                <w:rFonts w:ascii="宋体" w:hAnsi="宋体" w:cs="宋体"/>
                <w:sz w:val="18"/>
                <w:szCs w:val="18"/>
              </w:rPr>
            </w:pPr>
            <w:r>
              <w:rPr>
                <w:rFonts w:ascii="宋体" w:hAnsi="宋体" w:cs="宋体" w:hint="eastAsia"/>
                <w:sz w:val="18"/>
                <w:szCs w:val="18"/>
              </w:rPr>
              <w:t>一致</w:t>
            </w:r>
          </w:p>
        </w:tc>
        <w:tc>
          <w:tcPr>
            <w:tcW w:w="1174" w:type="pct"/>
            <w:vAlign w:val="center"/>
          </w:tcPr>
          <w:p w:rsidR="002D37DD" w:rsidRDefault="00B46945">
            <w:pPr>
              <w:jc w:val="center"/>
              <w:rPr>
                <w:rFonts w:ascii="宋体" w:hAnsi="宋体" w:cs="宋体"/>
                <w:sz w:val="18"/>
                <w:szCs w:val="18"/>
              </w:rPr>
            </w:pPr>
            <w:r>
              <w:rPr>
                <w:rFonts w:ascii="宋体" w:hAnsi="宋体" w:cs="宋体" w:hint="eastAsia"/>
                <w:sz w:val="18"/>
                <w:szCs w:val="18"/>
              </w:rPr>
              <w:t>核对</w:t>
            </w:r>
          </w:p>
        </w:tc>
      </w:tr>
      <w:tr w:rsidR="002D37DD" w:rsidTr="00155328">
        <w:trPr>
          <w:trHeight w:hRule="exact" w:val="312"/>
          <w:tblHeader/>
          <w:jc w:val="center"/>
        </w:trPr>
        <w:tc>
          <w:tcPr>
            <w:tcW w:w="322" w:type="pct"/>
            <w:vMerge w:val="restart"/>
            <w:vAlign w:val="center"/>
          </w:tcPr>
          <w:p w:rsidR="002D37DD" w:rsidRDefault="00B46945">
            <w:pPr>
              <w:jc w:val="center"/>
              <w:rPr>
                <w:rFonts w:ascii="宋体" w:cs="Times New Roman"/>
                <w:sz w:val="18"/>
                <w:szCs w:val="18"/>
              </w:rPr>
            </w:pPr>
            <w:r>
              <w:rPr>
                <w:rFonts w:ascii="宋体" w:cs="Times New Roman" w:hint="eastAsia"/>
                <w:sz w:val="18"/>
                <w:szCs w:val="18"/>
              </w:rPr>
              <w:t>10</w:t>
            </w:r>
          </w:p>
        </w:tc>
        <w:tc>
          <w:tcPr>
            <w:tcW w:w="693" w:type="pct"/>
            <w:vMerge w:val="restart"/>
            <w:vAlign w:val="center"/>
          </w:tcPr>
          <w:p w:rsidR="002D37DD" w:rsidRDefault="00B46945">
            <w:pPr>
              <w:spacing w:line="240" w:lineRule="exact"/>
              <w:jc w:val="center"/>
              <w:rPr>
                <w:rFonts w:ascii="宋体" w:hAnsi="宋体" w:cs="宋体"/>
                <w:sz w:val="18"/>
                <w:szCs w:val="18"/>
              </w:rPr>
            </w:pPr>
            <w:r>
              <w:rPr>
                <w:rFonts w:ascii="宋体" w:hAnsi="宋体" w:cs="宋体" w:hint="eastAsia"/>
                <w:sz w:val="18"/>
                <w:szCs w:val="18"/>
              </w:rPr>
              <w:t>辅助驾驶系统（如有）</w:t>
            </w:r>
          </w:p>
        </w:tc>
        <w:tc>
          <w:tcPr>
            <w:tcW w:w="1629" w:type="pct"/>
            <w:vAlign w:val="center"/>
          </w:tcPr>
          <w:p w:rsidR="002D37DD" w:rsidRDefault="00B46945">
            <w:pPr>
              <w:adjustRightInd w:val="0"/>
              <w:snapToGrid w:val="0"/>
              <w:jc w:val="left"/>
              <w:rPr>
                <w:rFonts w:ascii="宋体" w:cs="Times New Roman"/>
                <w:sz w:val="18"/>
                <w:szCs w:val="18"/>
              </w:rPr>
            </w:pPr>
            <w:r>
              <w:rPr>
                <w:rFonts w:ascii="宋体" w:cs="Times New Roman" w:hint="eastAsia"/>
                <w:sz w:val="18"/>
                <w:szCs w:val="18"/>
              </w:rPr>
              <w:t>型号</w:t>
            </w:r>
          </w:p>
        </w:tc>
        <w:tc>
          <w:tcPr>
            <w:tcW w:w="1182" w:type="pct"/>
            <w:vAlign w:val="center"/>
          </w:tcPr>
          <w:p w:rsidR="002D37DD" w:rsidRDefault="00B46945">
            <w:pPr>
              <w:adjustRightInd w:val="0"/>
              <w:snapToGrid w:val="0"/>
              <w:jc w:val="center"/>
              <w:rPr>
                <w:rFonts w:ascii="宋体" w:cs="Times New Roman"/>
                <w:sz w:val="18"/>
                <w:szCs w:val="18"/>
              </w:rPr>
            </w:pPr>
            <w:r>
              <w:rPr>
                <w:rFonts w:ascii="宋体" w:cs="Times New Roman"/>
                <w:sz w:val="18"/>
                <w:szCs w:val="18"/>
              </w:rPr>
              <w:t>一致</w:t>
            </w:r>
          </w:p>
        </w:tc>
        <w:tc>
          <w:tcPr>
            <w:tcW w:w="1174" w:type="pct"/>
            <w:vAlign w:val="center"/>
          </w:tcPr>
          <w:p w:rsidR="002D37DD" w:rsidRDefault="00B46945">
            <w:pPr>
              <w:adjustRightInd w:val="0"/>
              <w:snapToGrid w:val="0"/>
              <w:jc w:val="center"/>
              <w:rPr>
                <w:rFonts w:ascii="宋体" w:cs="Times New Roman"/>
                <w:sz w:val="18"/>
                <w:szCs w:val="18"/>
              </w:rPr>
            </w:pPr>
            <w:r>
              <w:rPr>
                <w:rFonts w:ascii="宋体" w:cs="Times New Roman"/>
                <w:sz w:val="18"/>
                <w:szCs w:val="18"/>
              </w:rPr>
              <w:t>核对</w:t>
            </w:r>
          </w:p>
        </w:tc>
      </w:tr>
      <w:tr w:rsidR="002D37DD" w:rsidTr="00155328">
        <w:trPr>
          <w:trHeight w:hRule="exact" w:val="312"/>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color w:val="FF0000"/>
                <w:sz w:val="18"/>
                <w:szCs w:val="18"/>
              </w:rPr>
            </w:pPr>
          </w:p>
        </w:tc>
        <w:tc>
          <w:tcPr>
            <w:tcW w:w="1629" w:type="pct"/>
            <w:vAlign w:val="center"/>
          </w:tcPr>
          <w:p w:rsidR="002D37DD" w:rsidRDefault="00B46945">
            <w:pPr>
              <w:adjustRightInd w:val="0"/>
              <w:snapToGrid w:val="0"/>
              <w:jc w:val="left"/>
              <w:rPr>
                <w:rFonts w:ascii="宋体" w:cs="Times New Roman"/>
                <w:sz w:val="18"/>
                <w:szCs w:val="18"/>
              </w:rPr>
            </w:pPr>
            <w:r>
              <w:rPr>
                <w:rFonts w:ascii="宋体" w:cs="Times New Roman"/>
                <w:sz w:val="18"/>
                <w:szCs w:val="18"/>
              </w:rPr>
              <w:t>型式</w:t>
            </w:r>
          </w:p>
        </w:tc>
        <w:tc>
          <w:tcPr>
            <w:tcW w:w="1182" w:type="pct"/>
            <w:vAlign w:val="center"/>
          </w:tcPr>
          <w:p w:rsidR="002D37DD" w:rsidRDefault="00B46945">
            <w:pPr>
              <w:adjustRightInd w:val="0"/>
              <w:snapToGrid w:val="0"/>
              <w:jc w:val="center"/>
              <w:rPr>
                <w:rFonts w:ascii="宋体" w:cs="Times New Roman"/>
                <w:sz w:val="18"/>
                <w:szCs w:val="18"/>
              </w:rPr>
            </w:pPr>
            <w:r>
              <w:rPr>
                <w:rFonts w:ascii="宋体" w:cs="Times New Roman"/>
                <w:sz w:val="18"/>
                <w:szCs w:val="18"/>
              </w:rPr>
              <w:t>一致</w:t>
            </w:r>
          </w:p>
        </w:tc>
        <w:tc>
          <w:tcPr>
            <w:tcW w:w="1174" w:type="pct"/>
            <w:vAlign w:val="center"/>
          </w:tcPr>
          <w:p w:rsidR="002D37DD" w:rsidRDefault="00B46945">
            <w:pPr>
              <w:adjustRightInd w:val="0"/>
              <w:snapToGrid w:val="0"/>
              <w:jc w:val="center"/>
              <w:rPr>
                <w:rFonts w:ascii="宋体" w:cs="Times New Roman"/>
                <w:sz w:val="18"/>
                <w:szCs w:val="18"/>
              </w:rPr>
            </w:pPr>
            <w:r>
              <w:rPr>
                <w:rFonts w:ascii="宋体" w:cs="Times New Roman"/>
                <w:sz w:val="18"/>
                <w:szCs w:val="18"/>
              </w:rPr>
              <w:t>核对</w:t>
            </w:r>
          </w:p>
        </w:tc>
      </w:tr>
      <w:tr w:rsidR="002D37DD" w:rsidTr="00155328">
        <w:trPr>
          <w:trHeight w:hRule="exact" w:val="312"/>
          <w:tblHeader/>
          <w:jc w:val="center"/>
        </w:trPr>
        <w:tc>
          <w:tcPr>
            <w:tcW w:w="322" w:type="pct"/>
            <w:vMerge/>
            <w:vAlign w:val="center"/>
          </w:tcPr>
          <w:p w:rsidR="002D37DD" w:rsidRDefault="002D37DD">
            <w:pPr>
              <w:jc w:val="center"/>
              <w:rPr>
                <w:rFonts w:ascii="宋体" w:cs="Times New Roman"/>
                <w:sz w:val="18"/>
                <w:szCs w:val="18"/>
              </w:rPr>
            </w:pPr>
          </w:p>
        </w:tc>
        <w:tc>
          <w:tcPr>
            <w:tcW w:w="693" w:type="pct"/>
            <w:vMerge/>
            <w:vAlign w:val="center"/>
          </w:tcPr>
          <w:p w:rsidR="002D37DD" w:rsidRDefault="002D37DD">
            <w:pPr>
              <w:jc w:val="center"/>
              <w:rPr>
                <w:rFonts w:ascii="宋体" w:cs="Times New Roman"/>
                <w:color w:val="FF0000"/>
                <w:sz w:val="18"/>
                <w:szCs w:val="18"/>
              </w:rPr>
            </w:pPr>
          </w:p>
        </w:tc>
        <w:tc>
          <w:tcPr>
            <w:tcW w:w="1629" w:type="pct"/>
            <w:vAlign w:val="center"/>
          </w:tcPr>
          <w:p w:rsidR="002D37DD" w:rsidRDefault="00B46945">
            <w:pPr>
              <w:adjustRightInd w:val="0"/>
              <w:snapToGrid w:val="0"/>
              <w:jc w:val="left"/>
              <w:rPr>
                <w:rFonts w:ascii="宋体" w:cs="Times New Roman"/>
                <w:sz w:val="18"/>
                <w:szCs w:val="18"/>
              </w:rPr>
            </w:pPr>
            <w:r>
              <w:rPr>
                <w:rFonts w:ascii="宋体" w:cs="Times New Roman" w:hint="eastAsia"/>
                <w:sz w:val="18"/>
                <w:szCs w:val="18"/>
              </w:rPr>
              <w:t>生产厂</w:t>
            </w:r>
          </w:p>
        </w:tc>
        <w:tc>
          <w:tcPr>
            <w:tcW w:w="1182" w:type="pct"/>
            <w:vAlign w:val="center"/>
          </w:tcPr>
          <w:p w:rsidR="002D37DD" w:rsidRDefault="00B46945">
            <w:pPr>
              <w:adjustRightInd w:val="0"/>
              <w:snapToGrid w:val="0"/>
              <w:jc w:val="center"/>
              <w:rPr>
                <w:rFonts w:ascii="宋体" w:cs="Times New Roman"/>
                <w:sz w:val="18"/>
                <w:szCs w:val="18"/>
              </w:rPr>
            </w:pPr>
            <w:r>
              <w:rPr>
                <w:rFonts w:ascii="宋体" w:cs="Times New Roman"/>
                <w:sz w:val="18"/>
                <w:szCs w:val="18"/>
              </w:rPr>
              <w:t>一致</w:t>
            </w:r>
          </w:p>
        </w:tc>
        <w:tc>
          <w:tcPr>
            <w:tcW w:w="1174" w:type="pct"/>
            <w:vAlign w:val="center"/>
          </w:tcPr>
          <w:p w:rsidR="002D37DD" w:rsidRDefault="00B46945">
            <w:pPr>
              <w:adjustRightInd w:val="0"/>
              <w:snapToGrid w:val="0"/>
              <w:jc w:val="center"/>
              <w:rPr>
                <w:rFonts w:ascii="宋体" w:cs="Times New Roman"/>
                <w:sz w:val="18"/>
                <w:szCs w:val="18"/>
              </w:rPr>
            </w:pPr>
            <w:r>
              <w:rPr>
                <w:rFonts w:ascii="宋体" w:cs="Times New Roman"/>
                <w:sz w:val="18"/>
                <w:szCs w:val="18"/>
              </w:rPr>
              <w:t>核对</w:t>
            </w:r>
          </w:p>
        </w:tc>
      </w:tr>
      <w:tr w:rsidR="00155328" w:rsidTr="00155328">
        <w:trPr>
          <w:trHeight w:val="312"/>
          <w:tblHeader/>
          <w:jc w:val="center"/>
        </w:trPr>
        <w:tc>
          <w:tcPr>
            <w:tcW w:w="322" w:type="pct"/>
            <w:vAlign w:val="center"/>
          </w:tcPr>
          <w:p w:rsidR="00155328" w:rsidRDefault="00155328">
            <w:pPr>
              <w:jc w:val="center"/>
              <w:rPr>
                <w:rFonts w:ascii="宋体" w:cs="Times New Roman"/>
                <w:sz w:val="18"/>
                <w:szCs w:val="18"/>
              </w:rPr>
            </w:pPr>
            <w:r>
              <w:rPr>
                <w:rFonts w:ascii="宋体" w:cs="Times New Roman" w:hint="eastAsia"/>
                <w:sz w:val="18"/>
                <w:szCs w:val="18"/>
              </w:rPr>
              <w:lastRenderedPageBreak/>
              <w:t>11</w:t>
            </w:r>
          </w:p>
        </w:tc>
        <w:tc>
          <w:tcPr>
            <w:tcW w:w="693" w:type="pct"/>
            <w:vAlign w:val="center"/>
          </w:tcPr>
          <w:p w:rsidR="00155328" w:rsidRDefault="00155328">
            <w:pPr>
              <w:jc w:val="center"/>
              <w:rPr>
                <w:rFonts w:ascii="宋体" w:cs="Times New Roman"/>
                <w:sz w:val="18"/>
                <w:szCs w:val="18"/>
              </w:rPr>
            </w:pPr>
            <w:r>
              <w:rPr>
                <w:rFonts w:ascii="宋体" w:cs="Times New Roman" w:hint="eastAsia"/>
                <w:sz w:val="18"/>
                <w:szCs w:val="18"/>
              </w:rPr>
              <w:t>可自适应调整的驾驶装置（如有）</w:t>
            </w:r>
          </w:p>
        </w:tc>
        <w:tc>
          <w:tcPr>
            <w:tcW w:w="1629" w:type="pct"/>
            <w:vAlign w:val="center"/>
          </w:tcPr>
          <w:p w:rsidR="00155328" w:rsidRDefault="00155328">
            <w:pPr>
              <w:adjustRightInd w:val="0"/>
              <w:snapToGrid w:val="0"/>
              <w:jc w:val="left"/>
              <w:rPr>
                <w:rFonts w:ascii="宋体" w:cs="Times New Roman"/>
                <w:sz w:val="18"/>
                <w:szCs w:val="18"/>
              </w:rPr>
            </w:pPr>
            <w:r>
              <w:rPr>
                <w:rFonts w:ascii="宋体" w:cs="Times New Roman" w:hint="eastAsia"/>
                <w:sz w:val="18"/>
                <w:szCs w:val="18"/>
              </w:rPr>
              <w:t>型式</w:t>
            </w:r>
          </w:p>
        </w:tc>
        <w:tc>
          <w:tcPr>
            <w:tcW w:w="1182" w:type="pct"/>
            <w:vAlign w:val="center"/>
          </w:tcPr>
          <w:p w:rsidR="00155328" w:rsidRDefault="00155328">
            <w:pPr>
              <w:adjustRightInd w:val="0"/>
              <w:snapToGrid w:val="0"/>
              <w:jc w:val="center"/>
              <w:rPr>
                <w:rFonts w:ascii="宋体" w:cs="Times New Roman"/>
                <w:sz w:val="18"/>
                <w:szCs w:val="18"/>
              </w:rPr>
            </w:pPr>
            <w:r>
              <w:rPr>
                <w:rFonts w:ascii="宋体" w:cs="Times New Roman"/>
                <w:sz w:val="18"/>
                <w:szCs w:val="18"/>
              </w:rPr>
              <w:t>一致</w:t>
            </w:r>
          </w:p>
        </w:tc>
        <w:tc>
          <w:tcPr>
            <w:tcW w:w="1174" w:type="pct"/>
            <w:vAlign w:val="center"/>
          </w:tcPr>
          <w:p w:rsidR="00155328" w:rsidRDefault="00155328">
            <w:pPr>
              <w:adjustRightInd w:val="0"/>
              <w:snapToGrid w:val="0"/>
              <w:jc w:val="center"/>
              <w:rPr>
                <w:rFonts w:ascii="宋体" w:cs="Times New Roman"/>
                <w:sz w:val="18"/>
                <w:szCs w:val="18"/>
              </w:rPr>
            </w:pPr>
            <w:r>
              <w:rPr>
                <w:rFonts w:ascii="宋体" w:cs="Times New Roman"/>
                <w:sz w:val="18"/>
                <w:szCs w:val="18"/>
              </w:rPr>
              <w:t>核对</w:t>
            </w:r>
          </w:p>
        </w:tc>
      </w:tr>
      <w:tr w:rsidR="00155328" w:rsidTr="00155328">
        <w:trPr>
          <w:trHeight w:val="312"/>
          <w:tblHeader/>
          <w:jc w:val="center"/>
        </w:trPr>
        <w:tc>
          <w:tcPr>
            <w:tcW w:w="322" w:type="pct"/>
            <w:vAlign w:val="center"/>
          </w:tcPr>
          <w:p w:rsidR="00155328" w:rsidRDefault="00155328" w:rsidP="00155328">
            <w:pPr>
              <w:jc w:val="center"/>
              <w:rPr>
                <w:rFonts w:ascii="宋体" w:cs="Times New Roman"/>
                <w:sz w:val="18"/>
                <w:szCs w:val="18"/>
              </w:rPr>
            </w:pPr>
            <w:r>
              <w:rPr>
                <w:rFonts w:ascii="宋体" w:cs="Times New Roman" w:hint="eastAsia"/>
                <w:sz w:val="18"/>
                <w:szCs w:val="18"/>
              </w:rPr>
              <w:t>12</w:t>
            </w:r>
          </w:p>
        </w:tc>
        <w:tc>
          <w:tcPr>
            <w:tcW w:w="693" w:type="pct"/>
            <w:vAlign w:val="center"/>
          </w:tcPr>
          <w:p w:rsidR="00155328" w:rsidRDefault="00155328" w:rsidP="00155328">
            <w:pPr>
              <w:jc w:val="center"/>
              <w:rPr>
                <w:rFonts w:ascii="宋体" w:cs="Times New Roman"/>
                <w:sz w:val="18"/>
                <w:szCs w:val="18"/>
              </w:rPr>
            </w:pPr>
            <w:r>
              <w:rPr>
                <w:rFonts w:ascii="宋体" w:cs="Times New Roman" w:hint="eastAsia"/>
                <w:sz w:val="18"/>
                <w:szCs w:val="18"/>
              </w:rPr>
              <w:t>双向操作装置（如有）</w:t>
            </w:r>
          </w:p>
        </w:tc>
        <w:tc>
          <w:tcPr>
            <w:tcW w:w="1629" w:type="pct"/>
            <w:vAlign w:val="center"/>
          </w:tcPr>
          <w:p w:rsidR="00155328" w:rsidRDefault="00155328" w:rsidP="00155328">
            <w:pPr>
              <w:adjustRightInd w:val="0"/>
              <w:snapToGrid w:val="0"/>
              <w:jc w:val="left"/>
              <w:rPr>
                <w:rFonts w:ascii="宋体" w:cs="Times New Roman"/>
                <w:sz w:val="18"/>
                <w:szCs w:val="18"/>
              </w:rPr>
            </w:pPr>
            <w:r>
              <w:rPr>
                <w:rFonts w:ascii="宋体" w:cs="Times New Roman" w:hint="eastAsia"/>
                <w:sz w:val="18"/>
                <w:szCs w:val="18"/>
              </w:rPr>
              <w:t>调节方式</w:t>
            </w:r>
          </w:p>
        </w:tc>
        <w:tc>
          <w:tcPr>
            <w:tcW w:w="1182" w:type="pct"/>
            <w:vAlign w:val="center"/>
          </w:tcPr>
          <w:p w:rsidR="00155328" w:rsidRDefault="00155328" w:rsidP="00155328">
            <w:pPr>
              <w:adjustRightInd w:val="0"/>
              <w:snapToGrid w:val="0"/>
              <w:jc w:val="center"/>
              <w:rPr>
                <w:rFonts w:ascii="宋体" w:cs="Times New Roman"/>
                <w:sz w:val="18"/>
                <w:szCs w:val="18"/>
              </w:rPr>
            </w:pPr>
            <w:r>
              <w:rPr>
                <w:rFonts w:ascii="宋体" w:cs="Times New Roman"/>
                <w:sz w:val="18"/>
                <w:szCs w:val="18"/>
              </w:rPr>
              <w:t>一致</w:t>
            </w:r>
          </w:p>
        </w:tc>
        <w:tc>
          <w:tcPr>
            <w:tcW w:w="1174" w:type="pct"/>
            <w:vAlign w:val="center"/>
          </w:tcPr>
          <w:p w:rsidR="00155328" w:rsidRDefault="00155328" w:rsidP="00155328">
            <w:pPr>
              <w:adjustRightInd w:val="0"/>
              <w:snapToGrid w:val="0"/>
              <w:jc w:val="center"/>
              <w:rPr>
                <w:rFonts w:ascii="宋体" w:cs="Times New Roman"/>
                <w:sz w:val="18"/>
                <w:szCs w:val="18"/>
              </w:rPr>
            </w:pPr>
            <w:r>
              <w:rPr>
                <w:rFonts w:ascii="宋体" w:cs="Times New Roman"/>
                <w:sz w:val="18"/>
                <w:szCs w:val="18"/>
              </w:rPr>
              <w:t>核对</w:t>
            </w:r>
          </w:p>
        </w:tc>
      </w:tr>
      <w:tr w:rsidR="002D37DD">
        <w:trPr>
          <w:trHeight w:val="90"/>
          <w:tblHeader/>
          <w:jc w:val="center"/>
        </w:trPr>
        <w:tc>
          <w:tcPr>
            <w:tcW w:w="5000" w:type="pct"/>
            <w:gridSpan w:val="5"/>
            <w:vAlign w:val="center"/>
          </w:tcPr>
          <w:p w:rsidR="002D37DD" w:rsidRDefault="00B46945">
            <w:pPr>
              <w:snapToGrid w:val="0"/>
              <w:spacing w:line="240" w:lineRule="exact"/>
              <w:ind w:leftChars="200" w:left="780" w:hangingChars="200" w:hanging="360"/>
              <w:jc w:val="left"/>
              <w:rPr>
                <w:rFonts w:ascii="宋体" w:hAnsi="Times New Roman" w:cs="Times New Roman"/>
                <w:sz w:val="18"/>
                <w:szCs w:val="18"/>
              </w:rPr>
            </w:pPr>
            <w:r>
              <w:rPr>
                <w:rFonts w:ascii="黑体" w:eastAsia="黑体" w:hAnsi="黑体" w:cs="黑体" w:hint="eastAsia"/>
                <w:sz w:val="18"/>
                <w:szCs w:val="18"/>
              </w:rPr>
              <w:t>注</w:t>
            </w:r>
            <w:r>
              <w:rPr>
                <w:rFonts w:ascii="黑体" w:eastAsia="黑体" w:hAnsi="黑体" w:cs="黑体"/>
                <w:sz w:val="18"/>
                <w:szCs w:val="18"/>
              </w:rPr>
              <w:t>1</w:t>
            </w:r>
            <w:r>
              <w:rPr>
                <w:rFonts w:ascii="黑体" w:eastAsia="黑体" w:hAnsi="黑体" w:cs="黑体" w:hint="eastAsia"/>
                <w:sz w:val="18"/>
                <w:szCs w:val="18"/>
              </w:rPr>
              <w:t>：</w:t>
            </w:r>
            <w:r>
              <w:rPr>
                <w:rFonts w:ascii="宋体" w:hAnsi="宋体" w:cs="宋体" w:hint="eastAsia"/>
                <w:sz w:val="18"/>
                <w:szCs w:val="18"/>
              </w:rPr>
              <w:t>带▲的项目通过核对技术文件进行检查，不带▲的项目通过测量或核对样机、铭牌及技术文件进行检查。</w:t>
            </w:r>
          </w:p>
          <w:p w:rsidR="002D37DD" w:rsidRDefault="00B46945">
            <w:pPr>
              <w:snapToGrid w:val="0"/>
              <w:spacing w:line="240" w:lineRule="exact"/>
              <w:ind w:leftChars="200" w:left="780" w:hangingChars="200" w:hanging="360"/>
              <w:jc w:val="left"/>
              <w:rPr>
                <w:rFonts w:ascii="宋体" w:hAnsi="Times New Roman" w:cs="宋体"/>
                <w:sz w:val="18"/>
                <w:szCs w:val="18"/>
              </w:rPr>
            </w:pPr>
            <w:r>
              <w:rPr>
                <w:rFonts w:ascii="黑体" w:eastAsia="黑体" w:hAnsi="黑体" w:cs="黑体" w:hint="eastAsia"/>
                <w:sz w:val="18"/>
                <w:szCs w:val="18"/>
              </w:rPr>
              <w:t>注2：</w:t>
            </w:r>
            <w:r>
              <w:rPr>
                <w:rFonts w:cs="宋体" w:hint="eastAsia"/>
                <w:sz w:val="18"/>
                <w:szCs w:val="18"/>
              </w:rPr>
              <w:t>额定净功率是指发动机</w:t>
            </w:r>
            <w:r>
              <w:rPr>
                <w:rFonts w:hAnsi="宋体" w:hint="eastAsia"/>
                <w:spacing w:val="-2"/>
                <w:sz w:val="18"/>
                <w:szCs w:val="18"/>
              </w:rPr>
              <w:t>环保信息社会公开文件</w:t>
            </w:r>
            <w:r>
              <w:rPr>
                <w:rFonts w:cs="宋体" w:hint="eastAsia"/>
                <w:sz w:val="18"/>
                <w:szCs w:val="18"/>
              </w:rPr>
              <w:t>标明的额定净功率。</w:t>
            </w:r>
          </w:p>
          <w:p w:rsidR="002D37DD" w:rsidRDefault="00B46945" w:rsidP="00A2636A">
            <w:pPr>
              <w:snapToGrid w:val="0"/>
              <w:spacing w:line="240" w:lineRule="exact"/>
              <w:ind w:leftChars="200" w:left="906" w:hangingChars="270" w:hanging="486"/>
              <w:jc w:val="left"/>
              <w:rPr>
                <w:rFonts w:ascii="宋体" w:hAnsi="宋体"/>
                <w:sz w:val="18"/>
                <w:szCs w:val="18"/>
              </w:rPr>
            </w:pPr>
            <w:r>
              <w:rPr>
                <w:rFonts w:ascii="黑体" w:eastAsia="黑体" w:hAnsi="黑体" w:cs="黑体" w:hint="eastAsia"/>
                <w:sz w:val="18"/>
                <w:szCs w:val="18"/>
              </w:rPr>
              <w:t>注3：</w:t>
            </w:r>
            <w:r>
              <w:rPr>
                <w:rFonts w:ascii="宋体" w:hAnsi="宋体" w:hint="eastAsia"/>
                <w:sz w:val="18"/>
                <w:szCs w:val="18"/>
              </w:rPr>
              <w:t>地头管理是通过一键式</w:t>
            </w:r>
            <w:r>
              <w:rPr>
                <w:rFonts w:ascii="宋体" w:hAnsi="宋体"/>
                <w:sz w:val="18"/>
                <w:szCs w:val="18"/>
              </w:rPr>
              <w:t>控制</w:t>
            </w:r>
            <w:r>
              <w:rPr>
                <w:rFonts w:ascii="宋体" w:hAnsi="宋体" w:hint="eastAsia"/>
                <w:sz w:val="18"/>
                <w:szCs w:val="18"/>
              </w:rPr>
              <w:t>，拖拉机按照</w:t>
            </w:r>
            <w:r>
              <w:rPr>
                <w:rFonts w:ascii="宋体" w:hAnsi="宋体"/>
                <w:sz w:val="18"/>
                <w:szCs w:val="18"/>
              </w:rPr>
              <w:t>设</w:t>
            </w:r>
            <w:r>
              <w:rPr>
                <w:rFonts w:ascii="宋体" w:hAnsi="宋体" w:hint="eastAsia"/>
                <w:sz w:val="18"/>
                <w:szCs w:val="18"/>
              </w:rPr>
              <w:t>定程序，在地头自动转弯，并自动完成多种操作动作（如动力输出结合</w:t>
            </w:r>
            <w:r>
              <w:rPr>
                <w:rFonts w:ascii="宋体" w:hAnsi="宋体"/>
                <w:sz w:val="18"/>
                <w:szCs w:val="18"/>
              </w:rPr>
              <w:t>与分离</w:t>
            </w:r>
            <w:r>
              <w:rPr>
                <w:rFonts w:ascii="宋体" w:hAnsi="宋体" w:hint="eastAsia"/>
                <w:sz w:val="18"/>
                <w:szCs w:val="18"/>
              </w:rPr>
              <w:t>、提升器升降等）。通过试车检查相关机型是否具有该功能。</w:t>
            </w:r>
          </w:p>
        </w:tc>
      </w:tr>
      <w:tr w:rsidR="002D37DD">
        <w:trPr>
          <w:trHeight w:val="545"/>
          <w:tblHeader/>
          <w:jc w:val="center"/>
        </w:trPr>
        <w:tc>
          <w:tcPr>
            <w:tcW w:w="5000" w:type="pct"/>
            <w:gridSpan w:val="5"/>
            <w:vAlign w:val="center"/>
          </w:tcPr>
          <w:p w:rsidR="002D37DD" w:rsidRDefault="00B46945">
            <w:pPr>
              <w:snapToGrid w:val="0"/>
              <w:spacing w:line="240" w:lineRule="exact"/>
              <w:ind w:leftChars="200" w:left="420"/>
              <w:jc w:val="left"/>
              <w:rPr>
                <w:rFonts w:ascii="宋体" w:hAnsi="Times New Roman" w:cs="Times New Roman"/>
                <w:sz w:val="18"/>
                <w:szCs w:val="18"/>
              </w:rPr>
            </w:pPr>
            <w:r>
              <w:rPr>
                <w:rFonts w:ascii="宋体" w:hAnsi="宋体" w:cs="宋体"/>
                <w:sz w:val="18"/>
                <w:szCs w:val="18"/>
                <w:vertAlign w:val="superscript"/>
              </w:rPr>
              <w:t>a</w:t>
            </w:r>
            <w:r>
              <w:rPr>
                <w:rFonts w:ascii="宋体" w:hAnsi="宋体" w:cs="宋体" w:hint="eastAsia"/>
                <w:sz w:val="18"/>
                <w:szCs w:val="18"/>
              </w:rPr>
              <w:t>翻倾防护装置应有能永久保持的产品铭牌，铭牌至少有产品型号、生产厂等信息。</w:t>
            </w:r>
          </w:p>
          <w:p w:rsidR="002D37DD" w:rsidRDefault="00B46945">
            <w:pPr>
              <w:snapToGrid w:val="0"/>
              <w:spacing w:line="240" w:lineRule="exact"/>
              <w:ind w:leftChars="200" w:left="420"/>
              <w:jc w:val="left"/>
              <w:rPr>
                <w:rFonts w:ascii="黑体" w:eastAsia="黑体" w:hAnsi="黑体" w:cs="黑体"/>
                <w:sz w:val="18"/>
                <w:szCs w:val="18"/>
              </w:rPr>
            </w:pPr>
            <w:r>
              <w:rPr>
                <w:rFonts w:ascii="宋体" w:hAnsi="宋体" w:cs="宋体" w:hint="eastAsia"/>
                <w:sz w:val="18"/>
                <w:szCs w:val="18"/>
                <w:vertAlign w:val="superscript"/>
              </w:rPr>
              <w:t>b</w:t>
            </w:r>
            <w:r>
              <w:rPr>
                <w:rFonts w:cs="宋体" w:hint="eastAsia"/>
                <w:sz w:val="18"/>
                <w:szCs w:val="18"/>
              </w:rPr>
              <w:t>驾驶员座椅应有</w:t>
            </w:r>
            <w:r>
              <w:rPr>
                <w:rFonts w:hAnsi="宋体" w:cs="宋体" w:hint="eastAsia"/>
                <w:sz w:val="18"/>
                <w:szCs w:val="18"/>
              </w:rPr>
              <w:t>能永久保持的产品铭牌，铭牌至少包括产品型号、生产厂等信息。</w:t>
            </w:r>
          </w:p>
        </w:tc>
      </w:tr>
    </w:tbl>
    <w:p w:rsidR="002D37DD" w:rsidRDefault="00B46945" w:rsidP="003071B7">
      <w:pPr>
        <w:pStyle w:val="afe"/>
        <w:numPr>
          <w:ilvl w:val="3"/>
          <w:numId w:val="1"/>
        </w:numPr>
        <w:spacing w:beforeLines="50" w:afterLines="50"/>
        <w:ind w:left="0" w:firstLine="0"/>
      </w:pPr>
      <w:r>
        <w:rPr>
          <w:rFonts w:cs="黑体" w:hint="eastAsia"/>
        </w:rPr>
        <w:t>判定规则</w:t>
      </w:r>
    </w:p>
    <w:p w:rsidR="002D37DD" w:rsidRDefault="00B46945">
      <w:pPr>
        <w:pStyle w:val="afe"/>
        <w:tabs>
          <w:tab w:val="clear" w:pos="360"/>
        </w:tabs>
        <w:ind w:left="0" w:firstLineChars="200" w:firstLine="420"/>
        <w:rPr>
          <w:rFonts w:ascii="宋体" w:eastAsia="宋体" w:hAnsi="宋体"/>
        </w:rPr>
      </w:pPr>
      <w:r>
        <w:rPr>
          <w:rFonts w:ascii="宋体" w:eastAsia="宋体" w:hAnsi="宋体" w:cs="宋体" w:hint="eastAsia"/>
        </w:rPr>
        <w:t>主机型标准配置和选装配置一致性检查的全部项目的结果均满足表</w:t>
      </w:r>
      <w:r>
        <w:rPr>
          <w:rFonts w:ascii="宋体" w:eastAsia="宋体" w:hAnsi="宋体" w:cs="宋体"/>
        </w:rPr>
        <w:t>3</w:t>
      </w:r>
      <w:r>
        <w:rPr>
          <w:rFonts w:ascii="宋体" w:eastAsia="宋体" w:hAnsi="宋体" w:cs="宋体" w:hint="eastAsia"/>
        </w:rPr>
        <w:t>要求，主机型一致性检查结论为符合大纲要求；否则，为不符合大纲要求。</w:t>
      </w:r>
      <w:bookmarkStart w:id="406" w:name="_Toc3086535"/>
      <w:bookmarkStart w:id="407" w:name="_Toc2672593"/>
      <w:bookmarkStart w:id="408" w:name="_Toc2667546"/>
      <w:bookmarkStart w:id="409" w:name="_Toc3081268"/>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2D37DD" w:rsidRDefault="00B46945">
      <w:pPr>
        <w:pStyle w:val="afc"/>
        <w:ind w:firstLine="420"/>
        <w:rPr>
          <w:rFonts w:hAnsi="宋体" w:cs="Times New Roman"/>
        </w:rPr>
      </w:pPr>
      <w:r>
        <w:rPr>
          <w:rFonts w:hAnsi="宋体" w:hint="eastAsia"/>
        </w:rPr>
        <w:t>同单元机型标准配置和选装配置产品一致性检查的全部项目的结果均满足表</w:t>
      </w:r>
      <w:r>
        <w:rPr>
          <w:rFonts w:hAnsi="宋体"/>
        </w:rPr>
        <w:t>3</w:t>
      </w:r>
      <w:r>
        <w:rPr>
          <w:rFonts w:hAnsi="宋体" w:hint="eastAsia"/>
        </w:rPr>
        <w:t>要求时，同单元机型一致性检查结论为符合大纲要求；否则，为不符合大纲要求。</w:t>
      </w:r>
    </w:p>
    <w:p w:rsidR="002D37DD" w:rsidRDefault="00B46945" w:rsidP="003071B7">
      <w:pPr>
        <w:pStyle w:val="aff"/>
        <w:numPr>
          <w:ilvl w:val="2"/>
          <w:numId w:val="1"/>
        </w:numPr>
        <w:spacing w:beforeLines="50" w:afterLines="50"/>
        <w:ind w:left="0"/>
      </w:pPr>
      <w:bookmarkStart w:id="410" w:name="_Toc86845486"/>
      <w:r>
        <w:rPr>
          <w:rFonts w:cs="黑体" w:hint="eastAsia"/>
        </w:rPr>
        <w:t>安全性评价</w:t>
      </w:r>
      <w:bookmarkEnd w:id="410"/>
    </w:p>
    <w:p w:rsidR="002D37DD" w:rsidRDefault="00B46945" w:rsidP="003071B7">
      <w:pPr>
        <w:pStyle w:val="afe"/>
        <w:numPr>
          <w:ilvl w:val="3"/>
          <w:numId w:val="1"/>
        </w:numPr>
        <w:spacing w:beforeLines="50" w:afterLines="50"/>
        <w:ind w:left="0" w:firstLine="0"/>
        <w:rPr>
          <w:rFonts w:cs="黑体"/>
        </w:rPr>
      </w:pPr>
      <w:r>
        <w:rPr>
          <w:rFonts w:cs="黑体" w:hint="eastAsia"/>
        </w:rPr>
        <w:t>安全要求</w:t>
      </w:r>
    </w:p>
    <w:p w:rsidR="002D37DD" w:rsidRDefault="00B46945">
      <w:pPr>
        <w:pStyle w:val="afd"/>
        <w:widowControl w:val="0"/>
        <w:numPr>
          <w:ilvl w:val="4"/>
          <w:numId w:val="1"/>
        </w:numPr>
        <w:ind w:left="0" w:firstLine="0"/>
        <w:rPr>
          <w:rFonts w:ascii="宋体" w:eastAsia="宋体" w:hAnsi="宋体" w:cs="宋体"/>
        </w:rPr>
      </w:pPr>
      <w:r>
        <w:rPr>
          <w:rFonts w:ascii="宋体" w:eastAsia="宋体" w:hAnsi="宋体" w:cs="宋体" w:hint="eastAsia"/>
        </w:rPr>
        <w:t>有驾驶室的拖拉机，可设乘员座椅。乘员座椅应固定牢固，其位置不能影响驾驶员操作，不应增加拖拉机的外廓尺寸。不带驾驶室的拖拉机不允许设乘员座椅。</w:t>
      </w:r>
    </w:p>
    <w:p w:rsidR="002D37DD" w:rsidRDefault="00B46945">
      <w:pPr>
        <w:pStyle w:val="afd"/>
        <w:widowControl w:val="0"/>
        <w:numPr>
          <w:ilvl w:val="4"/>
          <w:numId w:val="1"/>
        </w:numPr>
        <w:ind w:left="0" w:firstLine="0"/>
        <w:rPr>
          <w:rFonts w:ascii="宋体" w:eastAsia="宋体" w:hAnsi="宋体" w:cs="宋体"/>
        </w:rPr>
      </w:pPr>
      <w:r>
        <w:rPr>
          <w:rFonts w:ascii="宋体" w:eastAsia="宋体" w:hAnsi="宋体" w:cs="宋体" w:hint="eastAsia"/>
        </w:rPr>
        <w:t>拖拉机电器线路的连接应正确、可靠、无漏电，其布置不能接触发热部件。导线应捆扎成束，布置整齐，固定卡紧，接头牢固并有绝缘套。导线穿越孔洞时应设绝缘套管。</w:t>
      </w:r>
    </w:p>
    <w:p w:rsidR="002D37DD" w:rsidRDefault="00B46945">
      <w:pPr>
        <w:pStyle w:val="afd"/>
        <w:widowControl w:val="0"/>
        <w:numPr>
          <w:ilvl w:val="4"/>
          <w:numId w:val="1"/>
        </w:numPr>
        <w:ind w:left="0" w:firstLine="0"/>
        <w:rPr>
          <w:rFonts w:ascii="宋体" w:eastAsia="宋体" w:hAnsi="宋体" w:cs="宋体"/>
        </w:rPr>
      </w:pPr>
      <w:r>
        <w:rPr>
          <w:rFonts w:ascii="宋体" w:eastAsia="宋体" w:hAnsi="宋体" w:cs="宋体" w:hint="eastAsia"/>
        </w:rPr>
        <w:t>轮式拖拉机应设置具有连续发声功能的喇叭，其工作应可靠。</w:t>
      </w:r>
    </w:p>
    <w:p w:rsidR="002D37DD" w:rsidRDefault="00B46945">
      <w:pPr>
        <w:pStyle w:val="afd"/>
        <w:widowControl w:val="0"/>
        <w:numPr>
          <w:ilvl w:val="4"/>
          <w:numId w:val="1"/>
        </w:numPr>
        <w:ind w:left="0" w:firstLine="0"/>
        <w:rPr>
          <w:rFonts w:ascii="宋体" w:eastAsia="宋体" w:hAnsi="宋体"/>
        </w:rPr>
      </w:pPr>
      <w:r>
        <w:rPr>
          <w:rFonts w:ascii="宋体" w:eastAsia="宋体" w:hAnsi="宋体" w:cs="宋体" w:hint="eastAsia"/>
        </w:rPr>
        <w:t>有驾驶室拖拉机其门道和紧急出口应符合</w:t>
      </w:r>
      <w:r>
        <w:rPr>
          <w:rFonts w:ascii="宋体" w:eastAsia="宋体" w:hAnsi="宋体" w:cs="宋体"/>
        </w:rPr>
        <w:t>GB/T 6238—2004</w:t>
      </w:r>
      <w:r>
        <w:rPr>
          <w:rFonts w:ascii="宋体" w:eastAsia="宋体" w:hAnsi="宋体" w:cs="宋体" w:hint="eastAsia"/>
        </w:rPr>
        <w:t>第</w:t>
      </w:r>
      <w:r>
        <w:rPr>
          <w:rFonts w:ascii="宋体" w:eastAsia="宋体" w:hAnsi="宋体" w:cs="宋体"/>
        </w:rPr>
        <w:t>4</w:t>
      </w:r>
      <w:r>
        <w:rPr>
          <w:rFonts w:ascii="宋体" w:eastAsia="宋体" w:hAnsi="宋体" w:cs="宋体" w:hint="eastAsia"/>
        </w:rPr>
        <w:t>章和第</w:t>
      </w:r>
      <w:r>
        <w:rPr>
          <w:rFonts w:ascii="宋体" w:eastAsia="宋体" w:hAnsi="宋体" w:cs="宋体"/>
        </w:rPr>
        <w:t>5</w:t>
      </w:r>
      <w:r>
        <w:rPr>
          <w:rFonts w:ascii="宋体" w:eastAsia="宋体" w:hAnsi="宋体" w:cs="宋体" w:hint="eastAsia"/>
        </w:rPr>
        <w:t>章的规定。</w:t>
      </w:r>
    </w:p>
    <w:p w:rsidR="002D37DD" w:rsidRDefault="00B46945">
      <w:pPr>
        <w:pStyle w:val="afd"/>
        <w:widowControl w:val="0"/>
        <w:tabs>
          <w:tab w:val="clear" w:pos="360"/>
        </w:tabs>
        <w:ind w:left="0" w:firstLineChars="200" w:firstLine="360"/>
        <w:rPr>
          <w:rFonts w:ascii="宋体" w:eastAsia="宋体" w:hAnsi="宋体"/>
          <w:sz w:val="18"/>
          <w:szCs w:val="18"/>
        </w:rPr>
      </w:pPr>
      <w:r>
        <w:rPr>
          <w:rFonts w:ascii="黑体" w:hAnsi="黑体" w:cs="黑体" w:hint="eastAsia"/>
          <w:sz w:val="18"/>
          <w:szCs w:val="18"/>
        </w:rPr>
        <w:t>注：</w:t>
      </w:r>
      <w:r>
        <w:rPr>
          <w:rFonts w:ascii="宋体" w:eastAsia="宋体" w:hAnsi="宋体" w:cs="宋体" w:hint="eastAsia"/>
          <w:sz w:val="18"/>
          <w:szCs w:val="18"/>
        </w:rPr>
        <w:t>适用于最小轮距大于</w:t>
      </w:r>
      <w:r>
        <w:rPr>
          <w:rFonts w:ascii="宋体" w:eastAsia="宋体" w:hAnsi="宋体" w:cs="宋体"/>
          <w:sz w:val="18"/>
          <w:szCs w:val="18"/>
        </w:rPr>
        <w:t>1150mm</w:t>
      </w:r>
      <w:r>
        <w:rPr>
          <w:rFonts w:ascii="宋体" w:eastAsia="宋体" w:hAnsi="宋体" w:cs="宋体" w:hint="eastAsia"/>
          <w:sz w:val="18"/>
          <w:szCs w:val="18"/>
        </w:rPr>
        <w:t>的拖拉机。</w:t>
      </w:r>
    </w:p>
    <w:p w:rsidR="002D37DD" w:rsidRDefault="00B46945">
      <w:pPr>
        <w:pStyle w:val="afd"/>
        <w:widowControl w:val="0"/>
        <w:numPr>
          <w:ilvl w:val="4"/>
          <w:numId w:val="1"/>
        </w:numPr>
        <w:ind w:left="0" w:firstLine="0"/>
        <w:rPr>
          <w:rFonts w:ascii="宋体" w:eastAsia="宋体" w:hAnsi="宋体"/>
        </w:rPr>
      </w:pPr>
      <w:r>
        <w:rPr>
          <w:rFonts w:ascii="宋体" w:eastAsia="宋体" w:hAnsi="宋体" w:cs="宋体" w:hint="eastAsia"/>
        </w:rPr>
        <w:t>拖拉机燃油箱的周围零部件不允许有尖锐凸起物和锐边。燃油箱的供油管路及加油口应安装在驾驶室外部。燃油箱的安装位置与排气管在同一侧的，两者之间的安全距离应不小于</w:t>
      </w:r>
      <w:r>
        <w:rPr>
          <w:rFonts w:ascii="宋体" w:eastAsia="宋体" w:hAnsi="宋体" w:cs="宋体"/>
        </w:rPr>
        <w:t>300mm</w:t>
      </w:r>
      <w:r>
        <w:rPr>
          <w:rFonts w:ascii="宋体" w:eastAsia="宋体" w:hAnsi="宋体" w:cs="宋体" w:hint="eastAsia"/>
        </w:rPr>
        <w:t>，或设置有效的隔热装置。</w:t>
      </w:r>
    </w:p>
    <w:p w:rsidR="002D37DD" w:rsidRDefault="00B46945">
      <w:pPr>
        <w:pStyle w:val="afd"/>
        <w:widowControl w:val="0"/>
        <w:numPr>
          <w:ilvl w:val="4"/>
          <w:numId w:val="1"/>
        </w:numPr>
        <w:ind w:left="0" w:firstLine="0"/>
        <w:rPr>
          <w:rFonts w:ascii="宋体" w:eastAsia="宋体" w:hAnsi="宋体" w:cs="宋体"/>
        </w:rPr>
      </w:pPr>
      <w:r>
        <w:rPr>
          <w:rFonts w:ascii="宋体" w:eastAsia="宋体" w:hAnsi="宋体" w:cs="宋体" w:hint="eastAsia"/>
        </w:rPr>
        <w:t>拖拉机应设置安全起动装置，该装置应能避免拖拉机的误起动。</w:t>
      </w:r>
    </w:p>
    <w:p w:rsidR="002D37DD" w:rsidRDefault="00B46945">
      <w:pPr>
        <w:pStyle w:val="afc"/>
        <w:widowControl w:val="0"/>
        <w:ind w:firstLine="360"/>
      </w:pPr>
      <w:r>
        <w:rPr>
          <w:rFonts w:ascii="黑体" w:eastAsia="黑体" w:hAnsi="黑体" w:cs="黑体" w:hint="eastAsia"/>
          <w:sz w:val="18"/>
          <w:szCs w:val="18"/>
        </w:rPr>
        <w:t>注：</w:t>
      </w:r>
      <w:r>
        <w:rPr>
          <w:rFonts w:hAnsi="宋体" w:hint="eastAsia"/>
          <w:sz w:val="18"/>
          <w:szCs w:val="18"/>
        </w:rPr>
        <w:t>安全起动装置是指必须切断拖拉机动力传动路线才能起动的装置。</w:t>
      </w:r>
    </w:p>
    <w:p w:rsidR="002D37DD" w:rsidRDefault="00B46945">
      <w:pPr>
        <w:pStyle w:val="afd"/>
        <w:widowControl w:val="0"/>
        <w:numPr>
          <w:ilvl w:val="4"/>
          <w:numId w:val="1"/>
        </w:numPr>
        <w:ind w:left="0" w:firstLine="0"/>
        <w:rPr>
          <w:rFonts w:hAnsi="宋体"/>
          <w:sz w:val="18"/>
          <w:szCs w:val="18"/>
        </w:rPr>
      </w:pPr>
      <w:r>
        <w:rPr>
          <w:rFonts w:ascii="宋体" w:eastAsia="宋体" w:hAnsi="宋体" w:hint="eastAsia"/>
        </w:rPr>
        <w:t>辅助驾驶系统（如有）各零部件应装配良好、紧固、无干涉、管路排列整齐；线束捆扎牢固、安全和可靠；线束应不暴露在机体外，各部件间线路合理连接。</w:t>
      </w:r>
    </w:p>
    <w:p w:rsidR="002D37DD" w:rsidRDefault="00B46945">
      <w:pPr>
        <w:pStyle w:val="afd"/>
        <w:widowControl w:val="0"/>
        <w:numPr>
          <w:ilvl w:val="4"/>
          <w:numId w:val="1"/>
        </w:numPr>
        <w:ind w:left="0" w:firstLine="0"/>
        <w:rPr>
          <w:rFonts w:ascii="宋体" w:eastAsia="宋体" w:hAnsi="宋体"/>
        </w:rPr>
      </w:pPr>
      <w:r>
        <w:rPr>
          <w:rFonts w:ascii="宋体" w:eastAsia="宋体" w:hAnsi="宋体" w:hint="eastAsia"/>
        </w:rPr>
        <w:t>四轮转向拖拉机转向模式切换功能应稳定可靠。速度在10km/h以上时，只可使用前轮转向模式，如行驶时未将四轮转向模式切换为前轮转向模式，速度达到10km/h以上时，后轮应可自动回正。</w:t>
      </w:r>
    </w:p>
    <w:p w:rsidR="00A2636A" w:rsidRPr="00A2636A" w:rsidRDefault="00A2636A" w:rsidP="00A2636A">
      <w:pPr>
        <w:pStyle w:val="afd"/>
        <w:widowControl w:val="0"/>
        <w:numPr>
          <w:ilvl w:val="4"/>
          <w:numId w:val="1"/>
        </w:numPr>
        <w:ind w:left="0" w:firstLine="0"/>
        <w:rPr>
          <w:rFonts w:ascii="宋体" w:eastAsia="宋体" w:hAnsi="宋体"/>
        </w:rPr>
      </w:pPr>
      <w:r w:rsidRPr="00A2636A">
        <w:rPr>
          <w:rFonts w:ascii="宋体" w:eastAsia="宋体" w:hAnsi="宋体" w:hint="eastAsia"/>
        </w:rPr>
        <w:t>可自适应调整的驾驶装置应至少具备手动调节、自动调节和急停</w:t>
      </w:r>
      <w:r w:rsidR="00155328">
        <w:rPr>
          <w:rFonts w:ascii="宋体" w:eastAsia="宋体" w:hAnsi="宋体" w:hint="eastAsia"/>
        </w:rPr>
        <w:t>3</w:t>
      </w:r>
      <w:r w:rsidRPr="00A2636A">
        <w:rPr>
          <w:rFonts w:ascii="宋体" w:eastAsia="宋体" w:hAnsi="宋体" w:hint="eastAsia"/>
        </w:rPr>
        <w:t>个控制按钮，在自动调整发生故障时操作员能够立即停止。自动调平功能应在检测到倾斜角大于1.5°时触发，调平角速度最大不大于2°/s，驾驶装置应有限位装置限定偏转角度，避免油缸限位失效时，造成偏转角度过大。</w:t>
      </w:r>
    </w:p>
    <w:p w:rsidR="002D37DD" w:rsidRDefault="00B46945" w:rsidP="003071B7">
      <w:pPr>
        <w:pStyle w:val="afe"/>
        <w:widowControl w:val="0"/>
        <w:numPr>
          <w:ilvl w:val="3"/>
          <w:numId w:val="1"/>
        </w:numPr>
        <w:spacing w:beforeLines="50" w:afterLines="50"/>
        <w:ind w:left="0" w:firstLine="0"/>
      </w:pPr>
      <w:r>
        <w:rPr>
          <w:rFonts w:cs="黑体" w:hint="eastAsia"/>
        </w:rPr>
        <w:t>安全防护</w:t>
      </w:r>
    </w:p>
    <w:p w:rsidR="002D37DD" w:rsidRDefault="00B46945">
      <w:pPr>
        <w:pStyle w:val="afd"/>
        <w:widowControl w:val="0"/>
        <w:numPr>
          <w:ilvl w:val="4"/>
          <w:numId w:val="1"/>
        </w:numPr>
        <w:ind w:left="0" w:firstLine="0"/>
        <w:rPr>
          <w:rFonts w:ascii="宋体" w:eastAsia="宋体" w:hAnsi="宋体"/>
        </w:rPr>
      </w:pPr>
      <w:r>
        <w:rPr>
          <w:rFonts w:ascii="宋体" w:eastAsia="宋体" w:hAnsi="宋体" w:cs="宋体" w:hint="eastAsia"/>
        </w:rPr>
        <w:t>驾驶员工作和保养时，易产生危险的外露旋转件应有防护装置，防护装置应固定牢靠，耐压、无尖角和锐棱。</w:t>
      </w:r>
    </w:p>
    <w:p w:rsidR="002D37DD" w:rsidRDefault="00B46945">
      <w:pPr>
        <w:pStyle w:val="afd"/>
        <w:widowControl w:val="0"/>
        <w:numPr>
          <w:ilvl w:val="4"/>
          <w:numId w:val="1"/>
        </w:numPr>
        <w:ind w:left="0" w:firstLine="0"/>
        <w:rPr>
          <w:rFonts w:ascii="宋体" w:eastAsia="宋体" w:hAnsi="宋体"/>
        </w:rPr>
      </w:pPr>
      <w:r>
        <w:rPr>
          <w:rFonts w:ascii="宋体" w:eastAsia="宋体" w:hAnsi="宋体" w:cs="宋体" w:hint="eastAsia"/>
        </w:rPr>
        <w:t>拖拉机前机罩侧板应能将旋转部件和发热部件有效防护（如水箱风扇、发电机风扇、排气歧管等）。</w:t>
      </w:r>
    </w:p>
    <w:p w:rsidR="002D37DD" w:rsidRDefault="00B46945">
      <w:pPr>
        <w:pStyle w:val="afd"/>
        <w:widowControl w:val="0"/>
        <w:numPr>
          <w:ilvl w:val="4"/>
          <w:numId w:val="1"/>
        </w:numPr>
        <w:ind w:left="0" w:firstLine="0"/>
        <w:rPr>
          <w:rFonts w:ascii="宋体" w:eastAsia="宋体" w:hAnsi="宋体"/>
        </w:rPr>
      </w:pPr>
      <w:r>
        <w:rPr>
          <w:rFonts w:ascii="宋体" w:eastAsia="宋体" w:hAnsi="宋体" w:cs="宋体" w:hint="eastAsia"/>
        </w:rPr>
        <w:t>动力输出轴必须有防护罩，动力输出轴不工作时，应安装防护套。</w:t>
      </w:r>
    </w:p>
    <w:p w:rsidR="002D37DD" w:rsidRDefault="00B46945">
      <w:pPr>
        <w:pStyle w:val="afd"/>
        <w:widowControl w:val="0"/>
        <w:numPr>
          <w:ilvl w:val="4"/>
          <w:numId w:val="1"/>
        </w:numPr>
        <w:ind w:left="0" w:firstLine="0"/>
        <w:rPr>
          <w:rFonts w:ascii="宋体" w:eastAsia="宋体" w:hAnsi="宋体"/>
        </w:rPr>
      </w:pPr>
      <w:r>
        <w:rPr>
          <w:rFonts w:ascii="宋体" w:eastAsia="宋体" w:hAnsi="宋体" w:cs="宋体" w:hint="eastAsia"/>
        </w:rPr>
        <w:lastRenderedPageBreak/>
        <w:t>排气管出口位置和方向的布置应使驾驶员或其他操作者尽量减少接触到有害气体和烟雾。消声器或后处理部件、排气歧管和排气弯管应设置隔热防护装置。</w:t>
      </w:r>
    </w:p>
    <w:p w:rsidR="002D37DD" w:rsidRDefault="00B46945">
      <w:pPr>
        <w:pStyle w:val="afd"/>
        <w:widowControl w:val="0"/>
        <w:numPr>
          <w:ilvl w:val="4"/>
          <w:numId w:val="1"/>
        </w:numPr>
        <w:ind w:left="0" w:firstLine="0"/>
        <w:rPr>
          <w:rFonts w:ascii="宋体" w:eastAsia="宋体" w:hAnsi="宋体" w:cs="宋体"/>
        </w:rPr>
      </w:pPr>
      <w:r>
        <w:rPr>
          <w:rFonts w:ascii="宋体" w:eastAsia="宋体" w:hAnsi="宋体" w:cs="宋体" w:hint="eastAsia"/>
        </w:rPr>
        <w:t>轮式拖拉机应安装翻倾防护装置（驾驶室或安全框架）及安全带。翻倾防护装置的强度应符合</w:t>
      </w:r>
      <w:r>
        <w:rPr>
          <w:rFonts w:ascii="宋体" w:eastAsia="宋体" w:hAnsi="宋体" w:cs="宋体"/>
        </w:rPr>
        <w:t>GB/T 19498</w:t>
      </w:r>
      <w:r>
        <w:rPr>
          <w:rFonts w:ascii="宋体" w:eastAsia="宋体" w:hAnsi="宋体" w:cs="宋体" w:hint="eastAsia"/>
        </w:rPr>
        <w:t>或</w:t>
      </w:r>
      <w:r>
        <w:rPr>
          <w:rFonts w:ascii="宋体" w:eastAsia="宋体" w:hAnsi="宋体" w:cs="宋体"/>
        </w:rPr>
        <w:t>GB/T 21956.1</w:t>
      </w:r>
      <w:r>
        <w:rPr>
          <w:rFonts w:ascii="宋体" w:eastAsia="宋体" w:hAnsi="宋体" w:cs="宋体" w:hint="eastAsia"/>
        </w:rPr>
        <w:t>、</w:t>
      </w:r>
      <w:r>
        <w:rPr>
          <w:rFonts w:ascii="宋体" w:eastAsia="宋体" w:hAnsi="宋体" w:cs="宋体"/>
        </w:rPr>
        <w:t>GB/T 21956.3</w:t>
      </w:r>
      <w:r>
        <w:rPr>
          <w:rFonts w:ascii="宋体" w:eastAsia="宋体" w:hAnsi="宋体" w:cs="宋体" w:hint="eastAsia"/>
        </w:rPr>
        <w:t>的要求，采信第4.1 d)条的翻倾防护装置强度检验报告。</w:t>
      </w:r>
      <w:r>
        <w:rPr>
          <w:rFonts w:ascii="宋体" w:eastAsia="宋体" w:hAnsi="宋体" w:cs="宋体"/>
        </w:rPr>
        <w:t>OECD</w:t>
      </w:r>
      <w:r>
        <w:rPr>
          <w:rFonts w:ascii="宋体" w:eastAsia="宋体" w:hAnsi="宋体" w:cs="宋体" w:hint="eastAsia"/>
        </w:rPr>
        <w:t>翻倾防护装置强度检验报告具有同等效力。</w:t>
      </w:r>
    </w:p>
    <w:p w:rsidR="002D37DD" w:rsidRDefault="00B46945">
      <w:pPr>
        <w:pStyle w:val="afc"/>
        <w:widowControl w:val="0"/>
        <w:ind w:leftChars="200" w:left="780" w:hangingChars="200" w:hanging="360"/>
        <w:rPr>
          <w:rFonts w:hAnsi="宋体"/>
          <w:sz w:val="18"/>
          <w:szCs w:val="18"/>
        </w:rPr>
      </w:pPr>
      <w:r>
        <w:rPr>
          <w:rFonts w:ascii="黑体" w:eastAsia="黑体" w:hAnsi="黑体" w:cs="黑体" w:hint="eastAsia"/>
          <w:sz w:val="18"/>
          <w:szCs w:val="18"/>
        </w:rPr>
        <w:t>注1：</w:t>
      </w:r>
      <w:r>
        <w:rPr>
          <w:rFonts w:hAnsi="宋体" w:hint="eastAsia"/>
          <w:sz w:val="18"/>
          <w:szCs w:val="18"/>
        </w:rPr>
        <w:t>窄轮距拖拉机最小离地间隙大于</w:t>
      </w:r>
      <w:r>
        <w:rPr>
          <w:rFonts w:hAnsi="宋体"/>
          <w:sz w:val="18"/>
          <w:szCs w:val="18"/>
        </w:rPr>
        <w:t>600mm</w:t>
      </w:r>
      <w:r>
        <w:rPr>
          <w:rFonts w:hAnsi="宋体" w:hint="eastAsia"/>
          <w:sz w:val="18"/>
          <w:szCs w:val="18"/>
        </w:rPr>
        <w:t>，非窄轮距拖拉机最小离地间隙大于</w:t>
      </w:r>
      <w:r>
        <w:rPr>
          <w:rFonts w:hAnsi="宋体"/>
          <w:sz w:val="18"/>
          <w:szCs w:val="18"/>
        </w:rPr>
        <w:t>1000mm</w:t>
      </w:r>
      <w:r>
        <w:rPr>
          <w:rFonts w:hAnsi="宋体" w:hint="eastAsia"/>
          <w:sz w:val="18"/>
          <w:szCs w:val="18"/>
        </w:rPr>
        <w:t>时，不适用本条款。</w:t>
      </w:r>
    </w:p>
    <w:p w:rsidR="002D37DD" w:rsidRDefault="00B46945">
      <w:pPr>
        <w:pStyle w:val="afc"/>
        <w:widowControl w:val="0"/>
        <w:ind w:leftChars="200" w:left="870" w:hangingChars="250" w:hanging="450"/>
        <w:rPr>
          <w:sz w:val="18"/>
          <w:szCs w:val="18"/>
        </w:rPr>
      </w:pPr>
      <w:r>
        <w:rPr>
          <w:rFonts w:ascii="黑体" w:eastAsia="黑体" w:hAnsi="黑体" w:cs="黑体" w:hint="eastAsia"/>
          <w:sz w:val="18"/>
          <w:szCs w:val="18"/>
        </w:rPr>
        <w:t>注2：</w:t>
      </w:r>
      <w:r>
        <w:rPr>
          <w:rFonts w:hint="eastAsia"/>
          <w:sz w:val="18"/>
          <w:szCs w:val="18"/>
        </w:rPr>
        <w:t>申请机型最小使用质量减75 kg后与检验报告中“拖拉机总质量”的质量变化幅度应≤5%。最小使用质量减75 kg后应不大于报告中“用于计算加载能量和压垮力的质量”的1.05倍。</w:t>
      </w:r>
    </w:p>
    <w:p w:rsidR="002D37DD" w:rsidRDefault="00B46945">
      <w:pPr>
        <w:pStyle w:val="afd"/>
        <w:widowControl w:val="0"/>
        <w:numPr>
          <w:ilvl w:val="4"/>
          <w:numId w:val="1"/>
        </w:numPr>
        <w:ind w:left="0" w:firstLine="0"/>
        <w:rPr>
          <w:sz w:val="18"/>
          <w:szCs w:val="18"/>
        </w:rPr>
      </w:pPr>
      <w:r>
        <w:rPr>
          <w:rFonts w:ascii="宋体" w:eastAsia="宋体" w:hAnsi="宋体" w:cs="宋体" w:hint="eastAsia"/>
        </w:rPr>
        <w:t>折扭腰拖拉机在铰接范围内的两侧面应有安全标志，通过图形或文字说明不允许在未受防护的铰接区域内停留。在使用说明书中也应有相关信息。转动轴应进行防护，如转动轴中有万向节连接方式，防护罩应包络住整个万向节。</w:t>
      </w:r>
    </w:p>
    <w:p w:rsidR="002D37DD" w:rsidRDefault="00B46945" w:rsidP="003071B7">
      <w:pPr>
        <w:pStyle w:val="afe"/>
        <w:widowControl w:val="0"/>
        <w:numPr>
          <w:ilvl w:val="3"/>
          <w:numId w:val="1"/>
        </w:numPr>
        <w:spacing w:beforeLines="50" w:afterLines="50"/>
        <w:ind w:left="0" w:firstLine="0"/>
      </w:pPr>
      <w:r>
        <w:rPr>
          <w:rFonts w:cs="黑体" w:hint="eastAsia"/>
        </w:rPr>
        <w:t>安全性能</w:t>
      </w:r>
    </w:p>
    <w:p w:rsidR="002D37DD" w:rsidRDefault="00B46945">
      <w:pPr>
        <w:pStyle w:val="afd"/>
        <w:widowControl w:val="0"/>
        <w:numPr>
          <w:ilvl w:val="4"/>
          <w:numId w:val="1"/>
        </w:numPr>
        <w:ind w:left="0" w:firstLine="0"/>
        <w:rPr>
          <w:rFonts w:ascii="宋体" w:eastAsia="宋体" w:hAnsi="宋体"/>
        </w:rPr>
      </w:pPr>
      <w:r>
        <w:rPr>
          <w:rFonts w:ascii="宋体" w:eastAsia="宋体" w:hAnsi="宋体" w:cs="宋体" w:hint="eastAsia"/>
        </w:rPr>
        <w:t>驾驶员位置处（耳旁）噪声限值应符合</w:t>
      </w:r>
      <w:r>
        <w:rPr>
          <w:rFonts w:ascii="宋体" w:eastAsia="宋体" w:hAnsi="宋体" w:cs="宋体"/>
        </w:rPr>
        <w:t>GB 6376</w:t>
      </w:r>
      <w:r>
        <w:rPr>
          <w:rFonts w:ascii="宋体" w:eastAsia="宋体" w:hAnsi="宋体" w:cs="宋体" w:hint="eastAsia"/>
        </w:rPr>
        <w:t>的规定。按照</w:t>
      </w:r>
      <w:r>
        <w:rPr>
          <w:rFonts w:ascii="宋体" w:eastAsia="宋体" w:hAnsi="宋体" w:cs="宋体"/>
        </w:rPr>
        <w:t>GB/T 3871.8—2006</w:t>
      </w:r>
      <w:r>
        <w:rPr>
          <w:rFonts w:ascii="宋体" w:eastAsia="宋体" w:hAnsi="宋体" w:cs="宋体" w:hint="eastAsia"/>
        </w:rPr>
        <w:t>第</w:t>
      </w:r>
      <w:r>
        <w:rPr>
          <w:rFonts w:ascii="宋体" w:eastAsia="宋体" w:hAnsi="宋体" w:cs="宋体"/>
        </w:rPr>
        <w:t>4.6</w:t>
      </w:r>
      <w:r>
        <w:rPr>
          <w:rFonts w:ascii="宋体" w:eastAsia="宋体" w:hAnsi="宋体" w:cs="宋体" w:hint="eastAsia"/>
        </w:rPr>
        <w:t>条和第</w:t>
      </w:r>
      <w:r>
        <w:rPr>
          <w:rFonts w:ascii="宋体" w:eastAsia="宋体" w:hAnsi="宋体" w:cs="宋体"/>
        </w:rPr>
        <w:t>5</w:t>
      </w:r>
      <w:r>
        <w:rPr>
          <w:rFonts w:ascii="宋体" w:eastAsia="宋体" w:hAnsi="宋体" w:cs="宋体" w:hint="eastAsia"/>
        </w:rPr>
        <w:t>.2条</w:t>
      </w:r>
      <w:r>
        <w:rPr>
          <w:rFonts w:ascii="宋体" w:eastAsia="宋体" w:hAnsi="宋体" w:hint="eastAsia"/>
        </w:rPr>
        <w:t>进行有负载试验，测量前进理论速度在</w:t>
      </w:r>
      <w:r>
        <w:rPr>
          <w:rFonts w:ascii="宋体" w:eastAsia="宋体" w:hAnsi="宋体"/>
        </w:rPr>
        <w:t>3km/h</w:t>
      </w:r>
      <w:r>
        <w:rPr>
          <w:rFonts w:ascii="宋体" w:eastAsia="宋体" w:hAnsi="宋体" w:hint="eastAsia"/>
        </w:rPr>
        <w:t>～</w:t>
      </w:r>
      <w:r>
        <w:rPr>
          <w:rFonts w:ascii="宋体" w:eastAsia="宋体" w:hAnsi="宋体"/>
        </w:rPr>
        <w:t>12km/h</w:t>
      </w:r>
      <w:r>
        <w:rPr>
          <w:rFonts w:ascii="宋体" w:eastAsia="宋体" w:hAnsi="宋体" w:hint="eastAsia"/>
        </w:rPr>
        <w:t>间最接近3.5 km/h、5 km/h、6.5 km/h、7.5 km/h、9 km/h、11 km/h</w:t>
      </w:r>
      <w:r>
        <w:rPr>
          <w:rFonts w:ascii="宋体" w:eastAsia="宋体" w:hAnsi="宋体" w:cs="宋体" w:hint="eastAsia"/>
        </w:rPr>
        <w:t>挡位的噪声值。测量时油门置于全开位置，应从空负载开始逐级加载，加载过程中发动机转速应在标定转速以上（含标定转速），直至测得该挡位最大噪声值。试验结果取理论车速最接近</w:t>
      </w:r>
      <w:r>
        <w:rPr>
          <w:rFonts w:ascii="宋体" w:eastAsia="宋体" w:hAnsi="宋体" w:cs="宋体"/>
        </w:rPr>
        <w:t>7.5km/h</w:t>
      </w:r>
      <w:r>
        <w:rPr>
          <w:rFonts w:ascii="宋体" w:eastAsia="宋体" w:hAnsi="宋体" w:cs="宋体" w:hint="eastAsia"/>
        </w:rPr>
        <w:t>的挡的最大噪声值和比该挡最大噪声值至少高</w:t>
      </w:r>
      <w:r>
        <w:rPr>
          <w:rFonts w:ascii="宋体" w:eastAsia="宋体" w:hAnsi="宋体" w:cs="宋体"/>
        </w:rPr>
        <w:t>1dB(A)</w:t>
      </w:r>
      <w:r>
        <w:rPr>
          <w:rFonts w:ascii="宋体" w:eastAsia="宋体" w:hAnsi="宋体" w:cs="宋体" w:hint="eastAsia"/>
        </w:rPr>
        <w:t>的其他挡的最大噪声值中的最大值。试验时门窗关闭。四轮驱动拖拉机仅在四轮驱动状态下试验。</w:t>
      </w:r>
    </w:p>
    <w:p w:rsidR="002D37DD" w:rsidRDefault="00B46945">
      <w:pPr>
        <w:pStyle w:val="afd"/>
        <w:widowControl w:val="0"/>
        <w:numPr>
          <w:ilvl w:val="4"/>
          <w:numId w:val="1"/>
        </w:numPr>
        <w:ind w:left="0" w:firstLine="0"/>
        <w:rPr>
          <w:rFonts w:ascii="宋体" w:eastAsia="宋体" w:hAnsi="宋体" w:cs="宋体"/>
        </w:rPr>
      </w:pPr>
      <w:r>
        <w:rPr>
          <w:rFonts w:ascii="宋体" w:eastAsia="宋体" w:hAnsi="宋体" w:cs="宋体" w:hint="eastAsia"/>
        </w:rPr>
        <w:t>拖拉机在20︒以上的干硬坡道上，使用驻车制动装置，应能沿上下坡方向可靠停住，试验在带标准配重状态下进行。鉴定机构可分包给有资质的检验检测机构</w:t>
      </w:r>
      <w:r>
        <w:rPr>
          <w:rFonts w:ascii="宋体" w:eastAsia="宋体" w:hAnsi="宋体" w:cs="宋体"/>
        </w:rPr>
        <w:t>测试。</w:t>
      </w:r>
    </w:p>
    <w:p w:rsidR="002D37DD" w:rsidRDefault="00B46945">
      <w:pPr>
        <w:pStyle w:val="afd"/>
        <w:widowControl w:val="0"/>
        <w:numPr>
          <w:ilvl w:val="4"/>
          <w:numId w:val="1"/>
        </w:numPr>
        <w:ind w:left="0" w:firstLine="0"/>
        <w:rPr>
          <w:rFonts w:hAnsi="宋体"/>
        </w:rPr>
      </w:pPr>
      <w:r>
        <w:rPr>
          <w:rFonts w:ascii="宋体" w:eastAsia="宋体" w:hAnsi="宋体" w:cs="宋体" w:hint="eastAsia"/>
        </w:rPr>
        <w:t>拖拉机冷态制动平均减速度应不小于</w:t>
      </w:r>
      <w:r>
        <w:rPr>
          <w:rFonts w:ascii="宋体" w:eastAsia="宋体" w:hAnsi="宋体" w:cs="宋体"/>
        </w:rPr>
        <w:t>3m/s</w:t>
      </w:r>
      <w:r>
        <w:rPr>
          <w:rFonts w:ascii="宋体" w:eastAsia="宋体" w:hAnsi="宋体" w:cs="宋体"/>
          <w:vertAlign w:val="superscript"/>
        </w:rPr>
        <w:t>2</w:t>
      </w:r>
      <w:r>
        <w:rPr>
          <w:rFonts w:ascii="宋体" w:eastAsia="宋体" w:hAnsi="宋体" w:cs="宋体" w:hint="eastAsia"/>
        </w:rPr>
        <w:t>。按</w:t>
      </w:r>
      <w:r>
        <w:rPr>
          <w:rFonts w:ascii="宋体" w:eastAsia="宋体" w:hAnsi="宋体" w:cs="宋体"/>
        </w:rPr>
        <w:t>GB/T 3871.6—2006</w:t>
      </w:r>
      <w:r>
        <w:rPr>
          <w:rFonts w:ascii="宋体" w:eastAsia="宋体" w:hAnsi="宋体" w:cs="宋体" w:hint="eastAsia"/>
        </w:rPr>
        <w:t>第</w:t>
      </w:r>
      <w:r>
        <w:rPr>
          <w:rFonts w:ascii="宋体" w:eastAsia="宋体" w:hAnsi="宋体" w:cs="宋体"/>
        </w:rPr>
        <w:t>5.2.1.2</w:t>
      </w:r>
      <w:r>
        <w:rPr>
          <w:rFonts w:ascii="宋体" w:eastAsia="宋体" w:hAnsi="宋体" w:cs="宋体" w:hint="eastAsia"/>
        </w:rPr>
        <w:t>条或第</w:t>
      </w:r>
      <w:r>
        <w:rPr>
          <w:rFonts w:ascii="宋体" w:eastAsia="宋体" w:hAnsi="宋体" w:cs="宋体"/>
        </w:rPr>
        <w:t>5.3.1.2</w:t>
      </w:r>
      <w:r>
        <w:rPr>
          <w:rFonts w:ascii="宋体" w:eastAsia="宋体" w:hAnsi="宋体" w:cs="宋体" w:hint="eastAsia"/>
        </w:rPr>
        <w:t>条的规定在带标准配重状态下进行试验。</w:t>
      </w:r>
    </w:p>
    <w:p w:rsidR="002D37DD" w:rsidRDefault="00B46945">
      <w:pPr>
        <w:pStyle w:val="afd"/>
        <w:widowControl w:val="0"/>
        <w:numPr>
          <w:ilvl w:val="4"/>
          <w:numId w:val="1"/>
        </w:numPr>
        <w:ind w:left="0" w:firstLine="0"/>
        <w:rPr>
          <w:rFonts w:ascii="宋体" w:eastAsia="宋体" w:hAnsi="宋体"/>
        </w:rPr>
      </w:pPr>
      <w:r>
        <w:rPr>
          <w:rFonts w:ascii="宋体" w:eastAsia="宋体" w:hAnsi="宋体" w:cs="宋体" w:hint="eastAsia"/>
        </w:rPr>
        <w:t>有驾驶室的轮式拖拉机驾驶员前视野按</w:t>
      </w:r>
      <w:r>
        <w:rPr>
          <w:rFonts w:ascii="宋体" w:eastAsia="宋体" w:hAnsi="宋体" w:cs="宋体"/>
        </w:rPr>
        <w:t>GB/T 3871.7—2006</w:t>
      </w:r>
      <w:r>
        <w:rPr>
          <w:rFonts w:ascii="宋体" w:eastAsia="宋体" w:hAnsi="宋体" w:cs="宋体" w:hint="eastAsia"/>
        </w:rPr>
        <w:t>第</w:t>
      </w:r>
      <w:r>
        <w:rPr>
          <w:rFonts w:ascii="宋体" w:eastAsia="宋体" w:hAnsi="宋体" w:cs="宋体"/>
        </w:rPr>
        <w:t>6</w:t>
      </w:r>
      <w:r>
        <w:rPr>
          <w:rFonts w:ascii="宋体" w:eastAsia="宋体" w:hAnsi="宋体" w:cs="宋体" w:hint="eastAsia"/>
        </w:rPr>
        <w:t>章的规定进行试验，应满足下列要求：</w:t>
      </w:r>
    </w:p>
    <w:p w:rsidR="002D37DD" w:rsidRDefault="00B46945">
      <w:pPr>
        <w:pStyle w:val="afc"/>
        <w:widowControl w:val="0"/>
        <w:numPr>
          <w:ilvl w:val="4"/>
          <w:numId w:val="7"/>
        </w:numPr>
        <w:tabs>
          <w:tab w:val="clear" w:pos="2520"/>
        </w:tabs>
        <w:ind w:leftChars="200" w:left="840" w:hangingChars="200"/>
        <w:rPr>
          <w:rFonts w:cs="Times New Roman"/>
        </w:rPr>
      </w:pPr>
      <w:r>
        <w:rPr>
          <w:rFonts w:hint="eastAsia"/>
        </w:rPr>
        <w:t>在半径为</w:t>
      </w:r>
      <w:r>
        <w:t>12m</w:t>
      </w:r>
      <w:r>
        <w:rPr>
          <w:rFonts w:hint="eastAsia"/>
        </w:rPr>
        <w:t>的视野半圆上，落在</w:t>
      </w:r>
      <w:r>
        <w:t>9.5m</w:t>
      </w:r>
      <w:r>
        <w:rPr>
          <w:rFonts w:hint="eastAsia"/>
        </w:rPr>
        <w:t>弦长视野扇形区域内的遮蔽阴影数量应不多于</w:t>
      </w:r>
      <w:r>
        <w:t>2</w:t>
      </w:r>
      <w:r>
        <w:rPr>
          <w:rFonts w:hint="eastAsia"/>
        </w:rPr>
        <w:t>个，每个遮蔽阴影的长度应不大于</w:t>
      </w:r>
      <w:r>
        <w:t>700mm</w:t>
      </w:r>
      <w:r>
        <w:rPr>
          <w:rFonts w:hint="eastAsia"/>
        </w:rPr>
        <w:t>；</w:t>
      </w:r>
    </w:p>
    <w:p w:rsidR="002D37DD" w:rsidRDefault="00B46945">
      <w:pPr>
        <w:pStyle w:val="afc"/>
        <w:widowControl w:val="0"/>
        <w:numPr>
          <w:ilvl w:val="4"/>
          <w:numId w:val="7"/>
        </w:numPr>
        <w:tabs>
          <w:tab w:val="clear" w:pos="2520"/>
        </w:tabs>
        <w:ind w:leftChars="200" w:left="840" w:hangingChars="200"/>
        <w:rPr>
          <w:rFonts w:cs="Times New Roman"/>
        </w:rPr>
      </w:pPr>
      <w:r>
        <w:rPr>
          <w:rFonts w:hint="eastAsia"/>
        </w:rPr>
        <w:t>在视野扇形以外的视野半径上，每边的遮蔽阴影不能多于</w:t>
      </w:r>
      <w:r>
        <w:t>2</w:t>
      </w:r>
      <w:r>
        <w:rPr>
          <w:rFonts w:hint="eastAsia"/>
        </w:rPr>
        <w:t>个，且其中1个遮蔽阴影长度不能超过</w:t>
      </w:r>
      <w:r>
        <w:t>700mm</w:t>
      </w:r>
      <w:r>
        <w:rPr>
          <w:rFonts w:hint="eastAsia"/>
        </w:rPr>
        <w:t>，另1个遮蔽阴影长度不大于</w:t>
      </w:r>
      <w:r>
        <w:t>1500mm</w:t>
      </w:r>
      <w:r>
        <w:rPr>
          <w:rFonts w:hint="eastAsia"/>
        </w:rPr>
        <w:t>或</w:t>
      </w:r>
      <w:r>
        <w:t>2</w:t>
      </w:r>
      <w:r>
        <w:rPr>
          <w:rFonts w:hint="eastAsia"/>
        </w:rPr>
        <w:t>个遮蔽阴影长度均不大于</w:t>
      </w:r>
      <w:r>
        <w:t>1200mm</w:t>
      </w:r>
      <w:r>
        <w:rPr>
          <w:rFonts w:hint="eastAsia"/>
        </w:rPr>
        <w:t>。</w:t>
      </w:r>
    </w:p>
    <w:p w:rsidR="002D37DD" w:rsidRDefault="00B46945">
      <w:pPr>
        <w:pStyle w:val="afd"/>
        <w:widowControl w:val="0"/>
        <w:numPr>
          <w:ilvl w:val="4"/>
          <w:numId w:val="1"/>
        </w:numPr>
        <w:ind w:left="0" w:firstLine="0"/>
        <w:rPr>
          <w:rFonts w:hAnsi="宋体"/>
        </w:rPr>
      </w:pPr>
      <w:r>
        <w:rPr>
          <w:rFonts w:ascii="宋体" w:eastAsia="宋体" w:hAnsi="宋体" w:cs="宋体" w:hint="eastAsia"/>
        </w:rPr>
        <w:t>拖拉机的最高设计理论速度应不大于25km/h。在带标准配重、挂最高前进挡、发动机标定转速（偏差±</w:t>
      </w:r>
      <w:r>
        <w:rPr>
          <w:rFonts w:ascii="宋体" w:eastAsia="宋体" w:hAnsi="宋体" w:cs="宋体"/>
        </w:rPr>
        <w:t>20r/min</w:t>
      </w:r>
      <w:r>
        <w:rPr>
          <w:rFonts w:ascii="宋体" w:eastAsia="宋体" w:hAnsi="宋体" w:cs="宋体" w:hint="eastAsia"/>
        </w:rPr>
        <w:t>）下测量，测量结果应不大于最高设计理论速度的</w:t>
      </w:r>
      <w:r>
        <w:rPr>
          <w:rFonts w:ascii="宋体" w:eastAsia="宋体" w:hAnsi="宋体" w:cs="宋体"/>
        </w:rPr>
        <w:t>1.05</w:t>
      </w:r>
      <w:r>
        <w:rPr>
          <w:rFonts w:ascii="宋体" w:eastAsia="宋体" w:hAnsi="宋体" w:cs="宋体" w:hint="eastAsia"/>
        </w:rPr>
        <w:t>倍，且不小于最高设计理论速度的</w:t>
      </w:r>
      <w:r>
        <w:rPr>
          <w:rFonts w:ascii="宋体" w:eastAsia="宋体" w:hAnsi="宋体" w:cs="宋体"/>
        </w:rPr>
        <w:t>0.95</w:t>
      </w:r>
      <w:r>
        <w:rPr>
          <w:rFonts w:ascii="宋体" w:eastAsia="宋体" w:hAnsi="宋体" w:cs="宋体" w:hint="eastAsia"/>
        </w:rPr>
        <w:t>倍。</w:t>
      </w:r>
    </w:p>
    <w:p w:rsidR="002D37DD" w:rsidRDefault="00B46945" w:rsidP="003071B7">
      <w:pPr>
        <w:pStyle w:val="afe"/>
        <w:widowControl w:val="0"/>
        <w:numPr>
          <w:ilvl w:val="3"/>
          <w:numId w:val="1"/>
        </w:numPr>
        <w:spacing w:beforeLines="50" w:afterLines="50"/>
        <w:ind w:left="0" w:firstLine="0"/>
      </w:pPr>
      <w:r>
        <w:rPr>
          <w:rFonts w:cs="黑体" w:hint="eastAsia"/>
        </w:rPr>
        <w:t>照明信号装置</w:t>
      </w:r>
    </w:p>
    <w:p w:rsidR="002D37DD" w:rsidRDefault="00B46945">
      <w:pPr>
        <w:pStyle w:val="afd"/>
        <w:widowControl w:val="0"/>
        <w:numPr>
          <w:ilvl w:val="4"/>
          <w:numId w:val="1"/>
        </w:numPr>
        <w:ind w:left="0" w:firstLine="0"/>
        <w:rPr>
          <w:rFonts w:ascii="宋体" w:eastAsia="宋体" w:hAnsi="宋体"/>
        </w:rPr>
      </w:pPr>
      <w:r>
        <w:rPr>
          <w:rFonts w:ascii="宋体" w:eastAsia="宋体" w:hAnsi="宋体" w:cs="宋体" w:hint="eastAsia"/>
        </w:rPr>
        <w:t>拖拉机照明信号装置应工作准确、可靠。拖拉机应至少有2个前照灯，1个工作灯，1个仪表灯，1个驾驶室顶棚灯；轮式拖拉机还应至少有2个制动灯，前后各2个转向信号灯和危险警告信号灯（可与转向信号灯一体），前后位灯。功率代号</w:t>
      </w:r>
      <w:r>
        <w:rPr>
          <w:rFonts w:ascii="宋体" w:eastAsia="宋体" w:hAnsi="宋体" w:cs="宋体"/>
        </w:rPr>
        <w:t>25</w:t>
      </w:r>
      <w:r>
        <w:rPr>
          <w:rFonts w:ascii="宋体" w:eastAsia="宋体" w:hAnsi="宋体" w:cs="宋体" w:hint="eastAsia"/>
        </w:rPr>
        <w:t>（不含）以下的拖拉机可不安装仪表灯。</w:t>
      </w:r>
    </w:p>
    <w:p w:rsidR="002D37DD" w:rsidRDefault="00B46945">
      <w:pPr>
        <w:pStyle w:val="afd"/>
        <w:widowControl w:val="0"/>
        <w:numPr>
          <w:ilvl w:val="4"/>
          <w:numId w:val="1"/>
        </w:numPr>
        <w:ind w:left="0" w:firstLine="0"/>
        <w:rPr>
          <w:rFonts w:ascii="宋体" w:eastAsia="宋体" w:hAnsi="宋体"/>
        </w:rPr>
      </w:pPr>
      <w:r>
        <w:rPr>
          <w:rFonts w:ascii="宋体" w:eastAsia="宋体" w:hAnsi="宋体" w:cs="宋体" w:hint="eastAsia"/>
        </w:rPr>
        <w:t>拖拉机应安装2个非粘贴的后反射器，后反射器应与拖拉机牢固连接。如该反射器离地高度大于</w:t>
      </w:r>
      <w:r>
        <w:rPr>
          <w:rFonts w:ascii="宋体" w:eastAsia="宋体" w:hAnsi="宋体" w:cs="宋体"/>
        </w:rPr>
        <w:t>1.2</w:t>
      </w:r>
      <w:r>
        <w:rPr>
          <w:rFonts w:ascii="宋体" w:eastAsia="宋体" w:hAnsi="宋体" w:cs="宋体" w:hint="eastAsia"/>
        </w:rPr>
        <w:t xml:space="preserve"> m时，应在离地高度</w:t>
      </w:r>
      <w:r>
        <w:rPr>
          <w:rFonts w:ascii="宋体" w:eastAsia="宋体" w:hAnsi="宋体" w:cs="宋体"/>
        </w:rPr>
        <w:t>400mm</w:t>
      </w:r>
      <w:r>
        <w:rPr>
          <w:rFonts w:ascii="宋体" w:eastAsia="宋体" w:hAnsi="宋体" w:cs="宋体" w:hint="eastAsia"/>
        </w:rPr>
        <w:t>至</w:t>
      </w:r>
      <w:r>
        <w:rPr>
          <w:rFonts w:ascii="宋体" w:eastAsia="宋体" w:hAnsi="宋体" w:cs="宋体"/>
        </w:rPr>
        <w:t>900mm</w:t>
      </w:r>
      <w:r>
        <w:rPr>
          <w:rFonts w:ascii="宋体" w:eastAsia="宋体" w:hAnsi="宋体" w:cs="宋体" w:hint="eastAsia"/>
        </w:rPr>
        <w:t>的位置增设非纸质的后反射器（可采用粘贴方式）。</w:t>
      </w:r>
    </w:p>
    <w:p w:rsidR="002D37DD" w:rsidRDefault="00B46945">
      <w:pPr>
        <w:pStyle w:val="afd"/>
        <w:widowControl w:val="0"/>
        <w:numPr>
          <w:ilvl w:val="4"/>
          <w:numId w:val="1"/>
        </w:numPr>
        <w:ind w:left="0" w:firstLine="0"/>
        <w:rPr>
          <w:rFonts w:ascii="宋体" w:eastAsia="宋体" w:hAnsi="宋体" w:cs="宋体"/>
        </w:rPr>
      </w:pPr>
      <w:r>
        <w:rPr>
          <w:rFonts w:ascii="宋体" w:eastAsia="宋体" w:hAnsi="宋体" w:cs="宋体" w:hint="eastAsia"/>
        </w:rPr>
        <w:t>轮式拖拉机应在左、右侧各设一面后视镜。</w:t>
      </w:r>
    </w:p>
    <w:p w:rsidR="002D37DD" w:rsidRDefault="00B46945" w:rsidP="003071B7">
      <w:pPr>
        <w:pStyle w:val="afe"/>
        <w:widowControl w:val="0"/>
        <w:numPr>
          <w:ilvl w:val="3"/>
          <w:numId w:val="1"/>
        </w:numPr>
        <w:spacing w:beforeLines="50" w:afterLines="50"/>
        <w:ind w:left="0" w:firstLine="0"/>
      </w:pPr>
      <w:r>
        <w:rPr>
          <w:rFonts w:cs="黑体" w:hint="eastAsia"/>
        </w:rPr>
        <w:t>安全使用信息</w:t>
      </w:r>
    </w:p>
    <w:p w:rsidR="002D37DD" w:rsidRDefault="00B46945">
      <w:pPr>
        <w:pStyle w:val="afd"/>
        <w:widowControl w:val="0"/>
        <w:numPr>
          <w:ilvl w:val="4"/>
          <w:numId w:val="1"/>
        </w:numPr>
        <w:ind w:left="0" w:firstLine="0"/>
        <w:rPr>
          <w:rFonts w:ascii="宋体" w:eastAsia="宋体" w:hAnsi="宋体"/>
          <w:u w:val="single"/>
        </w:rPr>
      </w:pPr>
      <w:r>
        <w:rPr>
          <w:rFonts w:ascii="宋体" w:eastAsia="宋体" w:hAnsi="宋体" w:cs="宋体" w:hint="eastAsia"/>
        </w:rPr>
        <w:t>操纵装置（如主、副变速挡位操纵装置、分配器操纵装置、</w:t>
      </w:r>
      <w:r>
        <w:rPr>
          <w:rFonts w:ascii="宋体" w:eastAsia="宋体" w:hAnsi="宋体" w:cs="宋体" w:hint="eastAsia"/>
          <w:lang w:val="en-GB"/>
        </w:rPr>
        <w:t>动力输出轴操纵</w:t>
      </w:r>
      <w:r>
        <w:rPr>
          <w:rFonts w:ascii="宋体" w:eastAsia="宋体" w:hAnsi="宋体" w:cs="宋体" w:hint="eastAsia"/>
        </w:rPr>
        <w:t>装置</w:t>
      </w:r>
      <w:r>
        <w:rPr>
          <w:rFonts w:ascii="宋体" w:eastAsia="宋体" w:hAnsi="宋体" w:cs="宋体" w:hint="eastAsia"/>
          <w:lang w:val="en-GB"/>
        </w:rPr>
        <w:t>、手油门操纵装置和前驱动操纵装置</w:t>
      </w:r>
      <w:r>
        <w:rPr>
          <w:rFonts w:ascii="宋体" w:eastAsia="宋体" w:hAnsi="宋体" w:cs="宋体" w:hint="eastAsia"/>
        </w:rPr>
        <w:t>）的操纵方向不明显时，应在操纵装置上或其附近用操纵符号标明，操纵符号和操纵方向应符合GB/T 4269.1、GB/T 4269.2或</w:t>
      </w:r>
      <w:r>
        <w:rPr>
          <w:rFonts w:ascii="宋体" w:eastAsia="宋体" w:hAnsi="宋体" w:cs="宋体"/>
        </w:rPr>
        <w:t>NY/T 1769</w:t>
      </w:r>
      <w:r>
        <w:rPr>
          <w:rFonts w:ascii="宋体" w:eastAsia="宋体" w:hAnsi="宋体" w:cs="宋体" w:hint="eastAsia"/>
        </w:rPr>
        <w:t>的规定。</w:t>
      </w:r>
    </w:p>
    <w:p w:rsidR="002D37DD" w:rsidRDefault="00B46945">
      <w:pPr>
        <w:pStyle w:val="afd"/>
        <w:widowControl w:val="0"/>
        <w:numPr>
          <w:ilvl w:val="4"/>
          <w:numId w:val="1"/>
        </w:numPr>
        <w:ind w:left="0" w:firstLine="0"/>
        <w:rPr>
          <w:rFonts w:ascii="宋体" w:eastAsia="宋体" w:hAnsi="宋体"/>
        </w:rPr>
      </w:pPr>
      <w:r>
        <w:rPr>
          <w:rFonts w:ascii="宋体" w:eastAsia="宋体" w:hAnsi="宋体" w:cs="宋体" w:hint="eastAsia"/>
        </w:rPr>
        <w:lastRenderedPageBreak/>
        <w:t>拖拉机在机身前部外表面的易见部位上应安装1个能永久保持的商标或厂标，在机身外侧表面的易见部位上应有能识别机型的标志。</w:t>
      </w:r>
    </w:p>
    <w:p w:rsidR="002D37DD" w:rsidRDefault="00B46945">
      <w:pPr>
        <w:pStyle w:val="afd"/>
        <w:widowControl w:val="0"/>
        <w:numPr>
          <w:ilvl w:val="4"/>
          <w:numId w:val="1"/>
        </w:numPr>
        <w:ind w:left="0" w:firstLine="0"/>
        <w:rPr>
          <w:rFonts w:ascii="宋体" w:eastAsia="宋体" w:hAnsi="宋体"/>
        </w:rPr>
      </w:pPr>
      <w:r>
        <w:rPr>
          <w:rFonts w:ascii="宋体" w:eastAsia="宋体" w:hAnsi="宋体" w:cs="宋体" w:hint="eastAsia"/>
        </w:rPr>
        <w:t>拖拉机在易见部位应有能永久保持的产品标牌，至少应包括以下信息：</w:t>
      </w:r>
    </w:p>
    <w:p w:rsidR="002D37DD" w:rsidRDefault="00B46945">
      <w:pPr>
        <w:ind w:firstLineChars="202" w:firstLine="424"/>
        <w:rPr>
          <w:rFonts w:ascii="宋体" w:hAnsi="宋体" w:cs="Times New Roman"/>
        </w:rPr>
      </w:pPr>
      <w:r>
        <w:rPr>
          <w:rFonts w:ascii="宋体" w:hAnsi="宋体" w:cs="Times New Roman"/>
          <w:kern w:val="0"/>
        </w:rPr>
        <w:t>——</w:t>
      </w:r>
      <w:r>
        <w:rPr>
          <w:rFonts w:ascii="宋体" w:hAnsi="宋体" w:cs="宋体" w:hint="eastAsia"/>
        </w:rPr>
        <w:t>产品型号、名称；</w:t>
      </w:r>
    </w:p>
    <w:p w:rsidR="002D37DD" w:rsidRDefault="00B46945">
      <w:pPr>
        <w:pStyle w:val="affff1"/>
        <w:tabs>
          <w:tab w:val="clear" w:pos="854"/>
        </w:tabs>
        <w:ind w:leftChars="0" w:left="426" w:firstLineChars="0" w:firstLine="0"/>
        <w:rPr>
          <w:rFonts w:hAnsi="宋体" w:cs="Times New Roman"/>
        </w:rPr>
      </w:pPr>
      <w:r>
        <w:rPr>
          <w:rFonts w:hAnsi="宋体" w:cs="Times New Roman"/>
        </w:rPr>
        <w:t>——</w:t>
      </w:r>
      <w:r>
        <w:rPr>
          <w:rFonts w:hAnsi="宋体" w:hint="eastAsia"/>
        </w:rPr>
        <w:t>发动机标定功率（</w:t>
      </w:r>
      <w:r>
        <w:rPr>
          <w:rFonts w:hAnsi="宋体"/>
        </w:rPr>
        <w:t>12h</w:t>
      </w:r>
      <w:r>
        <w:rPr>
          <w:rFonts w:hAnsi="宋体" w:hint="eastAsia"/>
        </w:rPr>
        <w:t>）；</w:t>
      </w:r>
    </w:p>
    <w:p w:rsidR="002D37DD" w:rsidRDefault="00B46945">
      <w:pPr>
        <w:pStyle w:val="affff1"/>
        <w:tabs>
          <w:tab w:val="clear" w:pos="854"/>
        </w:tabs>
        <w:ind w:left="420" w:firstLineChars="2" w:firstLine="4"/>
        <w:rPr>
          <w:rFonts w:hAnsi="宋体" w:cs="Times New Roman"/>
        </w:rPr>
      </w:pPr>
      <w:r>
        <w:rPr>
          <w:rFonts w:hAnsi="宋体" w:cs="Times New Roman"/>
        </w:rPr>
        <w:t>——</w:t>
      </w:r>
      <w:r>
        <w:rPr>
          <w:rFonts w:hAnsi="宋体" w:hint="eastAsia"/>
        </w:rPr>
        <w:t>产品（出厂）编号及生产日期；</w:t>
      </w:r>
    </w:p>
    <w:p w:rsidR="002D37DD" w:rsidRDefault="00B46945">
      <w:pPr>
        <w:pStyle w:val="affff1"/>
        <w:tabs>
          <w:tab w:val="clear" w:pos="854"/>
        </w:tabs>
        <w:ind w:left="420" w:firstLineChars="2" w:firstLine="4"/>
        <w:rPr>
          <w:rFonts w:hAnsi="宋体" w:cs="Times New Roman"/>
        </w:rPr>
      </w:pPr>
      <w:r>
        <w:rPr>
          <w:rFonts w:hAnsi="宋体" w:cs="Times New Roman"/>
        </w:rPr>
        <w:t>——</w:t>
      </w:r>
      <w:r>
        <w:rPr>
          <w:rFonts w:hAnsi="宋体" w:hint="eastAsia"/>
        </w:rPr>
        <w:t>制造商名称及地址；</w:t>
      </w:r>
    </w:p>
    <w:p w:rsidR="002D37DD" w:rsidRDefault="00B46945">
      <w:pPr>
        <w:pStyle w:val="affff1"/>
        <w:tabs>
          <w:tab w:val="clear" w:pos="854"/>
        </w:tabs>
        <w:ind w:leftChars="0" w:left="426" w:firstLineChars="0" w:firstLine="0"/>
        <w:rPr>
          <w:rFonts w:hAnsi="宋体" w:cs="Times New Roman"/>
          <w:u w:val="single"/>
        </w:rPr>
      </w:pPr>
      <w:r>
        <w:rPr>
          <w:rFonts w:hAnsi="宋体" w:cs="Times New Roman"/>
        </w:rPr>
        <w:t>——</w:t>
      </w:r>
      <w:r>
        <w:rPr>
          <w:rFonts w:hAnsi="宋体" w:hint="eastAsia"/>
        </w:rPr>
        <w:t>产品执行标准编号。</w:t>
      </w:r>
    </w:p>
    <w:p w:rsidR="002D37DD" w:rsidRDefault="00B46945">
      <w:pPr>
        <w:pStyle w:val="afd"/>
        <w:widowControl w:val="0"/>
        <w:numPr>
          <w:ilvl w:val="4"/>
          <w:numId w:val="1"/>
        </w:numPr>
        <w:ind w:left="0" w:firstLine="0"/>
        <w:rPr>
          <w:rFonts w:ascii="宋体" w:eastAsia="宋体" w:hAnsi="宋体"/>
        </w:rPr>
      </w:pPr>
      <w:r>
        <w:rPr>
          <w:rFonts w:ascii="宋体" w:eastAsia="宋体" w:hAnsi="宋体" w:cs="宋体" w:hint="eastAsia"/>
        </w:rPr>
        <w:t>拖拉机产品型号和产品（出厂）编号应打印在机架（</w:t>
      </w:r>
      <w:r>
        <w:rPr>
          <w:rFonts w:ascii="宋体" w:eastAsia="宋体" w:hAnsi="宋体" w:cs="宋体" w:hint="eastAsia"/>
          <w:kern w:val="2"/>
        </w:rPr>
        <w:t>对无机架的拖拉机为机身主要承载且不易拆卸的构件，如传动系箱体、前桥托架等</w:t>
      </w:r>
      <w:r>
        <w:rPr>
          <w:rFonts w:ascii="宋体" w:eastAsia="宋体" w:hAnsi="宋体" w:cs="宋体" w:hint="eastAsia"/>
        </w:rPr>
        <w:t>）易见部位且易于拓印。打印顺序为型号在前或上，产品（出厂）编号在后或下，至少在产品（出厂）编号的两端打印起止标记。打印的具体位置应在产品使用说明书中指明。</w:t>
      </w:r>
    </w:p>
    <w:p w:rsidR="002D37DD" w:rsidRDefault="00B46945">
      <w:pPr>
        <w:pStyle w:val="afd"/>
        <w:widowControl w:val="0"/>
        <w:numPr>
          <w:ilvl w:val="4"/>
          <w:numId w:val="1"/>
        </w:numPr>
        <w:ind w:left="0" w:firstLine="0"/>
        <w:rPr>
          <w:rFonts w:ascii="宋体" w:eastAsia="宋体" w:hAnsi="宋体"/>
        </w:rPr>
      </w:pPr>
      <w:r>
        <w:rPr>
          <w:rFonts w:ascii="宋体" w:eastAsia="宋体" w:hAnsi="宋体" w:cs="宋体" w:hint="eastAsia"/>
        </w:rPr>
        <w:t>拖拉机至少在下列危险部位，应设置安全标志，安全标志应符合</w:t>
      </w:r>
      <w:r>
        <w:rPr>
          <w:rFonts w:ascii="宋体" w:eastAsia="宋体" w:hAnsi="宋体" w:cs="宋体"/>
        </w:rPr>
        <w:t>GB 10396</w:t>
      </w:r>
      <w:r>
        <w:rPr>
          <w:rFonts w:ascii="宋体" w:eastAsia="宋体" w:hAnsi="宋体" w:cs="宋体" w:hint="eastAsia"/>
        </w:rPr>
        <w:t>的规定，并在产品使用说明书中重现。</w:t>
      </w:r>
    </w:p>
    <w:p w:rsidR="002D37DD" w:rsidRDefault="00B46945">
      <w:pPr>
        <w:pStyle w:val="afffff6"/>
        <w:widowControl w:val="0"/>
        <w:numPr>
          <w:ilvl w:val="1"/>
          <w:numId w:val="8"/>
        </w:numPr>
        <w:ind w:leftChars="0" w:firstLineChars="0"/>
        <w:rPr>
          <w:rFonts w:hAnsi="宋体" w:cs="Times New Roman"/>
          <w:kern w:val="2"/>
        </w:rPr>
      </w:pPr>
      <w:r>
        <w:rPr>
          <w:rFonts w:hAnsi="宋体" w:hint="eastAsia"/>
        </w:rPr>
        <w:t>禁</w:t>
      </w:r>
      <w:r>
        <w:rPr>
          <w:rFonts w:hAnsi="宋体" w:hint="eastAsia"/>
          <w:kern w:val="2"/>
        </w:rPr>
        <w:t>止乘坐在非乘员位置上，如拖拉机后挡泥板处禁止乘坐的安全标志；</w:t>
      </w:r>
    </w:p>
    <w:p w:rsidR="002D37DD" w:rsidRDefault="00B46945">
      <w:pPr>
        <w:pStyle w:val="afffff6"/>
        <w:widowControl w:val="0"/>
        <w:numPr>
          <w:ilvl w:val="1"/>
          <w:numId w:val="8"/>
        </w:numPr>
        <w:ind w:leftChars="0" w:firstLineChars="0"/>
        <w:rPr>
          <w:rFonts w:cs="Times New Roman"/>
        </w:rPr>
      </w:pPr>
      <w:r>
        <w:rPr>
          <w:rFonts w:hAnsi="宋体" w:hint="eastAsia"/>
          <w:kern w:val="2"/>
        </w:rPr>
        <w:t>悬挂装置工作</w:t>
      </w:r>
      <w:r>
        <w:rPr>
          <w:rFonts w:hint="eastAsia"/>
        </w:rPr>
        <w:t>时，禁止靠近的安全标志；</w:t>
      </w:r>
    </w:p>
    <w:p w:rsidR="002D37DD" w:rsidRDefault="00B46945">
      <w:pPr>
        <w:pStyle w:val="afffff6"/>
        <w:widowControl w:val="0"/>
        <w:numPr>
          <w:ilvl w:val="1"/>
          <w:numId w:val="8"/>
        </w:numPr>
        <w:ind w:leftChars="0" w:firstLineChars="0"/>
        <w:rPr>
          <w:rFonts w:cs="Times New Roman"/>
        </w:rPr>
      </w:pPr>
      <w:r>
        <w:rPr>
          <w:rFonts w:hint="eastAsia"/>
        </w:rPr>
        <w:t>动力输出轴使用的安全标志；</w:t>
      </w:r>
    </w:p>
    <w:p w:rsidR="002D37DD" w:rsidRDefault="00B46945">
      <w:pPr>
        <w:pStyle w:val="afffff6"/>
        <w:widowControl w:val="0"/>
        <w:numPr>
          <w:ilvl w:val="1"/>
          <w:numId w:val="8"/>
        </w:numPr>
        <w:ind w:leftChars="0" w:firstLineChars="0"/>
        <w:rPr>
          <w:rFonts w:cs="Times New Roman"/>
        </w:rPr>
      </w:pPr>
      <w:r>
        <w:rPr>
          <w:rFonts w:hint="eastAsia"/>
        </w:rPr>
        <w:t>水箱盖处的安全标志；</w:t>
      </w:r>
    </w:p>
    <w:p w:rsidR="002D37DD" w:rsidRDefault="00B46945">
      <w:pPr>
        <w:pStyle w:val="afffff6"/>
        <w:widowControl w:val="0"/>
        <w:numPr>
          <w:ilvl w:val="1"/>
          <w:numId w:val="8"/>
        </w:numPr>
        <w:ind w:leftChars="0" w:firstLineChars="0"/>
        <w:rPr>
          <w:rFonts w:cs="Times New Roman"/>
        </w:rPr>
      </w:pPr>
      <w:r>
        <w:rPr>
          <w:rFonts w:hint="eastAsia"/>
        </w:rPr>
        <w:t>油箱加油口处的安全标志。</w:t>
      </w:r>
    </w:p>
    <w:p w:rsidR="002D37DD" w:rsidRDefault="00B46945">
      <w:pPr>
        <w:pStyle w:val="afd"/>
        <w:widowControl w:val="0"/>
        <w:numPr>
          <w:ilvl w:val="4"/>
          <w:numId w:val="1"/>
        </w:numPr>
        <w:ind w:left="0" w:firstLine="0"/>
        <w:rPr>
          <w:rFonts w:ascii="宋体" w:eastAsia="宋体" w:hAnsi="宋体" w:cs="宋体"/>
        </w:rPr>
      </w:pPr>
      <w:r>
        <w:rPr>
          <w:rFonts w:ascii="宋体" w:eastAsia="宋体" w:hAnsi="宋体" w:cs="宋体" w:hint="eastAsia"/>
        </w:rPr>
        <w:t>拖拉机应在前面的中间位置设置1个前号牌座，其下边缘与地面的高度应不小于0.3 m。号牌座不得安装在前配重上。有驾驶室的拖拉机，号牌座可设置在驾驶室前面最高处的中间位置，其上边缘不得超出驾驶室前部的上边缘，可向前倾斜，最大倾斜角度应不大于15°。</w:t>
      </w:r>
    </w:p>
    <w:p w:rsidR="002D37DD" w:rsidRDefault="00B46945">
      <w:pPr>
        <w:pStyle w:val="afd"/>
        <w:numPr>
          <w:ilvl w:val="4"/>
          <w:numId w:val="1"/>
        </w:numPr>
        <w:ind w:left="0" w:firstLine="0"/>
        <w:rPr>
          <w:rFonts w:ascii="宋体" w:eastAsia="宋体" w:hAnsi="宋体" w:cs="宋体"/>
        </w:rPr>
      </w:pPr>
      <w:r>
        <w:rPr>
          <w:rFonts w:ascii="宋体" w:eastAsia="宋体" w:hAnsi="宋体" w:cs="宋体" w:hint="eastAsia"/>
        </w:rPr>
        <w:t>使用说明书中应增加丘陵山地作业危险警示相关要求和内容。</w:t>
      </w:r>
    </w:p>
    <w:p w:rsidR="002D37DD" w:rsidRDefault="00B46945" w:rsidP="003071B7">
      <w:pPr>
        <w:pStyle w:val="afe"/>
        <w:numPr>
          <w:ilvl w:val="3"/>
          <w:numId w:val="1"/>
        </w:numPr>
        <w:spacing w:beforeLines="50" w:afterLines="50"/>
        <w:ind w:left="0" w:firstLine="0"/>
        <w:rPr>
          <w:rFonts w:cs="黑体"/>
        </w:rPr>
      </w:pPr>
      <w:r>
        <w:rPr>
          <w:rFonts w:cs="黑体" w:hint="eastAsia"/>
        </w:rPr>
        <w:t>判定规则</w:t>
      </w:r>
    </w:p>
    <w:p w:rsidR="002D37DD" w:rsidRDefault="00B46945">
      <w:pPr>
        <w:pStyle w:val="afc"/>
        <w:widowControl w:val="0"/>
        <w:ind w:firstLine="420"/>
      </w:pPr>
      <w:r>
        <w:rPr>
          <w:rFonts w:hint="eastAsia"/>
        </w:rPr>
        <w:t>主机型标准配置的安全要求、安全防护、安全性能、照明信号装置、安全使用信息均满足表4要求，同时主机型因选装翻倾防护装置按表8进行的安全检查及视野测量、因选装副变速按表8进行的最高设计理论速度测量，满足要求时，主机型安全性评价结论为符合大纲要求；否则，为不符合大纲要求。</w:t>
      </w:r>
    </w:p>
    <w:p w:rsidR="002D37DD" w:rsidRDefault="00B46945">
      <w:pPr>
        <w:pStyle w:val="afc"/>
        <w:widowControl w:val="0"/>
        <w:ind w:firstLine="420"/>
        <w:rPr>
          <w:rFonts w:hAnsi="宋体"/>
        </w:rPr>
      </w:pPr>
      <w:r>
        <w:rPr>
          <w:rFonts w:hint="eastAsia"/>
        </w:rPr>
        <w:t>同单元机型标准配置的安全防护满足5.4.2.6的要求时，同单元机型安全性评价结论为</w:t>
      </w:r>
      <w:r>
        <w:rPr>
          <w:rFonts w:hAnsi="宋体" w:hint="eastAsia"/>
        </w:rPr>
        <w:t>符合大纲要求；否则，</w:t>
      </w:r>
      <w:r>
        <w:rPr>
          <w:rFonts w:hint="eastAsia"/>
        </w:rPr>
        <w:t>为</w:t>
      </w:r>
      <w:r>
        <w:rPr>
          <w:rFonts w:hAnsi="宋体" w:hint="eastAsia"/>
        </w:rPr>
        <w:t>不符合大纲要求。</w:t>
      </w:r>
    </w:p>
    <w:p w:rsidR="002D37DD" w:rsidRDefault="00B46945">
      <w:pPr>
        <w:pStyle w:val="afffff1"/>
        <w:widowControl w:val="0"/>
        <w:numPr>
          <w:ilvl w:val="0"/>
          <w:numId w:val="4"/>
        </w:numPr>
        <w:ind w:left="0"/>
        <w:rPr>
          <w:rFonts w:hAnsi="宋体" w:cs="Times New Roman"/>
        </w:rPr>
      </w:pPr>
      <w:r>
        <w:rPr>
          <w:rFonts w:hint="eastAsia"/>
        </w:rPr>
        <w:t>安全性评价判定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
        <w:gridCol w:w="994"/>
        <w:gridCol w:w="2405"/>
        <w:gridCol w:w="894"/>
        <w:gridCol w:w="4701"/>
      </w:tblGrid>
      <w:tr w:rsidR="002D37DD">
        <w:trPr>
          <w:cantSplit/>
          <w:trHeight w:val="284"/>
        </w:trPr>
        <w:tc>
          <w:tcPr>
            <w:tcW w:w="301" w:type="pct"/>
            <w:noWrap/>
            <w:vAlign w:val="center"/>
          </w:tcPr>
          <w:p w:rsidR="002D37DD" w:rsidRDefault="00B46945">
            <w:pPr>
              <w:pStyle w:val="afc"/>
              <w:widowControl w:val="0"/>
              <w:adjustRightInd w:val="0"/>
              <w:ind w:firstLineChars="0" w:firstLine="0"/>
              <w:jc w:val="center"/>
              <w:rPr>
                <w:rFonts w:hAnsi="宋体" w:cs="Times New Roman"/>
                <w:kern w:val="2"/>
                <w:sz w:val="18"/>
                <w:szCs w:val="18"/>
              </w:rPr>
            </w:pPr>
            <w:r>
              <w:rPr>
                <w:rFonts w:hAnsi="宋体" w:hint="eastAsia"/>
                <w:sz w:val="18"/>
                <w:szCs w:val="18"/>
              </w:rPr>
              <w:t>序号</w:t>
            </w:r>
          </w:p>
        </w:tc>
        <w:tc>
          <w:tcPr>
            <w:tcW w:w="1774" w:type="pct"/>
            <w:gridSpan w:val="2"/>
            <w:noWrap/>
            <w:vAlign w:val="center"/>
          </w:tcPr>
          <w:p w:rsidR="002D37DD" w:rsidRDefault="00B46945">
            <w:pPr>
              <w:pStyle w:val="afc"/>
              <w:widowControl w:val="0"/>
              <w:adjustRightInd w:val="0"/>
              <w:ind w:firstLineChars="0" w:firstLine="0"/>
              <w:jc w:val="center"/>
              <w:rPr>
                <w:rFonts w:hAnsi="宋体" w:cs="Times New Roman"/>
                <w:kern w:val="2"/>
                <w:sz w:val="18"/>
                <w:szCs w:val="18"/>
              </w:rPr>
            </w:pPr>
            <w:r>
              <w:rPr>
                <w:rFonts w:hAnsi="宋体" w:hint="eastAsia"/>
                <w:sz w:val="18"/>
                <w:szCs w:val="18"/>
              </w:rPr>
              <w:t>项目</w:t>
            </w:r>
          </w:p>
        </w:tc>
        <w:tc>
          <w:tcPr>
            <w:tcW w:w="467" w:type="pct"/>
            <w:noWrap/>
            <w:vAlign w:val="center"/>
          </w:tcPr>
          <w:p w:rsidR="002D37DD" w:rsidRDefault="00B46945">
            <w:pPr>
              <w:pStyle w:val="afc"/>
              <w:widowControl w:val="0"/>
              <w:adjustRightInd w:val="0"/>
              <w:ind w:firstLineChars="0" w:firstLine="0"/>
              <w:jc w:val="center"/>
              <w:rPr>
                <w:rFonts w:hAnsi="宋体" w:cs="Times New Roman"/>
                <w:kern w:val="2"/>
                <w:sz w:val="18"/>
                <w:szCs w:val="18"/>
              </w:rPr>
            </w:pPr>
            <w:r>
              <w:rPr>
                <w:rFonts w:hAnsi="宋体" w:hint="eastAsia"/>
                <w:sz w:val="18"/>
                <w:szCs w:val="18"/>
              </w:rPr>
              <w:t>单位</w:t>
            </w:r>
          </w:p>
        </w:tc>
        <w:tc>
          <w:tcPr>
            <w:tcW w:w="2455" w:type="pct"/>
            <w:noWrap/>
            <w:vAlign w:val="center"/>
          </w:tcPr>
          <w:p w:rsidR="002D37DD" w:rsidRDefault="00B46945">
            <w:pPr>
              <w:pStyle w:val="afc"/>
              <w:widowControl w:val="0"/>
              <w:adjustRightInd w:val="0"/>
              <w:ind w:firstLineChars="0" w:firstLine="0"/>
              <w:jc w:val="center"/>
              <w:rPr>
                <w:rFonts w:hAnsi="宋体" w:cs="Times New Roman"/>
                <w:kern w:val="2"/>
                <w:sz w:val="18"/>
                <w:szCs w:val="18"/>
              </w:rPr>
            </w:pPr>
            <w:r>
              <w:rPr>
                <w:rFonts w:hAnsi="宋体" w:hint="eastAsia"/>
                <w:sz w:val="18"/>
                <w:szCs w:val="18"/>
              </w:rPr>
              <w:t>要求</w:t>
            </w:r>
          </w:p>
        </w:tc>
      </w:tr>
      <w:tr w:rsidR="002D37DD">
        <w:trPr>
          <w:cantSplit/>
          <w:trHeight w:val="284"/>
        </w:trPr>
        <w:tc>
          <w:tcPr>
            <w:tcW w:w="301" w:type="pct"/>
            <w:noWrap/>
            <w:vAlign w:val="center"/>
          </w:tcPr>
          <w:p w:rsidR="002D37DD" w:rsidRDefault="00B46945">
            <w:pPr>
              <w:pStyle w:val="afc"/>
              <w:widowControl w:val="0"/>
              <w:ind w:firstLineChars="0" w:firstLine="0"/>
              <w:jc w:val="center"/>
              <w:rPr>
                <w:rFonts w:hAnsi="宋体"/>
                <w:sz w:val="18"/>
                <w:szCs w:val="18"/>
              </w:rPr>
            </w:pPr>
            <w:r>
              <w:rPr>
                <w:rFonts w:hAnsi="宋体"/>
                <w:sz w:val="18"/>
                <w:szCs w:val="18"/>
              </w:rPr>
              <w:t>1</w:t>
            </w:r>
          </w:p>
        </w:tc>
        <w:tc>
          <w:tcPr>
            <w:tcW w:w="1774" w:type="pct"/>
            <w:gridSpan w:val="2"/>
            <w:noWrap/>
            <w:vAlign w:val="center"/>
          </w:tcPr>
          <w:p w:rsidR="002D37DD" w:rsidRDefault="00B46945">
            <w:pPr>
              <w:pStyle w:val="afc"/>
              <w:widowControl w:val="0"/>
              <w:adjustRightInd w:val="0"/>
              <w:ind w:firstLineChars="0" w:firstLine="0"/>
              <w:rPr>
                <w:rFonts w:hAnsi="宋体" w:cs="Times New Roman"/>
                <w:sz w:val="18"/>
                <w:szCs w:val="18"/>
              </w:rPr>
            </w:pPr>
            <w:r>
              <w:rPr>
                <w:rFonts w:hAnsi="宋体" w:hint="eastAsia"/>
                <w:sz w:val="18"/>
                <w:szCs w:val="18"/>
              </w:rPr>
              <w:t>安全要求</w:t>
            </w:r>
          </w:p>
        </w:tc>
        <w:tc>
          <w:tcPr>
            <w:tcW w:w="467" w:type="pct"/>
            <w:noWrap/>
            <w:vAlign w:val="center"/>
          </w:tcPr>
          <w:p w:rsidR="002D37DD" w:rsidRDefault="00B46945">
            <w:pPr>
              <w:pStyle w:val="afc"/>
              <w:widowControl w:val="0"/>
              <w:adjustRightInd w:val="0"/>
              <w:ind w:firstLineChars="0" w:firstLine="0"/>
              <w:jc w:val="center"/>
              <w:rPr>
                <w:rFonts w:hAnsi="宋体" w:cs="Times New Roman"/>
                <w:sz w:val="18"/>
                <w:szCs w:val="18"/>
              </w:rPr>
            </w:pPr>
            <w:r>
              <w:rPr>
                <w:rFonts w:hAnsi="宋体"/>
                <w:sz w:val="18"/>
                <w:szCs w:val="18"/>
              </w:rPr>
              <w:t>/</w:t>
            </w:r>
          </w:p>
        </w:tc>
        <w:tc>
          <w:tcPr>
            <w:tcW w:w="2455" w:type="pct"/>
            <w:noWrap/>
            <w:vAlign w:val="center"/>
          </w:tcPr>
          <w:p w:rsidR="002D37DD" w:rsidRDefault="00B46945">
            <w:pPr>
              <w:pStyle w:val="afc"/>
              <w:widowControl w:val="0"/>
              <w:adjustRightInd w:val="0"/>
              <w:ind w:firstLineChars="0" w:firstLine="0"/>
              <w:jc w:val="left"/>
              <w:rPr>
                <w:rFonts w:hAnsi="宋体" w:cs="Times New Roman"/>
                <w:sz w:val="18"/>
                <w:szCs w:val="18"/>
              </w:rPr>
            </w:pPr>
            <w:r>
              <w:rPr>
                <w:rFonts w:hint="eastAsia"/>
                <w:sz w:val="18"/>
                <w:szCs w:val="18"/>
              </w:rPr>
              <w:t>符合</w:t>
            </w:r>
            <w:r>
              <w:rPr>
                <w:sz w:val="18"/>
                <w:szCs w:val="18"/>
              </w:rPr>
              <w:t>5.4.1</w:t>
            </w:r>
            <w:r>
              <w:rPr>
                <w:rFonts w:hint="eastAsia"/>
                <w:sz w:val="18"/>
                <w:szCs w:val="18"/>
              </w:rPr>
              <w:t>的要求</w:t>
            </w:r>
          </w:p>
        </w:tc>
      </w:tr>
      <w:tr w:rsidR="002D37DD">
        <w:trPr>
          <w:cantSplit/>
          <w:trHeight w:val="284"/>
        </w:trPr>
        <w:tc>
          <w:tcPr>
            <w:tcW w:w="301" w:type="pct"/>
            <w:noWrap/>
            <w:vAlign w:val="center"/>
          </w:tcPr>
          <w:p w:rsidR="002D37DD" w:rsidRDefault="00B46945">
            <w:pPr>
              <w:pStyle w:val="afc"/>
              <w:widowControl w:val="0"/>
              <w:ind w:firstLineChars="0" w:firstLine="0"/>
              <w:jc w:val="center"/>
              <w:rPr>
                <w:rFonts w:hAnsi="宋体"/>
                <w:sz w:val="18"/>
                <w:szCs w:val="18"/>
              </w:rPr>
            </w:pPr>
            <w:r>
              <w:rPr>
                <w:rFonts w:hAnsi="宋体"/>
                <w:sz w:val="18"/>
                <w:szCs w:val="18"/>
              </w:rPr>
              <w:t>2</w:t>
            </w:r>
          </w:p>
        </w:tc>
        <w:tc>
          <w:tcPr>
            <w:tcW w:w="1774" w:type="pct"/>
            <w:gridSpan w:val="2"/>
            <w:noWrap/>
            <w:vAlign w:val="center"/>
          </w:tcPr>
          <w:p w:rsidR="002D37DD" w:rsidRDefault="00B46945">
            <w:pPr>
              <w:pStyle w:val="afc"/>
              <w:widowControl w:val="0"/>
              <w:adjustRightInd w:val="0"/>
              <w:ind w:firstLineChars="0" w:firstLine="0"/>
              <w:rPr>
                <w:rFonts w:hAnsi="宋体" w:cs="Times New Roman"/>
                <w:sz w:val="18"/>
                <w:szCs w:val="18"/>
              </w:rPr>
            </w:pPr>
            <w:r>
              <w:rPr>
                <w:rFonts w:hAnsi="宋体" w:hint="eastAsia"/>
                <w:sz w:val="18"/>
                <w:szCs w:val="18"/>
              </w:rPr>
              <w:t>安全防护</w:t>
            </w:r>
          </w:p>
        </w:tc>
        <w:tc>
          <w:tcPr>
            <w:tcW w:w="467" w:type="pct"/>
            <w:noWrap/>
            <w:vAlign w:val="center"/>
          </w:tcPr>
          <w:p w:rsidR="002D37DD" w:rsidRDefault="00B46945">
            <w:pPr>
              <w:pStyle w:val="afc"/>
              <w:widowControl w:val="0"/>
              <w:adjustRightInd w:val="0"/>
              <w:ind w:firstLineChars="0" w:firstLine="0"/>
              <w:jc w:val="center"/>
              <w:rPr>
                <w:rFonts w:hAnsi="宋体" w:cs="Times New Roman"/>
                <w:sz w:val="18"/>
                <w:szCs w:val="18"/>
              </w:rPr>
            </w:pPr>
            <w:r>
              <w:rPr>
                <w:rFonts w:hAnsi="宋体"/>
                <w:sz w:val="18"/>
                <w:szCs w:val="18"/>
              </w:rPr>
              <w:t>/</w:t>
            </w:r>
          </w:p>
        </w:tc>
        <w:tc>
          <w:tcPr>
            <w:tcW w:w="2455" w:type="pct"/>
            <w:noWrap/>
            <w:vAlign w:val="center"/>
          </w:tcPr>
          <w:p w:rsidR="002D37DD" w:rsidRDefault="00B46945">
            <w:pPr>
              <w:pStyle w:val="afc"/>
              <w:widowControl w:val="0"/>
              <w:adjustRightInd w:val="0"/>
              <w:ind w:firstLineChars="0" w:firstLine="0"/>
              <w:jc w:val="left"/>
              <w:rPr>
                <w:rFonts w:hAnsi="宋体" w:cs="Times New Roman"/>
                <w:sz w:val="18"/>
                <w:szCs w:val="18"/>
              </w:rPr>
            </w:pPr>
            <w:r>
              <w:rPr>
                <w:rFonts w:hint="eastAsia"/>
                <w:sz w:val="18"/>
                <w:szCs w:val="18"/>
              </w:rPr>
              <w:t>符合</w:t>
            </w:r>
            <w:r>
              <w:rPr>
                <w:sz w:val="18"/>
                <w:szCs w:val="18"/>
              </w:rPr>
              <w:t>5.4.2</w:t>
            </w:r>
            <w:r>
              <w:rPr>
                <w:rFonts w:hint="eastAsia"/>
                <w:sz w:val="18"/>
                <w:szCs w:val="18"/>
              </w:rPr>
              <w:t>的要求</w:t>
            </w:r>
          </w:p>
        </w:tc>
      </w:tr>
      <w:tr w:rsidR="002D37DD">
        <w:trPr>
          <w:cantSplit/>
          <w:trHeight w:val="284"/>
        </w:trPr>
        <w:tc>
          <w:tcPr>
            <w:tcW w:w="301" w:type="pct"/>
            <w:vMerge w:val="restart"/>
            <w:noWrap/>
            <w:vAlign w:val="center"/>
          </w:tcPr>
          <w:p w:rsidR="002D37DD" w:rsidRDefault="00B46945">
            <w:pPr>
              <w:pStyle w:val="afc"/>
              <w:widowControl w:val="0"/>
              <w:ind w:firstLineChars="0" w:firstLine="0"/>
              <w:jc w:val="center"/>
              <w:rPr>
                <w:rFonts w:hAnsi="宋体"/>
                <w:sz w:val="18"/>
                <w:szCs w:val="18"/>
              </w:rPr>
            </w:pPr>
            <w:r>
              <w:rPr>
                <w:rFonts w:hAnsi="宋体"/>
                <w:sz w:val="18"/>
                <w:szCs w:val="18"/>
              </w:rPr>
              <w:t>3</w:t>
            </w:r>
          </w:p>
        </w:tc>
        <w:tc>
          <w:tcPr>
            <w:tcW w:w="519" w:type="pct"/>
            <w:vMerge w:val="restart"/>
            <w:noWrap/>
            <w:vAlign w:val="center"/>
          </w:tcPr>
          <w:p w:rsidR="002D37DD" w:rsidRDefault="00B46945">
            <w:pPr>
              <w:pStyle w:val="afc"/>
              <w:widowControl w:val="0"/>
              <w:adjustRightInd w:val="0"/>
              <w:ind w:firstLineChars="0" w:firstLine="0"/>
              <w:rPr>
                <w:rFonts w:hAnsi="宋体" w:cs="Times New Roman"/>
                <w:sz w:val="18"/>
                <w:szCs w:val="18"/>
              </w:rPr>
            </w:pPr>
            <w:r>
              <w:rPr>
                <w:rFonts w:hAnsi="宋体" w:hint="eastAsia"/>
                <w:sz w:val="18"/>
                <w:szCs w:val="18"/>
              </w:rPr>
              <w:t>安全性能</w:t>
            </w:r>
          </w:p>
        </w:tc>
        <w:tc>
          <w:tcPr>
            <w:tcW w:w="1255" w:type="pct"/>
            <w:noWrap/>
            <w:vAlign w:val="center"/>
          </w:tcPr>
          <w:p w:rsidR="002D37DD" w:rsidRDefault="00B46945">
            <w:pPr>
              <w:pStyle w:val="afc"/>
              <w:widowControl w:val="0"/>
              <w:adjustRightInd w:val="0"/>
              <w:ind w:firstLineChars="0" w:firstLine="0"/>
              <w:rPr>
                <w:rFonts w:hAnsi="宋体" w:cs="Times New Roman"/>
                <w:sz w:val="18"/>
                <w:szCs w:val="18"/>
              </w:rPr>
            </w:pPr>
            <w:r>
              <w:rPr>
                <w:rFonts w:hAnsi="宋体" w:hint="eastAsia"/>
                <w:sz w:val="18"/>
                <w:szCs w:val="18"/>
              </w:rPr>
              <w:t>驾驶员位置处（耳旁）噪声</w:t>
            </w:r>
          </w:p>
        </w:tc>
        <w:tc>
          <w:tcPr>
            <w:tcW w:w="467" w:type="pct"/>
            <w:noWrap/>
            <w:vAlign w:val="center"/>
          </w:tcPr>
          <w:p w:rsidR="002D37DD" w:rsidRDefault="00B46945">
            <w:pPr>
              <w:pStyle w:val="afc"/>
              <w:widowControl w:val="0"/>
              <w:adjustRightInd w:val="0"/>
              <w:ind w:firstLineChars="0" w:firstLine="0"/>
              <w:jc w:val="center"/>
              <w:rPr>
                <w:rFonts w:hAnsi="宋体" w:cs="Times New Roman"/>
                <w:sz w:val="18"/>
                <w:szCs w:val="18"/>
              </w:rPr>
            </w:pPr>
            <w:r>
              <w:rPr>
                <w:rFonts w:hAnsi="宋体"/>
                <w:sz w:val="18"/>
                <w:szCs w:val="18"/>
              </w:rPr>
              <w:t>dB(A)</w:t>
            </w:r>
          </w:p>
        </w:tc>
        <w:tc>
          <w:tcPr>
            <w:tcW w:w="2455" w:type="pct"/>
            <w:noWrap/>
            <w:vAlign w:val="center"/>
          </w:tcPr>
          <w:p w:rsidR="002D37DD" w:rsidRDefault="00B46945">
            <w:pPr>
              <w:pStyle w:val="afc"/>
              <w:widowControl w:val="0"/>
              <w:adjustRightInd w:val="0"/>
              <w:ind w:firstLineChars="0" w:firstLine="0"/>
              <w:jc w:val="left"/>
              <w:rPr>
                <w:rFonts w:hAnsi="宋体" w:cs="Times New Roman"/>
                <w:sz w:val="18"/>
                <w:szCs w:val="18"/>
              </w:rPr>
            </w:pPr>
            <w:r>
              <w:rPr>
                <w:rFonts w:hAnsi="宋体" w:hint="eastAsia"/>
                <w:sz w:val="18"/>
                <w:szCs w:val="18"/>
              </w:rPr>
              <w:t>应符合</w:t>
            </w:r>
            <w:r>
              <w:rPr>
                <w:rFonts w:hAnsi="宋体"/>
                <w:sz w:val="18"/>
                <w:szCs w:val="18"/>
              </w:rPr>
              <w:t>GB 6376</w:t>
            </w:r>
            <w:r>
              <w:rPr>
                <w:rFonts w:hAnsi="宋体" w:hint="eastAsia"/>
                <w:sz w:val="18"/>
                <w:szCs w:val="18"/>
              </w:rPr>
              <w:t>的</w:t>
            </w:r>
            <w:r>
              <w:rPr>
                <w:rFonts w:hint="eastAsia"/>
                <w:sz w:val="18"/>
                <w:szCs w:val="18"/>
              </w:rPr>
              <w:t>要求</w:t>
            </w:r>
          </w:p>
        </w:tc>
      </w:tr>
      <w:tr w:rsidR="002D37DD">
        <w:trPr>
          <w:cantSplit/>
          <w:trHeight w:val="284"/>
        </w:trPr>
        <w:tc>
          <w:tcPr>
            <w:tcW w:w="301" w:type="pct"/>
            <w:vMerge/>
            <w:noWrap/>
            <w:vAlign w:val="center"/>
          </w:tcPr>
          <w:p w:rsidR="002D37DD" w:rsidRDefault="002D37DD">
            <w:pPr>
              <w:pStyle w:val="afc"/>
              <w:widowControl w:val="0"/>
              <w:ind w:firstLineChars="0" w:firstLine="0"/>
              <w:jc w:val="center"/>
              <w:rPr>
                <w:rFonts w:hAnsi="宋体" w:cs="Times New Roman"/>
                <w:sz w:val="18"/>
                <w:szCs w:val="18"/>
              </w:rPr>
            </w:pPr>
          </w:p>
        </w:tc>
        <w:tc>
          <w:tcPr>
            <w:tcW w:w="519" w:type="pct"/>
            <w:vMerge/>
            <w:noWrap/>
            <w:vAlign w:val="center"/>
          </w:tcPr>
          <w:p w:rsidR="002D37DD" w:rsidRDefault="002D37DD">
            <w:pPr>
              <w:pStyle w:val="afc"/>
              <w:widowControl w:val="0"/>
              <w:adjustRightInd w:val="0"/>
              <w:ind w:firstLineChars="0" w:firstLine="0"/>
              <w:rPr>
                <w:rFonts w:hAnsi="宋体" w:cs="Times New Roman"/>
                <w:sz w:val="18"/>
                <w:szCs w:val="18"/>
              </w:rPr>
            </w:pPr>
          </w:p>
        </w:tc>
        <w:tc>
          <w:tcPr>
            <w:tcW w:w="1255" w:type="pct"/>
            <w:noWrap/>
            <w:vAlign w:val="center"/>
          </w:tcPr>
          <w:p w:rsidR="002D37DD" w:rsidRDefault="00B46945">
            <w:pPr>
              <w:pStyle w:val="afc"/>
              <w:widowControl w:val="0"/>
              <w:adjustRightInd w:val="0"/>
              <w:ind w:firstLineChars="0" w:firstLine="0"/>
              <w:rPr>
                <w:rFonts w:hAnsi="宋体" w:cs="Times New Roman"/>
                <w:sz w:val="18"/>
                <w:szCs w:val="18"/>
              </w:rPr>
            </w:pPr>
            <w:r>
              <w:rPr>
                <w:rFonts w:hAnsi="宋体" w:hint="eastAsia"/>
                <w:sz w:val="18"/>
                <w:szCs w:val="18"/>
              </w:rPr>
              <w:t>坡道驻车制动性能</w:t>
            </w:r>
          </w:p>
        </w:tc>
        <w:tc>
          <w:tcPr>
            <w:tcW w:w="467" w:type="pct"/>
            <w:noWrap/>
            <w:vAlign w:val="center"/>
          </w:tcPr>
          <w:p w:rsidR="002D37DD" w:rsidRDefault="00B46945">
            <w:pPr>
              <w:pStyle w:val="afc"/>
              <w:widowControl w:val="0"/>
              <w:adjustRightInd w:val="0"/>
              <w:ind w:firstLineChars="0" w:firstLine="0"/>
              <w:jc w:val="center"/>
              <w:rPr>
                <w:rFonts w:hAnsi="宋体"/>
                <w:sz w:val="18"/>
                <w:szCs w:val="18"/>
              </w:rPr>
            </w:pPr>
            <w:r>
              <w:rPr>
                <w:rFonts w:hAnsi="宋体"/>
                <w:sz w:val="18"/>
                <w:szCs w:val="18"/>
              </w:rPr>
              <w:t>/</w:t>
            </w:r>
          </w:p>
        </w:tc>
        <w:tc>
          <w:tcPr>
            <w:tcW w:w="2455" w:type="pct"/>
            <w:noWrap/>
            <w:vAlign w:val="center"/>
          </w:tcPr>
          <w:p w:rsidR="002D37DD" w:rsidRDefault="00B46945">
            <w:pPr>
              <w:pStyle w:val="afc"/>
              <w:widowControl w:val="0"/>
              <w:adjustRightInd w:val="0"/>
              <w:ind w:firstLineChars="0" w:firstLine="0"/>
              <w:jc w:val="left"/>
              <w:rPr>
                <w:rFonts w:hAnsi="宋体" w:cs="Times New Roman"/>
                <w:sz w:val="18"/>
                <w:szCs w:val="18"/>
              </w:rPr>
            </w:pPr>
            <w:r>
              <w:rPr>
                <w:rFonts w:hAnsi="宋体" w:hint="eastAsia"/>
                <w:sz w:val="18"/>
                <w:szCs w:val="18"/>
              </w:rPr>
              <w:t>在</w:t>
            </w:r>
            <w:r>
              <w:rPr>
                <w:rFonts w:hAnsi="宋体"/>
                <w:sz w:val="18"/>
                <w:szCs w:val="18"/>
              </w:rPr>
              <w:t>20</w:t>
            </w:r>
            <w:r>
              <w:rPr>
                <w:rFonts w:hAnsi="宋体" w:hint="eastAsia"/>
                <w:sz w:val="18"/>
                <w:szCs w:val="18"/>
              </w:rPr>
              <w:t>︒以上的干硬坡道上可靠停住</w:t>
            </w:r>
          </w:p>
        </w:tc>
      </w:tr>
      <w:tr w:rsidR="002D37DD">
        <w:trPr>
          <w:cantSplit/>
          <w:trHeight w:val="284"/>
        </w:trPr>
        <w:tc>
          <w:tcPr>
            <w:tcW w:w="301" w:type="pct"/>
            <w:vMerge/>
            <w:noWrap/>
            <w:vAlign w:val="center"/>
          </w:tcPr>
          <w:p w:rsidR="002D37DD" w:rsidRDefault="002D37DD">
            <w:pPr>
              <w:pStyle w:val="afc"/>
              <w:widowControl w:val="0"/>
              <w:ind w:firstLineChars="0" w:firstLine="0"/>
              <w:jc w:val="center"/>
              <w:rPr>
                <w:rFonts w:hAnsi="宋体" w:cs="Times New Roman"/>
                <w:sz w:val="18"/>
                <w:szCs w:val="18"/>
              </w:rPr>
            </w:pPr>
          </w:p>
        </w:tc>
        <w:tc>
          <w:tcPr>
            <w:tcW w:w="519" w:type="pct"/>
            <w:vMerge/>
            <w:noWrap/>
            <w:vAlign w:val="center"/>
          </w:tcPr>
          <w:p w:rsidR="002D37DD" w:rsidRDefault="002D37DD">
            <w:pPr>
              <w:pStyle w:val="afc"/>
              <w:widowControl w:val="0"/>
              <w:adjustRightInd w:val="0"/>
              <w:ind w:firstLineChars="0" w:firstLine="0"/>
              <w:rPr>
                <w:rFonts w:hAnsi="宋体" w:cs="Times New Roman"/>
                <w:sz w:val="18"/>
                <w:szCs w:val="18"/>
              </w:rPr>
            </w:pPr>
          </w:p>
        </w:tc>
        <w:tc>
          <w:tcPr>
            <w:tcW w:w="1255" w:type="pct"/>
            <w:noWrap/>
            <w:vAlign w:val="center"/>
          </w:tcPr>
          <w:p w:rsidR="002D37DD" w:rsidRDefault="00B46945">
            <w:pPr>
              <w:pStyle w:val="afc"/>
              <w:widowControl w:val="0"/>
              <w:adjustRightInd w:val="0"/>
              <w:ind w:firstLineChars="0" w:firstLine="0"/>
              <w:rPr>
                <w:rFonts w:hAnsi="宋体" w:cs="Times New Roman"/>
                <w:sz w:val="18"/>
                <w:szCs w:val="18"/>
              </w:rPr>
            </w:pPr>
            <w:r>
              <w:rPr>
                <w:rFonts w:hAnsi="宋体" w:hint="eastAsia"/>
                <w:sz w:val="18"/>
                <w:szCs w:val="18"/>
              </w:rPr>
              <w:t>冷态行车制动平均减速度</w:t>
            </w:r>
          </w:p>
        </w:tc>
        <w:tc>
          <w:tcPr>
            <w:tcW w:w="467" w:type="pct"/>
            <w:noWrap/>
            <w:vAlign w:val="center"/>
          </w:tcPr>
          <w:p w:rsidR="002D37DD" w:rsidRDefault="00B46945">
            <w:pPr>
              <w:pStyle w:val="afc"/>
              <w:widowControl w:val="0"/>
              <w:adjustRightInd w:val="0"/>
              <w:ind w:firstLineChars="0" w:firstLine="0"/>
              <w:jc w:val="center"/>
              <w:rPr>
                <w:rFonts w:hAnsi="宋体" w:cs="Times New Roman"/>
                <w:sz w:val="18"/>
                <w:szCs w:val="18"/>
              </w:rPr>
            </w:pPr>
            <w:r>
              <w:rPr>
                <w:rFonts w:hAnsi="宋体"/>
                <w:sz w:val="18"/>
                <w:szCs w:val="18"/>
              </w:rPr>
              <w:t>m/s</w:t>
            </w:r>
            <w:r>
              <w:rPr>
                <w:rFonts w:hAnsi="宋体"/>
                <w:sz w:val="18"/>
                <w:szCs w:val="18"/>
                <w:vertAlign w:val="superscript"/>
              </w:rPr>
              <w:t>2</w:t>
            </w:r>
          </w:p>
        </w:tc>
        <w:tc>
          <w:tcPr>
            <w:tcW w:w="2455" w:type="pct"/>
            <w:noWrap/>
            <w:vAlign w:val="center"/>
          </w:tcPr>
          <w:p w:rsidR="002D37DD" w:rsidRDefault="00B46945">
            <w:pPr>
              <w:pStyle w:val="afc"/>
              <w:widowControl w:val="0"/>
              <w:adjustRightInd w:val="0"/>
              <w:ind w:firstLineChars="0" w:firstLine="0"/>
              <w:jc w:val="left"/>
              <w:rPr>
                <w:rFonts w:hAnsi="宋体" w:cs="Times New Roman"/>
                <w:sz w:val="18"/>
                <w:szCs w:val="18"/>
              </w:rPr>
            </w:pPr>
            <w:r>
              <w:rPr>
                <w:rFonts w:hAnsi="宋体" w:hint="eastAsia"/>
                <w:sz w:val="18"/>
                <w:szCs w:val="18"/>
              </w:rPr>
              <w:t>≥</w:t>
            </w:r>
            <w:r>
              <w:rPr>
                <w:rFonts w:hAnsi="宋体"/>
                <w:sz w:val="18"/>
                <w:szCs w:val="18"/>
              </w:rPr>
              <w:t>3</w:t>
            </w:r>
          </w:p>
        </w:tc>
      </w:tr>
      <w:tr w:rsidR="002D37DD">
        <w:trPr>
          <w:cantSplit/>
          <w:trHeight w:val="284"/>
        </w:trPr>
        <w:tc>
          <w:tcPr>
            <w:tcW w:w="301" w:type="pct"/>
            <w:vMerge/>
            <w:noWrap/>
            <w:vAlign w:val="center"/>
          </w:tcPr>
          <w:p w:rsidR="002D37DD" w:rsidRDefault="002D37DD">
            <w:pPr>
              <w:pStyle w:val="afc"/>
              <w:widowControl w:val="0"/>
              <w:ind w:firstLineChars="0" w:firstLine="0"/>
              <w:jc w:val="center"/>
              <w:rPr>
                <w:rFonts w:hAnsi="宋体" w:cs="Times New Roman"/>
                <w:sz w:val="18"/>
                <w:szCs w:val="18"/>
              </w:rPr>
            </w:pPr>
          </w:p>
        </w:tc>
        <w:tc>
          <w:tcPr>
            <w:tcW w:w="519" w:type="pct"/>
            <w:vMerge/>
            <w:noWrap/>
            <w:vAlign w:val="center"/>
          </w:tcPr>
          <w:p w:rsidR="002D37DD" w:rsidRDefault="002D37DD">
            <w:pPr>
              <w:pStyle w:val="afc"/>
              <w:widowControl w:val="0"/>
              <w:adjustRightInd w:val="0"/>
              <w:ind w:firstLineChars="0" w:firstLine="0"/>
              <w:rPr>
                <w:rFonts w:hAnsi="宋体" w:cs="Times New Roman"/>
                <w:sz w:val="18"/>
                <w:szCs w:val="18"/>
              </w:rPr>
            </w:pPr>
          </w:p>
        </w:tc>
        <w:tc>
          <w:tcPr>
            <w:tcW w:w="1255" w:type="pct"/>
            <w:noWrap/>
            <w:vAlign w:val="center"/>
          </w:tcPr>
          <w:p w:rsidR="002D37DD" w:rsidRDefault="00B46945">
            <w:pPr>
              <w:pStyle w:val="afc"/>
              <w:widowControl w:val="0"/>
              <w:adjustRightInd w:val="0"/>
              <w:ind w:firstLineChars="0" w:firstLine="0"/>
              <w:rPr>
                <w:rFonts w:hAnsi="宋体"/>
                <w:sz w:val="18"/>
                <w:szCs w:val="18"/>
              </w:rPr>
            </w:pPr>
            <w:r>
              <w:rPr>
                <w:rFonts w:hAnsi="宋体" w:hint="eastAsia"/>
                <w:sz w:val="18"/>
                <w:szCs w:val="18"/>
              </w:rPr>
              <w:t>驾驶员前视野</w:t>
            </w:r>
          </w:p>
        </w:tc>
        <w:tc>
          <w:tcPr>
            <w:tcW w:w="467" w:type="pct"/>
            <w:noWrap/>
            <w:vAlign w:val="center"/>
          </w:tcPr>
          <w:p w:rsidR="002D37DD" w:rsidRDefault="00B46945">
            <w:pPr>
              <w:pStyle w:val="afc"/>
              <w:widowControl w:val="0"/>
              <w:adjustRightInd w:val="0"/>
              <w:ind w:firstLineChars="0" w:firstLine="0"/>
              <w:jc w:val="center"/>
              <w:rPr>
                <w:rFonts w:hAnsi="宋体"/>
                <w:sz w:val="18"/>
                <w:szCs w:val="18"/>
              </w:rPr>
            </w:pPr>
            <w:r>
              <w:rPr>
                <w:rFonts w:hAnsi="宋体" w:hint="eastAsia"/>
                <w:sz w:val="18"/>
                <w:szCs w:val="18"/>
              </w:rPr>
              <w:t>/</w:t>
            </w:r>
          </w:p>
        </w:tc>
        <w:tc>
          <w:tcPr>
            <w:tcW w:w="2455" w:type="pct"/>
            <w:noWrap/>
            <w:vAlign w:val="center"/>
          </w:tcPr>
          <w:p w:rsidR="002D37DD" w:rsidRDefault="00B46945">
            <w:pPr>
              <w:pStyle w:val="afc"/>
              <w:widowControl w:val="0"/>
              <w:adjustRightInd w:val="0"/>
              <w:ind w:firstLineChars="0" w:firstLine="0"/>
              <w:jc w:val="left"/>
              <w:rPr>
                <w:rFonts w:hAnsi="宋体"/>
                <w:sz w:val="18"/>
                <w:szCs w:val="18"/>
              </w:rPr>
            </w:pPr>
            <w:r>
              <w:rPr>
                <w:rFonts w:hAnsi="宋体" w:hint="eastAsia"/>
                <w:sz w:val="18"/>
                <w:szCs w:val="18"/>
              </w:rPr>
              <w:t>符合5.4.3.4的要求</w:t>
            </w:r>
          </w:p>
        </w:tc>
      </w:tr>
      <w:tr w:rsidR="002D37DD">
        <w:trPr>
          <w:cantSplit/>
          <w:trHeight w:val="284"/>
        </w:trPr>
        <w:tc>
          <w:tcPr>
            <w:tcW w:w="301" w:type="pct"/>
            <w:vMerge/>
            <w:noWrap/>
            <w:vAlign w:val="center"/>
          </w:tcPr>
          <w:p w:rsidR="002D37DD" w:rsidRDefault="002D37DD">
            <w:pPr>
              <w:pStyle w:val="afc"/>
              <w:widowControl w:val="0"/>
              <w:ind w:firstLineChars="0" w:firstLine="0"/>
              <w:jc w:val="center"/>
              <w:rPr>
                <w:rFonts w:hAnsi="宋体" w:cs="Times New Roman"/>
                <w:sz w:val="18"/>
                <w:szCs w:val="18"/>
              </w:rPr>
            </w:pPr>
          </w:p>
        </w:tc>
        <w:tc>
          <w:tcPr>
            <w:tcW w:w="519" w:type="pct"/>
            <w:vMerge/>
            <w:noWrap/>
            <w:vAlign w:val="center"/>
          </w:tcPr>
          <w:p w:rsidR="002D37DD" w:rsidRDefault="002D37DD">
            <w:pPr>
              <w:pStyle w:val="afc"/>
              <w:widowControl w:val="0"/>
              <w:adjustRightInd w:val="0"/>
              <w:ind w:firstLineChars="0" w:firstLine="0"/>
              <w:rPr>
                <w:rFonts w:hAnsi="宋体" w:cs="Times New Roman"/>
                <w:sz w:val="18"/>
                <w:szCs w:val="18"/>
              </w:rPr>
            </w:pPr>
          </w:p>
        </w:tc>
        <w:tc>
          <w:tcPr>
            <w:tcW w:w="1255" w:type="pct"/>
            <w:noWrap/>
            <w:vAlign w:val="center"/>
          </w:tcPr>
          <w:p w:rsidR="002D37DD" w:rsidRDefault="00B46945">
            <w:pPr>
              <w:pStyle w:val="afc"/>
              <w:widowControl w:val="0"/>
              <w:adjustRightInd w:val="0"/>
              <w:ind w:firstLineChars="0" w:firstLine="0"/>
              <w:rPr>
                <w:rFonts w:hAnsi="宋体" w:cs="Times New Roman"/>
                <w:sz w:val="18"/>
                <w:szCs w:val="18"/>
              </w:rPr>
            </w:pPr>
            <w:r>
              <w:rPr>
                <w:rFonts w:hAnsi="宋体" w:hint="eastAsia"/>
                <w:sz w:val="18"/>
                <w:szCs w:val="18"/>
              </w:rPr>
              <w:t>最高设计理论速度</w:t>
            </w:r>
          </w:p>
        </w:tc>
        <w:tc>
          <w:tcPr>
            <w:tcW w:w="467" w:type="pct"/>
            <w:noWrap/>
            <w:vAlign w:val="center"/>
          </w:tcPr>
          <w:p w:rsidR="002D37DD" w:rsidRDefault="00B46945">
            <w:pPr>
              <w:pStyle w:val="afc"/>
              <w:widowControl w:val="0"/>
              <w:adjustRightInd w:val="0"/>
              <w:ind w:firstLineChars="0" w:firstLine="0"/>
              <w:jc w:val="center"/>
              <w:rPr>
                <w:rFonts w:hAnsi="宋体"/>
                <w:sz w:val="18"/>
                <w:szCs w:val="18"/>
              </w:rPr>
            </w:pPr>
            <w:r>
              <w:rPr>
                <w:rFonts w:hAnsi="宋体"/>
                <w:sz w:val="18"/>
                <w:szCs w:val="18"/>
              </w:rPr>
              <w:t>km/h</w:t>
            </w:r>
          </w:p>
        </w:tc>
        <w:tc>
          <w:tcPr>
            <w:tcW w:w="2455" w:type="pct"/>
            <w:noWrap/>
            <w:vAlign w:val="center"/>
          </w:tcPr>
          <w:p w:rsidR="002D37DD" w:rsidRDefault="00B46945">
            <w:pPr>
              <w:pStyle w:val="afc"/>
              <w:widowControl w:val="0"/>
              <w:adjustRightInd w:val="0"/>
              <w:ind w:firstLineChars="0" w:firstLine="0"/>
              <w:jc w:val="left"/>
              <w:rPr>
                <w:rFonts w:hAnsi="宋体" w:cs="Times New Roman"/>
                <w:sz w:val="18"/>
                <w:szCs w:val="18"/>
              </w:rPr>
            </w:pPr>
            <w:r>
              <w:rPr>
                <w:rFonts w:hAnsi="宋体" w:hint="eastAsia"/>
                <w:sz w:val="18"/>
                <w:szCs w:val="18"/>
              </w:rPr>
              <w:t>符合5.4.3.5的</w:t>
            </w:r>
            <w:r>
              <w:rPr>
                <w:rFonts w:hAnsi="宋体"/>
                <w:sz w:val="18"/>
                <w:szCs w:val="18"/>
              </w:rPr>
              <w:t>要求</w:t>
            </w:r>
          </w:p>
        </w:tc>
      </w:tr>
      <w:tr w:rsidR="002D37DD">
        <w:trPr>
          <w:cantSplit/>
          <w:trHeight w:val="284"/>
        </w:trPr>
        <w:tc>
          <w:tcPr>
            <w:tcW w:w="301" w:type="pct"/>
            <w:noWrap/>
            <w:vAlign w:val="center"/>
          </w:tcPr>
          <w:p w:rsidR="002D37DD" w:rsidRDefault="00B46945">
            <w:pPr>
              <w:pStyle w:val="afc"/>
              <w:widowControl w:val="0"/>
              <w:ind w:firstLineChars="0" w:firstLine="0"/>
              <w:jc w:val="center"/>
              <w:rPr>
                <w:rFonts w:hAnsi="宋体"/>
                <w:sz w:val="18"/>
                <w:szCs w:val="18"/>
              </w:rPr>
            </w:pPr>
            <w:r>
              <w:rPr>
                <w:rFonts w:hAnsi="宋体"/>
                <w:sz w:val="18"/>
                <w:szCs w:val="18"/>
              </w:rPr>
              <w:t>4</w:t>
            </w:r>
          </w:p>
        </w:tc>
        <w:tc>
          <w:tcPr>
            <w:tcW w:w="1774" w:type="pct"/>
            <w:gridSpan w:val="2"/>
            <w:noWrap/>
            <w:vAlign w:val="center"/>
          </w:tcPr>
          <w:p w:rsidR="002D37DD" w:rsidRDefault="00B46945">
            <w:pPr>
              <w:pStyle w:val="afc"/>
              <w:widowControl w:val="0"/>
              <w:adjustRightInd w:val="0"/>
              <w:ind w:firstLineChars="0" w:firstLine="0"/>
              <w:rPr>
                <w:rFonts w:hAnsi="宋体" w:cs="Times New Roman"/>
                <w:spacing w:val="-8"/>
                <w:sz w:val="18"/>
                <w:szCs w:val="18"/>
              </w:rPr>
            </w:pPr>
            <w:r>
              <w:rPr>
                <w:rFonts w:hAnsi="宋体" w:hint="eastAsia"/>
                <w:sz w:val="18"/>
                <w:szCs w:val="18"/>
              </w:rPr>
              <w:t>照明信号装置</w:t>
            </w:r>
          </w:p>
        </w:tc>
        <w:tc>
          <w:tcPr>
            <w:tcW w:w="467" w:type="pct"/>
            <w:noWrap/>
            <w:vAlign w:val="center"/>
          </w:tcPr>
          <w:p w:rsidR="002D37DD" w:rsidRDefault="00B46945">
            <w:pPr>
              <w:pStyle w:val="afc"/>
              <w:widowControl w:val="0"/>
              <w:adjustRightInd w:val="0"/>
              <w:ind w:firstLineChars="0" w:firstLine="0"/>
              <w:jc w:val="center"/>
              <w:rPr>
                <w:rFonts w:hAnsi="宋体"/>
                <w:sz w:val="18"/>
                <w:szCs w:val="18"/>
              </w:rPr>
            </w:pPr>
            <w:r>
              <w:rPr>
                <w:rFonts w:hAnsi="宋体"/>
                <w:sz w:val="18"/>
                <w:szCs w:val="18"/>
              </w:rPr>
              <w:t>/</w:t>
            </w:r>
          </w:p>
        </w:tc>
        <w:tc>
          <w:tcPr>
            <w:tcW w:w="2455" w:type="pct"/>
            <w:noWrap/>
            <w:vAlign w:val="center"/>
          </w:tcPr>
          <w:p w:rsidR="002D37DD" w:rsidRDefault="00B46945">
            <w:pPr>
              <w:pStyle w:val="afc"/>
              <w:widowControl w:val="0"/>
              <w:adjustRightInd w:val="0"/>
              <w:ind w:firstLineChars="0" w:firstLine="0"/>
              <w:jc w:val="left"/>
              <w:rPr>
                <w:rFonts w:hAnsi="宋体" w:cs="Times New Roman"/>
                <w:sz w:val="18"/>
                <w:szCs w:val="18"/>
              </w:rPr>
            </w:pPr>
            <w:r>
              <w:rPr>
                <w:rFonts w:hint="eastAsia"/>
                <w:sz w:val="18"/>
                <w:szCs w:val="18"/>
              </w:rPr>
              <w:t>符合</w:t>
            </w:r>
            <w:r>
              <w:rPr>
                <w:sz w:val="18"/>
                <w:szCs w:val="18"/>
              </w:rPr>
              <w:t>5.4.4</w:t>
            </w:r>
            <w:r>
              <w:rPr>
                <w:rFonts w:hint="eastAsia"/>
                <w:sz w:val="18"/>
                <w:szCs w:val="18"/>
              </w:rPr>
              <w:t>的要求</w:t>
            </w:r>
          </w:p>
        </w:tc>
      </w:tr>
      <w:tr w:rsidR="002D37DD">
        <w:trPr>
          <w:cantSplit/>
          <w:trHeight w:val="284"/>
        </w:trPr>
        <w:tc>
          <w:tcPr>
            <w:tcW w:w="301" w:type="pct"/>
            <w:noWrap/>
            <w:vAlign w:val="center"/>
          </w:tcPr>
          <w:p w:rsidR="002D37DD" w:rsidRDefault="00B46945">
            <w:pPr>
              <w:pStyle w:val="afc"/>
              <w:widowControl w:val="0"/>
              <w:ind w:firstLineChars="0" w:firstLine="0"/>
              <w:jc w:val="center"/>
              <w:rPr>
                <w:rFonts w:hAnsi="宋体" w:cs="Times New Roman"/>
                <w:sz w:val="18"/>
                <w:szCs w:val="18"/>
              </w:rPr>
            </w:pPr>
            <w:r>
              <w:rPr>
                <w:rFonts w:hAnsi="宋体"/>
                <w:sz w:val="18"/>
                <w:szCs w:val="18"/>
              </w:rPr>
              <w:t>5</w:t>
            </w:r>
          </w:p>
        </w:tc>
        <w:tc>
          <w:tcPr>
            <w:tcW w:w="1774" w:type="pct"/>
            <w:gridSpan w:val="2"/>
            <w:noWrap/>
            <w:vAlign w:val="center"/>
          </w:tcPr>
          <w:p w:rsidR="002D37DD" w:rsidRDefault="00B46945">
            <w:pPr>
              <w:pStyle w:val="afc"/>
              <w:widowControl w:val="0"/>
              <w:ind w:firstLineChars="0" w:firstLine="0"/>
              <w:rPr>
                <w:rFonts w:hAnsi="宋体" w:cs="Times New Roman"/>
                <w:sz w:val="18"/>
                <w:szCs w:val="18"/>
              </w:rPr>
            </w:pPr>
            <w:r>
              <w:rPr>
                <w:rFonts w:hAnsi="宋体" w:hint="eastAsia"/>
                <w:sz w:val="18"/>
                <w:szCs w:val="18"/>
              </w:rPr>
              <w:t>安全使用信息</w:t>
            </w:r>
          </w:p>
        </w:tc>
        <w:tc>
          <w:tcPr>
            <w:tcW w:w="467" w:type="pct"/>
            <w:noWrap/>
            <w:vAlign w:val="center"/>
          </w:tcPr>
          <w:p w:rsidR="002D37DD" w:rsidRDefault="00B46945">
            <w:pPr>
              <w:pStyle w:val="afc"/>
              <w:widowControl w:val="0"/>
              <w:ind w:firstLineChars="0" w:firstLine="0"/>
              <w:jc w:val="center"/>
              <w:rPr>
                <w:rFonts w:hAnsi="宋体" w:cs="Times New Roman"/>
                <w:sz w:val="18"/>
                <w:szCs w:val="18"/>
              </w:rPr>
            </w:pPr>
            <w:r>
              <w:rPr>
                <w:rFonts w:hAnsi="宋体"/>
                <w:sz w:val="18"/>
                <w:szCs w:val="18"/>
              </w:rPr>
              <w:t>/</w:t>
            </w:r>
          </w:p>
        </w:tc>
        <w:tc>
          <w:tcPr>
            <w:tcW w:w="2455" w:type="pct"/>
            <w:noWrap/>
            <w:vAlign w:val="center"/>
          </w:tcPr>
          <w:p w:rsidR="002D37DD" w:rsidRDefault="00B46945">
            <w:pPr>
              <w:pStyle w:val="afc"/>
              <w:widowControl w:val="0"/>
              <w:ind w:firstLineChars="0" w:firstLine="0"/>
              <w:jc w:val="left"/>
              <w:rPr>
                <w:rFonts w:hAnsi="宋体" w:cs="Times New Roman"/>
                <w:sz w:val="18"/>
                <w:szCs w:val="18"/>
              </w:rPr>
            </w:pPr>
            <w:r>
              <w:rPr>
                <w:rFonts w:hint="eastAsia"/>
                <w:sz w:val="18"/>
                <w:szCs w:val="18"/>
              </w:rPr>
              <w:t>符合</w:t>
            </w:r>
            <w:r>
              <w:rPr>
                <w:sz w:val="18"/>
                <w:szCs w:val="18"/>
              </w:rPr>
              <w:t>5.4.5</w:t>
            </w:r>
            <w:r>
              <w:rPr>
                <w:rFonts w:hint="eastAsia"/>
                <w:sz w:val="18"/>
                <w:szCs w:val="18"/>
              </w:rPr>
              <w:t>的要求</w:t>
            </w:r>
          </w:p>
        </w:tc>
      </w:tr>
    </w:tbl>
    <w:p w:rsidR="002D37DD" w:rsidRDefault="00B46945" w:rsidP="003071B7">
      <w:pPr>
        <w:pStyle w:val="aff"/>
        <w:numPr>
          <w:ilvl w:val="2"/>
          <w:numId w:val="1"/>
        </w:numPr>
        <w:spacing w:beforeLines="50" w:afterLines="50"/>
        <w:ind w:left="0"/>
      </w:pPr>
      <w:bookmarkStart w:id="411" w:name="_Toc86845487"/>
      <w:r>
        <w:rPr>
          <w:rFonts w:cs="黑体" w:hint="eastAsia"/>
        </w:rPr>
        <w:t>适用性评价</w:t>
      </w:r>
      <w:bookmarkEnd w:id="411"/>
    </w:p>
    <w:p w:rsidR="002D37DD" w:rsidRDefault="00B46945" w:rsidP="003071B7">
      <w:pPr>
        <w:pStyle w:val="afe"/>
        <w:numPr>
          <w:ilvl w:val="3"/>
          <w:numId w:val="1"/>
        </w:numPr>
        <w:spacing w:beforeLines="50" w:afterLines="50"/>
        <w:ind w:left="0" w:firstLine="0"/>
      </w:pPr>
      <w:r>
        <w:rPr>
          <w:rFonts w:cs="黑体" w:hint="eastAsia"/>
        </w:rPr>
        <w:t>评价方法</w:t>
      </w:r>
    </w:p>
    <w:p w:rsidR="002D37DD" w:rsidRDefault="00B46945">
      <w:pPr>
        <w:pStyle w:val="afc"/>
        <w:ind w:firstLine="420"/>
        <w:rPr>
          <w:rFonts w:hAnsi="宋体"/>
        </w:rPr>
      </w:pPr>
      <w:r>
        <w:rPr>
          <w:rFonts w:hAnsi="宋体" w:hint="eastAsia"/>
        </w:rPr>
        <w:lastRenderedPageBreak/>
        <w:t>采用综合考虑作业功能、主要性能与适用地区性能、用户适用性意见进行评价。</w:t>
      </w:r>
    </w:p>
    <w:p w:rsidR="002D37DD" w:rsidRDefault="00B46945" w:rsidP="003071B7">
      <w:pPr>
        <w:pStyle w:val="afe"/>
        <w:numPr>
          <w:ilvl w:val="3"/>
          <w:numId w:val="1"/>
        </w:numPr>
        <w:spacing w:beforeLines="50" w:afterLines="50"/>
        <w:ind w:left="0" w:firstLine="0"/>
      </w:pPr>
      <w:r>
        <w:rPr>
          <w:rFonts w:cs="黑体" w:hint="eastAsia"/>
        </w:rPr>
        <w:t>评价内容和要求</w:t>
      </w:r>
    </w:p>
    <w:p w:rsidR="002D37DD" w:rsidRDefault="00B46945" w:rsidP="003071B7">
      <w:pPr>
        <w:pStyle w:val="afd"/>
        <w:numPr>
          <w:ilvl w:val="4"/>
          <w:numId w:val="1"/>
        </w:numPr>
        <w:spacing w:beforeLines="50" w:afterLines="50"/>
        <w:ind w:left="0" w:firstLine="0"/>
        <w:rPr>
          <w:rFonts w:cs="黑体"/>
        </w:rPr>
      </w:pPr>
      <w:r>
        <w:rPr>
          <w:rFonts w:cs="黑体" w:hint="eastAsia"/>
        </w:rPr>
        <w:t>作业功能</w:t>
      </w:r>
    </w:p>
    <w:p w:rsidR="002D37DD" w:rsidRDefault="00B46945">
      <w:pPr>
        <w:pStyle w:val="afc"/>
        <w:ind w:firstLine="420"/>
        <w:rPr>
          <w:rFonts w:hAnsi="宋体"/>
        </w:rPr>
      </w:pPr>
      <w:r>
        <w:rPr>
          <w:rFonts w:hAnsi="宋体" w:hint="eastAsia"/>
        </w:rPr>
        <w:t>至少具备牵引、液压提升、液压输出、动力输出功能，轮式拖拉机至少有8个前进挡（不含爬行挡），至少有一组液压输出。</w:t>
      </w:r>
    </w:p>
    <w:p w:rsidR="002D37DD" w:rsidRDefault="00B46945">
      <w:pPr>
        <w:pStyle w:val="afd"/>
        <w:widowControl w:val="0"/>
        <w:tabs>
          <w:tab w:val="clear" w:pos="360"/>
        </w:tabs>
        <w:snapToGrid w:val="0"/>
        <w:ind w:leftChars="200" w:left="420" w:firstLine="0"/>
        <w:jc w:val="both"/>
        <w:rPr>
          <w:rFonts w:ascii="宋体" w:eastAsia="宋体" w:hAnsi="宋体" w:cs="Calibri"/>
          <w:kern w:val="2"/>
          <w:sz w:val="18"/>
          <w:szCs w:val="18"/>
        </w:rPr>
      </w:pPr>
      <w:r>
        <w:rPr>
          <w:rFonts w:ascii="黑体" w:hAnsi="黑体" w:cs="黑体" w:hint="eastAsia"/>
          <w:sz w:val="18"/>
          <w:szCs w:val="18"/>
        </w:rPr>
        <w:t>注1：</w:t>
      </w:r>
      <w:r>
        <w:rPr>
          <w:rFonts w:ascii="宋体" w:eastAsia="宋体" w:hAnsi="宋体" w:cs="Calibri" w:hint="eastAsia"/>
          <w:sz w:val="18"/>
          <w:szCs w:val="18"/>
        </w:rPr>
        <w:t>爬行挡是指设计理论速度小于1 km/h的前进挡。</w:t>
      </w:r>
    </w:p>
    <w:p w:rsidR="002D37DD" w:rsidRDefault="00B46945">
      <w:pPr>
        <w:pStyle w:val="afc"/>
        <w:widowControl w:val="0"/>
        <w:ind w:leftChars="200" w:left="870" w:hangingChars="250" w:hanging="450"/>
        <w:rPr>
          <w:rFonts w:hAnsi="宋体"/>
          <w:sz w:val="18"/>
          <w:szCs w:val="18"/>
        </w:rPr>
      </w:pPr>
      <w:r>
        <w:rPr>
          <w:rFonts w:ascii="黑体" w:eastAsia="黑体" w:hAnsi="黑体" w:hint="eastAsia"/>
          <w:sz w:val="18"/>
          <w:szCs w:val="18"/>
        </w:rPr>
        <w:t>注2：</w:t>
      </w:r>
      <w:r>
        <w:rPr>
          <w:rFonts w:hAnsi="宋体" w:cs="Calibri" w:hint="eastAsia"/>
          <w:sz w:val="18"/>
          <w:szCs w:val="18"/>
        </w:rPr>
        <w:t>无级变速轮式拖拉机前进挡视为符合要求。</w:t>
      </w:r>
    </w:p>
    <w:p w:rsidR="002D37DD" w:rsidRDefault="00B46945">
      <w:pPr>
        <w:pStyle w:val="afd"/>
        <w:widowControl w:val="0"/>
        <w:numPr>
          <w:ilvl w:val="4"/>
          <w:numId w:val="1"/>
        </w:numPr>
        <w:ind w:left="0" w:firstLine="0"/>
      </w:pPr>
      <w:r>
        <w:rPr>
          <w:rFonts w:ascii="宋体" w:eastAsia="宋体" w:hAnsi="宋体" w:cs="宋体" w:hint="eastAsia"/>
        </w:rPr>
        <w:t>拖拉机主要性能与适用地区性能应符合表5的要求。</w:t>
      </w:r>
    </w:p>
    <w:p w:rsidR="002D37DD" w:rsidRDefault="00B46945">
      <w:pPr>
        <w:pStyle w:val="afffff1"/>
        <w:widowControl w:val="0"/>
        <w:numPr>
          <w:ilvl w:val="0"/>
          <w:numId w:val="4"/>
        </w:numPr>
        <w:ind w:left="0"/>
        <w:rPr>
          <w:rFonts w:hAnsi="宋体" w:cs="Times New Roman"/>
        </w:rPr>
      </w:pPr>
      <w:r>
        <w:rPr>
          <w:rFonts w:hint="eastAsia"/>
        </w:rPr>
        <w:t>主要性能与适用地区性能要求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4"/>
        <w:gridCol w:w="2287"/>
        <w:gridCol w:w="1304"/>
        <w:gridCol w:w="5496"/>
      </w:tblGrid>
      <w:tr w:rsidR="002D37DD">
        <w:trPr>
          <w:cantSplit/>
          <w:trHeight w:val="284"/>
        </w:trPr>
        <w:tc>
          <w:tcPr>
            <w:tcW w:w="253" w:type="pct"/>
            <w:noWrap/>
            <w:vAlign w:val="center"/>
          </w:tcPr>
          <w:p w:rsidR="002D37DD" w:rsidRDefault="00B46945">
            <w:pPr>
              <w:pStyle w:val="afc"/>
              <w:widowControl w:val="0"/>
              <w:ind w:firstLineChars="0" w:firstLine="0"/>
              <w:jc w:val="center"/>
              <w:rPr>
                <w:rFonts w:hAnsi="宋体" w:cs="Times New Roman"/>
                <w:sz w:val="18"/>
                <w:szCs w:val="18"/>
              </w:rPr>
            </w:pPr>
            <w:r>
              <w:rPr>
                <w:rFonts w:hAnsi="宋体" w:hint="eastAsia"/>
                <w:sz w:val="18"/>
                <w:szCs w:val="18"/>
              </w:rPr>
              <w:t>序号</w:t>
            </w:r>
          </w:p>
        </w:tc>
        <w:tc>
          <w:tcPr>
            <w:tcW w:w="1195" w:type="pct"/>
            <w:noWrap/>
            <w:vAlign w:val="center"/>
          </w:tcPr>
          <w:p w:rsidR="002D37DD" w:rsidRDefault="00B46945">
            <w:pPr>
              <w:pStyle w:val="afc"/>
              <w:widowControl w:val="0"/>
              <w:ind w:firstLineChars="0" w:firstLine="0"/>
              <w:jc w:val="center"/>
              <w:rPr>
                <w:rFonts w:hAnsi="宋体" w:cs="Times New Roman"/>
                <w:sz w:val="18"/>
                <w:szCs w:val="18"/>
              </w:rPr>
            </w:pPr>
            <w:r>
              <w:rPr>
                <w:rFonts w:hAnsi="宋体" w:hint="eastAsia"/>
                <w:sz w:val="18"/>
                <w:szCs w:val="18"/>
              </w:rPr>
              <w:t>项目</w:t>
            </w:r>
          </w:p>
        </w:tc>
        <w:tc>
          <w:tcPr>
            <w:tcW w:w="681" w:type="pct"/>
            <w:noWrap/>
            <w:vAlign w:val="center"/>
          </w:tcPr>
          <w:p w:rsidR="002D37DD" w:rsidRDefault="00B46945">
            <w:pPr>
              <w:pStyle w:val="afc"/>
              <w:widowControl w:val="0"/>
              <w:ind w:firstLineChars="0" w:firstLine="0"/>
              <w:jc w:val="center"/>
              <w:rPr>
                <w:rFonts w:hAnsi="宋体" w:cs="Times New Roman"/>
                <w:sz w:val="18"/>
                <w:szCs w:val="18"/>
              </w:rPr>
            </w:pPr>
            <w:r>
              <w:rPr>
                <w:rFonts w:hAnsi="宋体" w:hint="eastAsia"/>
                <w:sz w:val="18"/>
                <w:szCs w:val="18"/>
              </w:rPr>
              <w:t>单位</w:t>
            </w:r>
          </w:p>
        </w:tc>
        <w:tc>
          <w:tcPr>
            <w:tcW w:w="2869" w:type="pct"/>
            <w:noWrap/>
            <w:vAlign w:val="center"/>
          </w:tcPr>
          <w:p w:rsidR="002D37DD" w:rsidRDefault="00B46945">
            <w:pPr>
              <w:pStyle w:val="afc"/>
              <w:widowControl w:val="0"/>
              <w:ind w:firstLineChars="0" w:firstLine="0"/>
              <w:jc w:val="center"/>
              <w:rPr>
                <w:rFonts w:hAnsi="宋体" w:cs="Times New Roman"/>
                <w:sz w:val="18"/>
                <w:szCs w:val="18"/>
              </w:rPr>
            </w:pPr>
            <w:r>
              <w:rPr>
                <w:rFonts w:hAnsi="宋体" w:hint="eastAsia"/>
                <w:sz w:val="18"/>
                <w:szCs w:val="18"/>
              </w:rPr>
              <w:t>要求</w:t>
            </w:r>
          </w:p>
        </w:tc>
      </w:tr>
      <w:tr w:rsidR="002D37DD">
        <w:trPr>
          <w:cantSplit/>
          <w:trHeight w:val="284"/>
        </w:trPr>
        <w:tc>
          <w:tcPr>
            <w:tcW w:w="253" w:type="pct"/>
            <w:noWrap/>
            <w:vAlign w:val="center"/>
          </w:tcPr>
          <w:p w:rsidR="002D37DD" w:rsidRDefault="00B46945">
            <w:pPr>
              <w:pStyle w:val="afc"/>
              <w:widowControl w:val="0"/>
              <w:ind w:firstLineChars="0" w:firstLine="0"/>
              <w:jc w:val="center"/>
              <w:rPr>
                <w:rFonts w:hAnsi="宋体"/>
                <w:sz w:val="18"/>
                <w:szCs w:val="18"/>
              </w:rPr>
            </w:pPr>
            <w:r>
              <w:rPr>
                <w:rFonts w:hAnsi="宋体"/>
                <w:sz w:val="18"/>
                <w:szCs w:val="18"/>
              </w:rPr>
              <w:t>1</w:t>
            </w:r>
          </w:p>
        </w:tc>
        <w:tc>
          <w:tcPr>
            <w:tcW w:w="1195" w:type="pct"/>
            <w:noWrap/>
            <w:vAlign w:val="center"/>
          </w:tcPr>
          <w:p w:rsidR="002D37DD" w:rsidRDefault="00B46945">
            <w:pPr>
              <w:pStyle w:val="afc"/>
              <w:widowControl w:val="0"/>
              <w:adjustRightInd w:val="0"/>
              <w:snapToGrid w:val="0"/>
              <w:ind w:firstLineChars="0" w:firstLine="0"/>
              <w:rPr>
                <w:rFonts w:hAnsi="宋体" w:cs="Times New Roman"/>
                <w:sz w:val="18"/>
                <w:szCs w:val="18"/>
              </w:rPr>
            </w:pPr>
            <w:r>
              <w:rPr>
                <w:rFonts w:hAnsi="宋体" w:hint="eastAsia"/>
                <w:sz w:val="18"/>
                <w:szCs w:val="18"/>
              </w:rPr>
              <w:t>动力输出轴标定功率</w:t>
            </w:r>
            <w:r>
              <w:rPr>
                <w:rFonts w:hAnsi="宋体" w:hint="eastAsia"/>
                <w:sz w:val="18"/>
                <w:szCs w:val="18"/>
                <w:vertAlign w:val="superscript"/>
              </w:rPr>
              <w:t>a</w:t>
            </w:r>
          </w:p>
        </w:tc>
        <w:tc>
          <w:tcPr>
            <w:tcW w:w="681" w:type="pct"/>
            <w:noWrap/>
            <w:vAlign w:val="center"/>
          </w:tcPr>
          <w:p w:rsidR="002D37DD" w:rsidRDefault="00B46945">
            <w:pPr>
              <w:pStyle w:val="afc"/>
              <w:widowControl w:val="0"/>
              <w:adjustRightInd w:val="0"/>
              <w:snapToGrid w:val="0"/>
              <w:ind w:firstLineChars="0" w:firstLine="0"/>
              <w:jc w:val="center"/>
              <w:rPr>
                <w:rFonts w:hAnsi="宋体" w:cs="Times New Roman"/>
                <w:sz w:val="18"/>
                <w:szCs w:val="18"/>
              </w:rPr>
            </w:pPr>
            <w:r>
              <w:rPr>
                <w:rFonts w:hAnsi="宋体"/>
                <w:sz w:val="18"/>
                <w:szCs w:val="18"/>
              </w:rPr>
              <w:t>kW</w:t>
            </w:r>
          </w:p>
        </w:tc>
        <w:tc>
          <w:tcPr>
            <w:tcW w:w="2869" w:type="pct"/>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≥发动机标定功率的</w:t>
            </w:r>
            <w:r>
              <w:rPr>
                <w:rFonts w:ascii="宋体" w:hAnsi="宋体" w:cs="宋体"/>
                <w:sz w:val="18"/>
                <w:szCs w:val="18"/>
              </w:rPr>
              <w:t>85%</w:t>
            </w:r>
            <w:r>
              <w:rPr>
                <w:rFonts w:ascii="宋体" w:hAnsi="宋体" w:cs="宋体" w:hint="eastAsia"/>
                <w:sz w:val="18"/>
                <w:szCs w:val="18"/>
              </w:rPr>
              <w:t>，且≤发动机标定功率</w:t>
            </w:r>
          </w:p>
        </w:tc>
      </w:tr>
      <w:tr w:rsidR="002D37DD">
        <w:trPr>
          <w:cantSplit/>
          <w:trHeight w:val="284"/>
        </w:trPr>
        <w:tc>
          <w:tcPr>
            <w:tcW w:w="253" w:type="pct"/>
            <w:noWrap/>
            <w:vAlign w:val="center"/>
          </w:tcPr>
          <w:p w:rsidR="002D37DD" w:rsidRDefault="00B46945">
            <w:pPr>
              <w:pStyle w:val="afc"/>
              <w:widowControl w:val="0"/>
              <w:ind w:firstLineChars="0" w:firstLine="0"/>
              <w:jc w:val="center"/>
              <w:rPr>
                <w:rFonts w:hAnsi="宋体" w:cs="Times New Roman"/>
                <w:sz w:val="18"/>
                <w:szCs w:val="18"/>
                <w:highlight w:val="yellow"/>
              </w:rPr>
            </w:pPr>
            <w:r>
              <w:rPr>
                <w:rFonts w:hAnsi="宋体"/>
                <w:sz w:val="18"/>
                <w:szCs w:val="18"/>
              </w:rPr>
              <w:t>2</w:t>
            </w:r>
          </w:p>
        </w:tc>
        <w:tc>
          <w:tcPr>
            <w:tcW w:w="1195" w:type="pct"/>
            <w:noWrap/>
            <w:vAlign w:val="center"/>
          </w:tcPr>
          <w:p w:rsidR="002D37DD" w:rsidRDefault="00B46945">
            <w:pPr>
              <w:pStyle w:val="afc"/>
              <w:widowControl w:val="0"/>
              <w:adjustRightInd w:val="0"/>
              <w:snapToGrid w:val="0"/>
              <w:ind w:firstLineChars="0" w:firstLine="0"/>
              <w:rPr>
                <w:rFonts w:hAnsi="宋体" w:cs="Times New Roman"/>
                <w:strike/>
                <w:sz w:val="18"/>
                <w:szCs w:val="18"/>
                <w:highlight w:val="yellow"/>
              </w:rPr>
            </w:pPr>
            <w:r>
              <w:rPr>
                <w:rFonts w:hAnsi="宋体" w:hint="eastAsia"/>
                <w:sz w:val="18"/>
                <w:szCs w:val="18"/>
              </w:rPr>
              <w:t>动力输出轴转矩储备率</w:t>
            </w:r>
            <w:r>
              <w:rPr>
                <w:rFonts w:hAnsi="宋体" w:hint="eastAsia"/>
                <w:sz w:val="18"/>
                <w:szCs w:val="18"/>
                <w:vertAlign w:val="superscript"/>
              </w:rPr>
              <w:t>a</w:t>
            </w:r>
          </w:p>
        </w:tc>
        <w:tc>
          <w:tcPr>
            <w:tcW w:w="681" w:type="pct"/>
            <w:noWrap/>
            <w:vAlign w:val="center"/>
          </w:tcPr>
          <w:p w:rsidR="002D37DD" w:rsidRDefault="00B46945">
            <w:pPr>
              <w:pStyle w:val="afc"/>
              <w:widowControl w:val="0"/>
              <w:adjustRightInd w:val="0"/>
              <w:snapToGrid w:val="0"/>
              <w:ind w:firstLineChars="0" w:firstLine="0"/>
              <w:jc w:val="center"/>
              <w:rPr>
                <w:rFonts w:hAnsi="宋体" w:cs="Times New Roman"/>
                <w:strike/>
                <w:sz w:val="18"/>
                <w:szCs w:val="18"/>
                <w:highlight w:val="yellow"/>
              </w:rPr>
            </w:pPr>
            <w:r>
              <w:rPr>
                <w:rFonts w:hAnsi="宋体"/>
                <w:sz w:val="18"/>
                <w:szCs w:val="18"/>
              </w:rPr>
              <w:t>/</w:t>
            </w:r>
          </w:p>
        </w:tc>
        <w:tc>
          <w:tcPr>
            <w:tcW w:w="2869" w:type="pct"/>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w:t>
            </w:r>
            <w:r>
              <w:rPr>
                <w:rFonts w:ascii="宋体" w:hAnsi="宋体" w:cs="宋体"/>
                <w:sz w:val="18"/>
                <w:szCs w:val="18"/>
              </w:rPr>
              <w:t>20%</w:t>
            </w:r>
          </w:p>
        </w:tc>
      </w:tr>
      <w:tr w:rsidR="002D37DD">
        <w:trPr>
          <w:cantSplit/>
          <w:trHeight w:val="284"/>
        </w:trPr>
        <w:tc>
          <w:tcPr>
            <w:tcW w:w="253" w:type="pct"/>
            <w:noWrap/>
            <w:vAlign w:val="center"/>
          </w:tcPr>
          <w:p w:rsidR="002D37DD" w:rsidRDefault="00B46945">
            <w:pPr>
              <w:pStyle w:val="afc"/>
              <w:widowControl w:val="0"/>
              <w:snapToGrid w:val="0"/>
              <w:ind w:firstLineChars="0" w:firstLine="0"/>
              <w:jc w:val="center"/>
              <w:rPr>
                <w:rFonts w:hAnsi="宋体"/>
                <w:sz w:val="18"/>
                <w:szCs w:val="18"/>
              </w:rPr>
            </w:pPr>
            <w:r>
              <w:rPr>
                <w:rFonts w:hAnsi="宋体"/>
                <w:sz w:val="18"/>
                <w:szCs w:val="18"/>
              </w:rPr>
              <w:t>3</w:t>
            </w:r>
          </w:p>
        </w:tc>
        <w:tc>
          <w:tcPr>
            <w:tcW w:w="1195" w:type="pct"/>
            <w:noWrap/>
            <w:vAlign w:val="center"/>
          </w:tcPr>
          <w:p w:rsidR="002D37DD" w:rsidRDefault="00B46945">
            <w:pPr>
              <w:pStyle w:val="afc"/>
              <w:widowControl w:val="0"/>
              <w:snapToGrid w:val="0"/>
              <w:ind w:firstLineChars="0" w:firstLine="0"/>
              <w:jc w:val="left"/>
              <w:rPr>
                <w:rFonts w:hAnsi="宋体"/>
                <w:sz w:val="18"/>
                <w:szCs w:val="18"/>
              </w:rPr>
            </w:pPr>
            <w:r>
              <w:rPr>
                <w:rFonts w:hAnsi="宋体" w:hint="eastAsia"/>
                <w:sz w:val="18"/>
                <w:szCs w:val="18"/>
              </w:rPr>
              <w:t>动力输出轴最大转矩点转速与动力输出轴标定功率点转速之比</w:t>
            </w:r>
            <w:r>
              <w:rPr>
                <w:rFonts w:hAnsi="宋体" w:hint="eastAsia"/>
                <w:sz w:val="18"/>
                <w:szCs w:val="18"/>
                <w:vertAlign w:val="superscript"/>
              </w:rPr>
              <w:t>a</w:t>
            </w:r>
          </w:p>
        </w:tc>
        <w:tc>
          <w:tcPr>
            <w:tcW w:w="681" w:type="pct"/>
            <w:noWrap/>
            <w:vAlign w:val="center"/>
          </w:tcPr>
          <w:p w:rsidR="002D37DD" w:rsidRDefault="00B46945">
            <w:pPr>
              <w:pStyle w:val="afc"/>
              <w:widowControl w:val="0"/>
              <w:snapToGrid w:val="0"/>
              <w:ind w:firstLineChars="0" w:firstLine="0"/>
              <w:jc w:val="center"/>
              <w:rPr>
                <w:rFonts w:hAnsi="宋体"/>
                <w:sz w:val="18"/>
                <w:szCs w:val="18"/>
              </w:rPr>
            </w:pPr>
            <w:r>
              <w:rPr>
                <w:rFonts w:hAnsi="宋体"/>
                <w:sz w:val="18"/>
                <w:szCs w:val="18"/>
              </w:rPr>
              <w:t>/</w:t>
            </w:r>
          </w:p>
        </w:tc>
        <w:tc>
          <w:tcPr>
            <w:tcW w:w="2869" w:type="pct"/>
            <w:noWrap/>
            <w:vAlign w:val="center"/>
          </w:tcPr>
          <w:p w:rsidR="002D37DD" w:rsidRDefault="00B46945">
            <w:pPr>
              <w:pStyle w:val="afc"/>
              <w:widowControl w:val="0"/>
              <w:snapToGrid w:val="0"/>
              <w:ind w:firstLineChars="0" w:firstLine="0"/>
              <w:rPr>
                <w:rFonts w:hAnsi="宋体"/>
                <w:sz w:val="18"/>
                <w:szCs w:val="18"/>
              </w:rPr>
            </w:pPr>
            <w:r>
              <w:rPr>
                <w:rFonts w:hAnsi="宋体" w:hint="eastAsia"/>
                <w:sz w:val="18"/>
                <w:szCs w:val="18"/>
              </w:rPr>
              <w:t>≤</w:t>
            </w:r>
            <w:r>
              <w:rPr>
                <w:rFonts w:hAnsi="宋体"/>
                <w:sz w:val="18"/>
                <w:szCs w:val="18"/>
              </w:rPr>
              <w:t>75%</w:t>
            </w:r>
          </w:p>
        </w:tc>
      </w:tr>
      <w:tr w:rsidR="002D37DD">
        <w:trPr>
          <w:cantSplit/>
          <w:trHeight w:val="284"/>
        </w:trPr>
        <w:tc>
          <w:tcPr>
            <w:tcW w:w="253" w:type="pct"/>
            <w:noWrap/>
            <w:vAlign w:val="center"/>
          </w:tcPr>
          <w:p w:rsidR="002D37DD" w:rsidRDefault="00B46945">
            <w:pPr>
              <w:pStyle w:val="afc"/>
              <w:widowControl w:val="0"/>
              <w:snapToGrid w:val="0"/>
              <w:ind w:firstLineChars="0" w:firstLine="0"/>
              <w:jc w:val="center"/>
              <w:rPr>
                <w:rFonts w:hAnsi="宋体"/>
                <w:sz w:val="18"/>
                <w:szCs w:val="18"/>
              </w:rPr>
            </w:pPr>
            <w:r>
              <w:rPr>
                <w:rFonts w:hAnsi="宋体"/>
                <w:sz w:val="18"/>
                <w:szCs w:val="18"/>
              </w:rPr>
              <w:t>4</w:t>
            </w:r>
          </w:p>
        </w:tc>
        <w:tc>
          <w:tcPr>
            <w:tcW w:w="1195" w:type="pct"/>
            <w:noWrap/>
            <w:vAlign w:val="center"/>
          </w:tcPr>
          <w:p w:rsidR="002D37DD" w:rsidRDefault="00B46945">
            <w:pPr>
              <w:pStyle w:val="afc"/>
              <w:widowControl w:val="0"/>
              <w:adjustRightInd w:val="0"/>
              <w:snapToGrid w:val="0"/>
              <w:ind w:firstLineChars="0" w:firstLine="0"/>
              <w:rPr>
                <w:rFonts w:hAnsi="宋体"/>
                <w:sz w:val="18"/>
                <w:szCs w:val="18"/>
              </w:rPr>
            </w:pPr>
            <w:r>
              <w:rPr>
                <w:rFonts w:hAnsi="宋体" w:hint="eastAsia"/>
                <w:sz w:val="18"/>
                <w:szCs w:val="18"/>
              </w:rPr>
              <w:t>动力输出轴变负荷平均燃油消耗率</w:t>
            </w:r>
            <w:r>
              <w:rPr>
                <w:rFonts w:hAnsi="宋体" w:hint="eastAsia"/>
                <w:sz w:val="18"/>
                <w:szCs w:val="18"/>
                <w:vertAlign w:val="superscript"/>
              </w:rPr>
              <w:t>a</w:t>
            </w:r>
          </w:p>
        </w:tc>
        <w:tc>
          <w:tcPr>
            <w:tcW w:w="681" w:type="pct"/>
            <w:noWrap/>
            <w:vAlign w:val="center"/>
          </w:tcPr>
          <w:p w:rsidR="002D37DD" w:rsidRDefault="00B46945">
            <w:pPr>
              <w:pStyle w:val="afc"/>
              <w:widowControl w:val="0"/>
              <w:adjustRightInd w:val="0"/>
              <w:snapToGrid w:val="0"/>
              <w:ind w:firstLineChars="0" w:firstLine="0"/>
              <w:jc w:val="center"/>
              <w:rPr>
                <w:rFonts w:hAnsi="宋体"/>
                <w:sz w:val="18"/>
                <w:szCs w:val="18"/>
              </w:rPr>
            </w:pPr>
            <w:r>
              <w:rPr>
                <w:rFonts w:hAnsi="宋体"/>
                <w:sz w:val="18"/>
                <w:szCs w:val="18"/>
              </w:rPr>
              <w:t>g/</w:t>
            </w:r>
            <w:r>
              <w:rPr>
                <w:rFonts w:hAnsi="宋体" w:hint="eastAsia"/>
                <w:sz w:val="18"/>
                <w:szCs w:val="18"/>
              </w:rPr>
              <w:t>（</w:t>
            </w:r>
            <w:r>
              <w:rPr>
                <w:rFonts w:hAnsi="宋体"/>
                <w:sz w:val="18"/>
                <w:szCs w:val="18"/>
              </w:rPr>
              <w:t>kW</w:t>
            </w:r>
            <w:r>
              <w:rPr>
                <w:rFonts w:hAnsi="宋体" w:hint="eastAsia"/>
                <w:sz w:val="18"/>
                <w:szCs w:val="18"/>
              </w:rPr>
              <w:t>·</w:t>
            </w:r>
            <w:r>
              <w:rPr>
                <w:rFonts w:hAnsi="宋体"/>
                <w:sz w:val="18"/>
                <w:szCs w:val="18"/>
              </w:rPr>
              <w:t>h</w:t>
            </w:r>
            <w:r>
              <w:rPr>
                <w:rFonts w:hAnsi="宋体" w:hint="eastAsia"/>
                <w:sz w:val="18"/>
                <w:szCs w:val="18"/>
              </w:rPr>
              <w:t>）</w:t>
            </w:r>
          </w:p>
        </w:tc>
        <w:tc>
          <w:tcPr>
            <w:tcW w:w="2869" w:type="pct"/>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w:t>
            </w:r>
            <w:r>
              <w:rPr>
                <w:rFonts w:ascii="宋体" w:hAnsi="宋体" w:cs="宋体"/>
                <w:sz w:val="18"/>
                <w:szCs w:val="18"/>
              </w:rPr>
              <w:t>365</w:t>
            </w:r>
            <w:r>
              <w:rPr>
                <w:rFonts w:ascii="宋体" w:hAnsi="宋体" w:cs="宋体" w:hint="eastAsia"/>
                <w:sz w:val="18"/>
                <w:szCs w:val="18"/>
              </w:rPr>
              <w:t xml:space="preserve">（发动机标定功率≤22.8 </w:t>
            </w:r>
            <w:r>
              <w:rPr>
                <w:rFonts w:ascii="宋体" w:hAnsi="宋体" w:cs="宋体"/>
                <w:sz w:val="18"/>
                <w:szCs w:val="18"/>
              </w:rPr>
              <w:t>kW</w:t>
            </w:r>
            <w:r>
              <w:rPr>
                <w:rFonts w:ascii="宋体" w:hAnsi="宋体" w:cs="宋体" w:hint="eastAsia"/>
                <w:sz w:val="18"/>
                <w:szCs w:val="18"/>
              </w:rPr>
              <w:t>）</w:t>
            </w:r>
          </w:p>
          <w:p w:rsidR="002D37DD" w:rsidRDefault="00B46945">
            <w:pPr>
              <w:adjustRightInd w:val="0"/>
              <w:snapToGrid w:val="0"/>
              <w:rPr>
                <w:rFonts w:ascii="宋体" w:hAnsi="宋体" w:cs="宋体"/>
                <w:sz w:val="18"/>
                <w:szCs w:val="18"/>
              </w:rPr>
            </w:pPr>
            <w:r>
              <w:rPr>
                <w:rFonts w:ascii="宋体" w:hAnsi="宋体" w:cs="宋体" w:hint="eastAsia"/>
                <w:sz w:val="18"/>
                <w:szCs w:val="18"/>
              </w:rPr>
              <w:t>≤</w:t>
            </w:r>
            <w:r>
              <w:rPr>
                <w:rFonts w:ascii="宋体" w:hAnsi="宋体" w:cs="宋体"/>
                <w:sz w:val="18"/>
                <w:szCs w:val="18"/>
              </w:rPr>
              <w:t>350</w:t>
            </w:r>
            <w:r>
              <w:rPr>
                <w:rFonts w:ascii="宋体" w:hAnsi="宋体" w:cs="宋体" w:hint="eastAsia"/>
                <w:sz w:val="18"/>
                <w:szCs w:val="18"/>
              </w:rPr>
              <w:t>（</w:t>
            </w:r>
            <w:r>
              <w:rPr>
                <w:rFonts w:ascii="宋体" w:hAnsi="宋体" w:cs="宋体"/>
                <w:sz w:val="18"/>
                <w:szCs w:val="18"/>
              </w:rPr>
              <w:t>22.</w:t>
            </w:r>
            <w:r>
              <w:rPr>
                <w:rFonts w:ascii="宋体" w:hAnsi="宋体" w:cs="宋体" w:hint="eastAsia"/>
                <w:sz w:val="18"/>
                <w:szCs w:val="18"/>
              </w:rPr>
              <w:t xml:space="preserve">8 </w:t>
            </w:r>
            <w:r>
              <w:rPr>
                <w:rFonts w:ascii="宋体" w:hAnsi="宋体" w:cs="宋体"/>
                <w:sz w:val="18"/>
                <w:szCs w:val="18"/>
              </w:rPr>
              <w:t>kW</w:t>
            </w:r>
            <w:r>
              <w:rPr>
                <w:rFonts w:ascii="宋体" w:hAnsi="宋体" w:cs="宋体" w:hint="eastAsia"/>
                <w:sz w:val="18"/>
                <w:szCs w:val="18"/>
              </w:rPr>
              <w:t>＜发动机标定功率≤7</w:t>
            </w:r>
            <w:r>
              <w:rPr>
                <w:rFonts w:ascii="宋体" w:hAnsi="宋体" w:cs="宋体"/>
                <w:sz w:val="18"/>
                <w:szCs w:val="18"/>
              </w:rPr>
              <w:t>3.5kW</w:t>
            </w:r>
            <w:r>
              <w:rPr>
                <w:rFonts w:ascii="宋体" w:hAnsi="宋体" w:cs="宋体" w:hint="eastAsia"/>
                <w:sz w:val="18"/>
                <w:szCs w:val="18"/>
              </w:rPr>
              <w:t>）</w:t>
            </w:r>
          </w:p>
        </w:tc>
      </w:tr>
      <w:tr w:rsidR="002D37DD">
        <w:trPr>
          <w:cantSplit/>
          <w:trHeight w:val="284"/>
        </w:trPr>
        <w:tc>
          <w:tcPr>
            <w:tcW w:w="253" w:type="pct"/>
            <w:noWrap/>
            <w:vAlign w:val="center"/>
          </w:tcPr>
          <w:p w:rsidR="002D37DD" w:rsidRDefault="00B46945">
            <w:pPr>
              <w:pStyle w:val="afc"/>
              <w:widowControl w:val="0"/>
              <w:snapToGrid w:val="0"/>
              <w:ind w:firstLineChars="0" w:firstLine="0"/>
              <w:jc w:val="center"/>
              <w:rPr>
                <w:rFonts w:hAnsi="宋体"/>
                <w:sz w:val="18"/>
                <w:szCs w:val="18"/>
              </w:rPr>
            </w:pPr>
            <w:r>
              <w:rPr>
                <w:rFonts w:hAnsi="宋体"/>
                <w:sz w:val="18"/>
                <w:szCs w:val="18"/>
              </w:rPr>
              <w:t>5</w:t>
            </w:r>
          </w:p>
        </w:tc>
        <w:tc>
          <w:tcPr>
            <w:tcW w:w="1195" w:type="pct"/>
            <w:noWrap/>
            <w:vAlign w:val="center"/>
          </w:tcPr>
          <w:p w:rsidR="002D37DD" w:rsidRDefault="00B46945">
            <w:pPr>
              <w:pStyle w:val="afc"/>
              <w:widowControl w:val="0"/>
              <w:adjustRightInd w:val="0"/>
              <w:snapToGrid w:val="0"/>
              <w:ind w:firstLineChars="0" w:firstLine="0"/>
              <w:rPr>
                <w:rFonts w:hAnsi="宋体"/>
                <w:sz w:val="18"/>
                <w:szCs w:val="18"/>
              </w:rPr>
            </w:pPr>
            <w:r>
              <w:rPr>
                <w:rFonts w:hAnsi="宋体" w:hint="eastAsia"/>
                <w:sz w:val="18"/>
                <w:szCs w:val="18"/>
              </w:rPr>
              <w:t>最大牵引力（滑转率：轮式、橡胶履带为</w:t>
            </w:r>
            <w:r>
              <w:rPr>
                <w:rFonts w:hAnsi="宋体"/>
                <w:sz w:val="18"/>
                <w:szCs w:val="18"/>
              </w:rPr>
              <w:t>15%</w:t>
            </w:r>
            <w:r>
              <w:rPr>
                <w:rFonts w:hAnsi="宋体" w:hint="eastAsia"/>
                <w:sz w:val="18"/>
                <w:szCs w:val="18"/>
              </w:rPr>
              <w:t>，钢履带为</w:t>
            </w:r>
            <w:r>
              <w:rPr>
                <w:rFonts w:hAnsi="宋体"/>
                <w:sz w:val="18"/>
                <w:szCs w:val="18"/>
              </w:rPr>
              <w:t>7%</w:t>
            </w:r>
            <w:r>
              <w:rPr>
                <w:rFonts w:hAnsi="宋体" w:hint="eastAsia"/>
                <w:sz w:val="18"/>
                <w:szCs w:val="18"/>
              </w:rPr>
              <w:t>时）</w:t>
            </w:r>
          </w:p>
        </w:tc>
        <w:tc>
          <w:tcPr>
            <w:tcW w:w="681" w:type="pct"/>
            <w:noWrap/>
            <w:vAlign w:val="center"/>
          </w:tcPr>
          <w:p w:rsidR="002D37DD" w:rsidRDefault="00B46945">
            <w:pPr>
              <w:pStyle w:val="afc"/>
              <w:widowControl w:val="0"/>
              <w:adjustRightInd w:val="0"/>
              <w:snapToGrid w:val="0"/>
              <w:ind w:firstLineChars="0" w:firstLine="0"/>
              <w:jc w:val="center"/>
              <w:rPr>
                <w:rFonts w:hAnsi="宋体"/>
                <w:sz w:val="18"/>
                <w:szCs w:val="18"/>
              </w:rPr>
            </w:pPr>
            <w:r>
              <w:rPr>
                <w:rFonts w:hAnsi="宋体"/>
                <w:sz w:val="18"/>
                <w:szCs w:val="18"/>
              </w:rPr>
              <w:t>kN</w:t>
            </w:r>
          </w:p>
        </w:tc>
        <w:tc>
          <w:tcPr>
            <w:tcW w:w="2869" w:type="pct"/>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四驱：</w:t>
            </w:r>
          </w:p>
          <w:p w:rsidR="002D37DD" w:rsidRDefault="00B46945">
            <w:pPr>
              <w:adjustRightInd w:val="0"/>
              <w:snapToGrid w:val="0"/>
              <w:ind w:leftChars="100" w:left="210"/>
              <w:rPr>
                <w:rFonts w:ascii="宋体" w:hAnsi="宋体" w:cs="宋体"/>
                <w:sz w:val="18"/>
                <w:szCs w:val="18"/>
              </w:rPr>
            </w:pPr>
            <w:r>
              <w:rPr>
                <w:rFonts w:ascii="宋体" w:hAnsi="宋体" w:cs="宋体" w:hint="eastAsia"/>
                <w:sz w:val="18"/>
                <w:szCs w:val="18"/>
              </w:rPr>
              <w:t>≥拖拉机标准使用质量（设计值）乘</w:t>
            </w:r>
            <w:r>
              <w:rPr>
                <w:rFonts w:ascii="宋体" w:hAnsi="宋体" w:cs="宋体"/>
                <w:sz w:val="18"/>
                <w:szCs w:val="18"/>
              </w:rPr>
              <w:t>9.8</w:t>
            </w:r>
            <w:r>
              <w:rPr>
                <w:rFonts w:ascii="宋体" w:hAnsi="宋体" w:cs="宋体" w:hint="eastAsia"/>
                <w:sz w:val="18"/>
                <w:szCs w:val="18"/>
              </w:rPr>
              <w:t>的</w:t>
            </w:r>
            <w:r>
              <w:rPr>
                <w:rFonts w:ascii="宋体" w:hAnsi="宋体" w:cs="宋体"/>
                <w:sz w:val="18"/>
                <w:szCs w:val="18"/>
              </w:rPr>
              <w:t>75%</w:t>
            </w:r>
          </w:p>
          <w:p w:rsidR="002D37DD" w:rsidRDefault="00B46945">
            <w:pPr>
              <w:adjustRightInd w:val="0"/>
              <w:snapToGrid w:val="0"/>
              <w:rPr>
                <w:rFonts w:ascii="宋体" w:hAnsi="宋体" w:cs="宋体"/>
                <w:sz w:val="18"/>
                <w:szCs w:val="18"/>
              </w:rPr>
            </w:pPr>
            <w:r>
              <w:rPr>
                <w:rFonts w:ascii="宋体" w:hAnsi="宋体" w:cs="宋体" w:hint="eastAsia"/>
                <w:sz w:val="18"/>
                <w:szCs w:val="18"/>
              </w:rPr>
              <w:t>两驱：</w:t>
            </w:r>
          </w:p>
          <w:p w:rsidR="002D37DD" w:rsidRDefault="00B46945">
            <w:pPr>
              <w:adjustRightInd w:val="0"/>
              <w:snapToGrid w:val="0"/>
              <w:ind w:leftChars="100" w:left="210"/>
              <w:rPr>
                <w:rFonts w:ascii="宋体" w:hAnsi="宋体" w:cs="宋体"/>
                <w:sz w:val="18"/>
                <w:szCs w:val="18"/>
              </w:rPr>
            </w:pPr>
            <w:r>
              <w:rPr>
                <w:rFonts w:ascii="宋体" w:hAnsi="宋体" w:cs="宋体" w:hint="eastAsia"/>
                <w:sz w:val="18"/>
                <w:szCs w:val="18"/>
              </w:rPr>
              <w:t>≥拖拉机标准使用质量（设计值）乘</w:t>
            </w:r>
            <w:r>
              <w:rPr>
                <w:rFonts w:ascii="宋体" w:hAnsi="宋体" w:cs="宋体"/>
                <w:sz w:val="18"/>
                <w:szCs w:val="18"/>
              </w:rPr>
              <w:t>9.8</w:t>
            </w:r>
            <w:r>
              <w:rPr>
                <w:rFonts w:ascii="宋体" w:hAnsi="宋体" w:cs="宋体" w:hint="eastAsia"/>
                <w:sz w:val="18"/>
                <w:szCs w:val="18"/>
              </w:rPr>
              <w:t>的55</w:t>
            </w:r>
            <w:r>
              <w:rPr>
                <w:rFonts w:ascii="宋体" w:hAnsi="宋体" w:cs="宋体"/>
                <w:sz w:val="18"/>
                <w:szCs w:val="18"/>
              </w:rPr>
              <w:t>%</w:t>
            </w:r>
          </w:p>
        </w:tc>
      </w:tr>
      <w:tr w:rsidR="002D37DD">
        <w:trPr>
          <w:cantSplit/>
          <w:trHeight w:val="284"/>
        </w:trPr>
        <w:tc>
          <w:tcPr>
            <w:tcW w:w="253" w:type="pct"/>
            <w:noWrap/>
            <w:vAlign w:val="center"/>
          </w:tcPr>
          <w:p w:rsidR="002D37DD" w:rsidRDefault="00B46945">
            <w:pPr>
              <w:pStyle w:val="afc"/>
              <w:widowControl w:val="0"/>
              <w:snapToGrid w:val="0"/>
              <w:ind w:firstLineChars="0" w:firstLine="0"/>
              <w:jc w:val="center"/>
              <w:rPr>
                <w:rFonts w:hAnsi="宋体"/>
                <w:sz w:val="18"/>
                <w:szCs w:val="18"/>
              </w:rPr>
            </w:pPr>
            <w:r>
              <w:rPr>
                <w:rFonts w:hAnsi="宋体"/>
                <w:sz w:val="18"/>
                <w:szCs w:val="18"/>
              </w:rPr>
              <w:t>6</w:t>
            </w:r>
          </w:p>
        </w:tc>
        <w:tc>
          <w:tcPr>
            <w:tcW w:w="1195" w:type="pct"/>
            <w:noWrap/>
            <w:vAlign w:val="center"/>
          </w:tcPr>
          <w:p w:rsidR="002D37DD" w:rsidRDefault="00B46945">
            <w:pPr>
              <w:pStyle w:val="afc"/>
              <w:widowControl w:val="0"/>
              <w:adjustRightInd w:val="0"/>
              <w:snapToGrid w:val="0"/>
              <w:ind w:firstLineChars="0" w:firstLine="0"/>
              <w:rPr>
                <w:rFonts w:hAnsi="宋体"/>
                <w:sz w:val="18"/>
                <w:szCs w:val="18"/>
              </w:rPr>
            </w:pPr>
            <w:r>
              <w:rPr>
                <w:rFonts w:hAnsi="宋体" w:hint="eastAsia"/>
                <w:sz w:val="18"/>
                <w:szCs w:val="18"/>
              </w:rPr>
              <w:t>最大牵引功率</w:t>
            </w:r>
          </w:p>
        </w:tc>
        <w:tc>
          <w:tcPr>
            <w:tcW w:w="681" w:type="pct"/>
            <w:noWrap/>
            <w:vAlign w:val="center"/>
          </w:tcPr>
          <w:p w:rsidR="002D37DD" w:rsidRDefault="00B46945">
            <w:pPr>
              <w:pStyle w:val="afc"/>
              <w:widowControl w:val="0"/>
              <w:adjustRightInd w:val="0"/>
              <w:snapToGrid w:val="0"/>
              <w:ind w:firstLineChars="0" w:firstLine="0"/>
              <w:jc w:val="center"/>
              <w:rPr>
                <w:rFonts w:hAnsi="宋体"/>
                <w:sz w:val="18"/>
                <w:szCs w:val="18"/>
              </w:rPr>
            </w:pPr>
            <w:r>
              <w:rPr>
                <w:rFonts w:hAnsi="宋体"/>
                <w:sz w:val="18"/>
                <w:szCs w:val="18"/>
              </w:rPr>
              <w:t>kW</w:t>
            </w:r>
          </w:p>
        </w:tc>
        <w:tc>
          <w:tcPr>
            <w:tcW w:w="2869" w:type="pct"/>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轮式：</w:t>
            </w:r>
          </w:p>
          <w:p w:rsidR="002D37DD" w:rsidRDefault="00B46945">
            <w:pPr>
              <w:adjustRightInd w:val="0"/>
              <w:snapToGrid w:val="0"/>
              <w:ind w:firstLineChars="100" w:firstLine="180"/>
              <w:rPr>
                <w:rFonts w:ascii="宋体" w:hAnsi="宋体" w:cs="宋体"/>
                <w:sz w:val="18"/>
                <w:szCs w:val="18"/>
              </w:rPr>
            </w:pPr>
            <w:r>
              <w:rPr>
                <w:rFonts w:ascii="宋体" w:hAnsi="宋体" w:cs="宋体" w:hint="eastAsia"/>
                <w:sz w:val="18"/>
                <w:szCs w:val="18"/>
              </w:rPr>
              <w:t>≥发动机标定功率的</w:t>
            </w:r>
            <w:r>
              <w:rPr>
                <w:rFonts w:ascii="宋体" w:hAnsi="宋体" w:cs="宋体"/>
                <w:sz w:val="18"/>
                <w:szCs w:val="18"/>
              </w:rPr>
              <w:t>0.75</w:t>
            </w:r>
            <w:r>
              <w:rPr>
                <w:rFonts w:ascii="宋体" w:hAnsi="宋体" w:cs="宋体" w:hint="eastAsia"/>
                <w:sz w:val="18"/>
                <w:szCs w:val="18"/>
              </w:rPr>
              <w:t>倍</w:t>
            </w:r>
          </w:p>
          <w:p w:rsidR="002D37DD" w:rsidRDefault="00B46945">
            <w:pPr>
              <w:adjustRightInd w:val="0"/>
              <w:snapToGrid w:val="0"/>
              <w:ind w:firstLineChars="100" w:firstLine="180"/>
              <w:rPr>
                <w:rFonts w:ascii="宋体" w:hAnsi="宋体" w:cs="宋体"/>
                <w:sz w:val="18"/>
                <w:szCs w:val="18"/>
              </w:rPr>
            </w:pPr>
            <w:r>
              <w:rPr>
                <w:rFonts w:ascii="宋体" w:hAnsi="宋体" w:cs="宋体" w:hint="eastAsia"/>
                <w:sz w:val="18"/>
                <w:szCs w:val="18"/>
              </w:rPr>
              <w:t>≥发动机标定功率的</w:t>
            </w:r>
            <w:r>
              <w:rPr>
                <w:rFonts w:ascii="宋体" w:hAnsi="宋体" w:cs="宋体"/>
                <w:sz w:val="18"/>
                <w:szCs w:val="18"/>
              </w:rPr>
              <w:t>0.45</w:t>
            </w:r>
            <w:r>
              <w:rPr>
                <w:rFonts w:ascii="宋体" w:hAnsi="宋体" w:cs="宋体" w:hint="eastAsia"/>
                <w:sz w:val="18"/>
                <w:szCs w:val="18"/>
              </w:rPr>
              <w:t>倍（静液压无级变速）</w:t>
            </w:r>
          </w:p>
          <w:p w:rsidR="002D37DD" w:rsidRDefault="00B46945">
            <w:pPr>
              <w:adjustRightInd w:val="0"/>
              <w:snapToGrid w:val="0"/>
              <w:rPr>
                <w:rFonts w:ascii="宋体" w:hAnsi="宋体" w:cs="宋体"/>
                <w:color w:val="FF0000"/>
                <w:sz w:val="18"/>
                <w:szCs w:val="18"/>
              </w:rPr>
            </w:pPr>
            <w:r>
              <w:rPr>
                <w:rFonts w:ascii="宋体" w:hAnsi="宋体" w:cs="宋体" w:hint="eastAsia"/>
                <w:sz w:val="18"/>
                <w:szCs w:val="18"/>
              </w:rPr>
              <w:t>半履带：≥发动机标定功率的</w:t>
            </w:r>
            <w:r>
              <w:rPr>
                <w:rFonts w:ascii="宋体" w:hAnsi="宋体" w:cs="宋体"/>
                <w:sz w:val="18"/>
                <w:szCs w:val="18"/>
              </w:rPr>
              <w:t>0.</w:t>
            </w:r>
            <w:r>
              <w:rPr>
                <w:rFonts w:ascii="宋体" w:hAnsi="宋体" w:cs="宋体" w:hint="eastAsia"/>
                <w:sz w:val="18"/>
                <w:szCs w:val="18"/>
              </w:rPr>
              <w:t>7倍</w:t>
            </w:r>
          </w:p>
        </w:tc>
      </w:tr>
      <w:tr w:rsidR="002D37DD">
        <w:trPr>
          <w:cantSplit/>
          <w:trHeight w:val="284"/>
        </w:trPr>
        <w:tc>
          <w:tcPr>
            <w:tcW w:w="253" w:type="pct"/>
            <w:noWrap/>
            <w:vAlign w:val="center"/>
          </w:tcPr>
          <w:p w:rsidR="002D37DD" w:rsidRDefault="00B46945">
            <w:pPr>
              <w:pStyle w:val="afc"/>
              <w:widowControl w:val="0"/>
              <w:snapToGrid w:val="0"/>
              <w:ind w:firstLineChars="0" w:firstLine="0"/>
              <w:jc w:val="center"/>
              <w:rPr>
                <w:rFonts w:hAnsi="宋体"/>
                <w:sz w:val="18"/>
                <w:szCs w:val="18"/>
              </w:rPr>
            </w:pPr>
            <w:r>
              <w:rPr>
                <w:rFonts w:hAnsi="宋体"/>
                <w:sz w:val="18"/>
                <w:szCs w:val="18"/>
              </w:rPr>
              <w:t>7</w:t>
            </w:r>
          </w:p>
        </w:tc>
        <w:tc>
          <w:tcPr>
            <w:tcW w:w="1195" w:type="pct"/>
            <w:noWrap/>
            <w:vAlign w:val="center"/>
          </w:tcPr>
          <w:p w:rsidR="002D37DD" w:rsidRDefault="00B46945">
            <w:pPr>
              <w:pStyle w:val="afc"/>
              <w:widowControl w:val="0"/>
              <w:adjustRightInd w:val="0"/>
              <w:snapToGrid w:val="0"/>
              <w:ind w:firstLineChars="0" w:firstLine="0"/>
              <w:rPr>
                <w:rFonts w:hAnsi="宋体"/>
                <w:sz w:val="18"/>
                <w:szCs w:val="18"/>
              </w:rPr>
            </w:pPr>
            <w:r>
              <w:rPr>
                <w:rFonts w:hAnsi="宋体" w:hint="eastAsia"/>
                <w:sz w:val="18"/>
                <w:szCs w:val="18"/>
              </w:rPr>
              <w:t>最大牵引功率工况下的牵引比油耗</w:t>
            </w:r>
          </w:p>
        </w:tc>
        <w:tc>
          <w:tcPr>
            <w:tcW w:w="681" w:type="pct"/>
            <w:noWrap/>
            <w:vAlign w:val="center"/>
          </w:tcPr>
          <w:p w:rsidR="002D37DD" w:rsidRDefault="00B46945">
            <w:pPr>
              <w:pStyle w:val="afc"/>
              <w:widowControl w:val="0"/>
              <w:adjustRightInd w:val="0"/>
              <w:snapToGrid w:val="0"/>
              <w:ind w:firstLineChars="0" w:firstLine="0"/>
              <w:jc w:val="center"/>
              <w:rPr>
                <w:rFonts w:hAnsi="宋体"/>
                <w:sz w:val="18"/>
                <w:szCs w:val="18"/>
              </w:rPr>
            </w:pPr>
            <w:r>
              <w:rPr>
                <w:rFonts w:hAnsi="宋体"/>
                <w:sz w:val="18"/>
                <w:szCs w:val="18"/>
              </w:rPr>
              <w:t>g/</w:t>
            </w:r>
            <w:r>
              <w:rPr>
                <w:rFonts w:hAnsi="宋体" w:hint="eastAsia"/>
                <w:sz w:val="18"/>
                <w:szCs w:val="18"/>
              </w:rPr>
              <w:t>（</w:t>
            </w:r>
            <w:r>
              <w:rPr>
                <w:rFonts w:hAnsi="宋体"/>
                <w:sz w:val="18"/>
                <w:szCs w:val="18"/>
              </w:rPr>
              <w:t>kW</w:t>
            </w:r>
            <w:r>
              <w:rPr>
                <w:rFonts w:hAnsi="宋体" w:hint="eastAsia"/>
                <w:sz w:val="18"/>
                <w:szCs w:val="18"/>
              </w:rPr>
              <w:t>·</w:t>
            </w:r>
            <w:r>
              <w:rPr>
                <w:rFonts w:hAnsi="宋体"/>
                <w:sz w:val="18"/>
                <w:szCs w:val="18"/>
              </w:rPr>
              <w:t>h</w:t>
            </w:r>
            <w:r>
              <w:rPr>
                <w:rFonts w:hAnsi="宋体" w:hint="eastAsia"/>
                <w:sz w:val="18"/>
                <w:szCs w:val="18"/>
              </w:rPr>
              <w:t>）</w:t>
            </w:r>
          </w:p>
        </w:tc>
        <w:tc>
          <w:tcPr>
            <w:tcW w:w="2869" w:type="pct"/>
            <w:noWrap/>
            <w:vAlign w:val="center"/>
          </w:tcPr>
          <w:p w:rsidR="002D37DD" w:rsidRDefault="00B46945">
            <w:pPr>
              <w:adjustRightInd w:val="0"/>
              <w:snapToGrid w:val="0"/>
              <w:rPr>
                <w:rFonts w:ascii="宋体" w:hAnsi="宋体" w:cs="宋体"/>
                <w:color w:val="000000"/>
                <w:sz w:val="18"/>
                <w:szCs w:val="18"/>
              </w:rPr>
            </w:pPr>
            <w:r>
              <w:rPr>
                <w:rFonts w:ascii="宋体" w:hAnsi="宋体" w:cs="宋体" w:hint="eastAsia"/>
                <w:color w:val="000000"/>
                <w:sz w:val="18"/>
                <w:szCs w:val="18"/>
              </w:rPr>
              <w:t>≤355（发动机标定功率≤22.8 kW）</w:t>
            </w:r>
          </w:p>
          <w:p w:rsidR="002D37DD" w:rsidRDefault="00B46945">
            <w:pPr>
              <w:adjustRightInd w:val="0"/>
              <w:snapToGrid w:val="0"/>
              <w:rPr>
                <w:rFonts w:ascii="宋体" w:hAnsi="宋体" w:cs="宋体"/>
                <w:color w:val="000000"/>
                <w:sz w:val="18"/>
                <w:szCs w:val="18"/>
              </w:rPr>
            </w:pPr>
            <w:r>
              <w:rPr>
                <w:rFonts w:ascii="宋体" w:hAnsi="宋体" w:cs="宋体" w:hint="eastAsia"/>
                <w:color w:val="000000"/>
                <w:sz w:val="18"/>
                <w:szCs w:val="18"/>
              </w:rPr>
              <w:t xml:space="preserve">≤340（22.8 </w:t>
            </w:r>
            <w:r>
              <w:rPr>
                <w:rFonts w:ascii="宋体" w:hAnsi="宋体" w:cs="宋体"/>
                <w:color w:val="000000"/>
                <w:sz w:val="18"/>
                <w:szCs w:val="18"/>
              </w:rPr>
              <w:t>kW</w:t>
            </w:r>
            <w:r>
              <w:rPr>
                <w:rFonts w:ascii="宋体" w:hAnsi="宋体" w:cs="宋体" w:hint="eastAsia"/>
                <w:color w:val="000000"/>
                <w:sz w:val="18"/>
                <w:szCs w:val="18"/>
              </w:rPr>
              <w:t xml:space="preserve">＜发动机标定功率≤73.5 </w:t>
            </w:r>
            <w:r>
              <w:rPr>
                <w:rFonts w:ascii="宋体" w:hAnsi="宋体" w:cs="宋体"/>
                <w:color w:val="000000"/>
                <w:sz w:val="18"/>
                <w:szCs w:val="18"/>
              </w:rPr>
              <w:t>kW</w:t>
            </w:r>
            <w:r>
              <w:rPr>
                <w:rFonts w:ascii="宋体" w:hAnsi="宋体" w:cs="宋体" w:hint="eastAsia"/>
                <w:color w:val="000000"/>
                <w:sz w:val="18"/>
                <w:szCs w:val="18"/>
              </w:rPr>
              <w:t>）</w:t>
            </w:r>
          </w:p>
          <w:p w:rsidR="002D37DD" w:rsidRDefault="00B46945">
            <w:pPr>
              <w:adjustRightInd w:val="0"/>
              <w:snapToGrid w:val="0"/>
              <w:rPr>
                <w:rFonts w:ascii="宋体" w:hAnsi="宋体" w:cs="宋体"/>
                <w:color w:val="000000"/>
                <w:sz w:val="18"/>
                <w:szCs w:val="18"/>
              </w:rPr>
            </w:pPr>
            <w:r>
              <w:rPr>
                <w:rFonts w:ascii="宋体" w:hAnsi="宋体" w:cs="宋体" w:hint="eastAsia"/>
                <w:color w:val="000000"/>
                <w:sz w:val="18"/>
                <w:szCs w:val="18"/>
              </w:rPr>
              <w:t>≤450（静液压无级变速）</w:t>
            </w:r>
          </w:p>
        </w:tc>
      </w:tr>
      <w:tr w:rsidR="002D37DD">
        <w:trPr>
          <w:cantSplit/>
          <w:trHeight w:val="284"/>
        </w:trPr>
        <w:tc>
          <w:tcPr>
            <w:tcW w:w="253" w:type="pct"/>
            <w:noWrap/>
            <w:vAlign w:val="center"/>
          </w:tcPr>
          <w:p w:rsidR="002D37DD" w:rsidRDefault="00B46945">
            <w:pPr>
              <w:pStyle w:val="afc"/>
              <w:widowControl w:val="0"/>
              <w:snapToGrid w:val="0"/>
              <w:ind w:firstLineChars="0" w:firstLine="0"/>
              <w:jc w:val="center"/>
              <w:rPr>
                <w:rFonts w:hAnsi="宋体"/>
                <w:sz w:val="18"/>
                <w:szCs w:val="18"/>
              </w:rPr>
            </w:pPr>
            <w:r>
              <w:rPr>
                <w:rFonts w:hAnsi="宋体"/>
                <w:sz w:val="18"/>
                <w:szCs w:val="18"/>
              </w:rPr>
              <w:t>8</w:t>
            </w:r>
          </w:p>
        </w:tc>
        <w:tc>
          <w:tcPr>
            <w:tcW w:w="1195" w:type="pct"/>
            <w:noWrap/>
            <w:vAlign w:val="center"/>
          </w:tcPr>
          <w:p w:rsidR="002D37DD" w:rsidRDefault="00B46945">
            <w:pPr>
              <w:pStyle w:val="afc"/>
              <w:widowControl w:val="0"/>
              <w:adjustRightInd w:val="0"/>
              <w:snapToGrid w:val="0"/>
              <w:ind w:firstLineChars="0" w:firstLine="0"/>
              <w:rPr>
                <w:rFonts w:hAnsi="宋体"/>
                <w:sz w:val="18"/>
                <w:szCs w:val="18"/>
              </w:rPr>
            </w:pPr>
            <w:r>
              <w:rPr>
                <w:rFonts w:hAnsi="宋体" w:hint="eastAsia"/>
                <w:sz w:val="18"/>
                <w:szCs w:val="18"/>
              </w:rPr>
              <w:t>最大液压输出功率与发动机标定功率之比</w:t>
            </w:r>
          </w:p>
        </w:tc>
        <w:tc>
          <w:tcPr>
            <w:tcW w:w="681" w:type="pct"/>
            <w:noWrap/>
            <w:vAlign w:val="center"/>
          </w:tcPr>
          <w:p w:rsidR="002D37DD" w:rsidRDefault="00B46945">
            <w:pPr>
              <w:pStyle w:val="afc"/>
              <w:widowControl w:val="0"/>
              <w:adjustRightInd w:val="0"/>
              <w:snapToGrid w:val="0"/>
              <w:ind w:firstLineChars="0" w:firstLine="0"/>
              <w:jc w:val="center"/>
              <w:rPr>
                <w:rFonts w:hAnsi="宋体"/>
                <w:sz w:val="18"/>
                <w:szCs w:val="18"/>
              </w:rPr>
            </w:pPr>
            <w:r>
              <w:rPr>
                <w:rFonts w:hAnsi="宋体"/>
                <w:sz w:val="18"/>
                <w:szCs w:val="18"/>
              </w:rPr>
              <w:t>/</w:t>
            </w:r>
          </w:p>
        </w:tc>
        <w:tc>
          <w:tcPr>
            <w:tcW w:w="2869" w:type="pct"/>
            <w:noWrap/>
            <w:vAlign w:val="center"/>
          </w:tcPr>
          <w:p w:rsidR="002D37DD" w:rsidRDefault="00B46945">
            <w:pPr>
              <w:adjustRightInd w:val="0"/>
              <w:snapToGrid w:val="0"/>
              <w:rPr>
                <w:rFonts w:ascii="宋体" w:hAnsi="宋体" w:cs="宋体"/>
                <w:sz w:val="18"/>
                <w:szCs w:val="18"/>
                <w:highlight w:val="yellow"/>
              </w:rPr>
            </w:pPr>
            <w:r>
              <w:rPr>
                <w:rFonts w:ascii="宋体" w:hAnsi="宋体" w:cs="宋体" w:hint="eastAsia"/>
                <w:sz w:val="18"/>
                <w:szCs w:val="18"/>
              </w:rPr>
              <w:t>≥</w:t>
            </w:r>
            <w:r>
              <w:rPr>
                <w:rFonts w:ascii="宋体" w:hAnsi="宋体" w:cs="宋体"/>
                <w:sz w:val="18"/>
                <w:szCs w:val="18"/>
              </w:rPr>
              <w:t>12%</w:t>
            </w:r>
          </w:p>
        </w:tc>
      </w:tr>
      <w:tr w:rsidR="002D37DD">
        <w:trPr>
          <w:cantSplit/>
          <w:trHeight w:val="284"/>
        </w:trPr>
        <w:tc>
          <w:tcPr>
            <w:tcW w:w="253" w:type="pct"/>
            <w:noWrap/>
            <w:vAlign w:val="center"/>
          </w:tcPr>
          <w:p w:rsidR="002D37DD" w:rsidRDefault="00B46945">
            <w:pPr>
              <w:pStyle w:val="afc"/>
              <w:widowControl w:val="0"/>
              <w:snapToGrid w:val="0"/>
              <w:ind w:firstLineChars="0" w:firstLine="0"/>
              <w:jc w:val="center"/>
              <w:rPr>
                <w:rFonts w:hAnsi="宋体"/>
                <w:sz w:val="18"/>
                <w:szCs w:val="18"/>
              </w:rPr>
            </w:pPr>
            <w:r>
              <w:rPr>
                <w:rFonts w:hAnsi="宋体"/>
                <w:sz w:val="18"/>
                <w:szCs w:val="18"/>
              </w:rPr>
              <w:t>9</w:t>
            </w:r>
          </w:p>
        </w:tc>
        <w:tc>
          <w:tcPr>
            <w:tcW w:w="1195" w:type="pct"/>
            <w:noWrap/>
            <w:vAlign w:val="center"/>
          </w:tcPr>
          <w:p w:rsidR="002D37DD" w:rsidRDefault="00B46945">
            <w:pPr>
              <w:pStyle w:val="afc"/>
              <w:widowControl w:val="0"/>
              <w:adjustRightInd w:val="0"/>
              <w:snapToGrid w:val="0"/>
              <w:ind w:firstLineChars="0" w:firstLine="0"/>
              <w:rPr>
                <w:rFonts w:hAnsi="宋体"/>
                <w:sz w:val="18"/>
                <w:szCs w:val="18"/>
              </w:rPr>
            </w:pPr>
            <w:r>
              <w:rPr>
                <w:rFonts w:hAnsi="宋体" w:hint="eastAsia"/>
                <w:sz w:val="18"/>
                <w:szCs w:val="18"/>
              </w:rPr>
              <w:t>框架上最大提升力</w:t>
            </w:r>
            <w:r>
              <w:rPr>
                <w:rFonts w:hAnsi="宋体" w:hint="eastAsia"/>
                <w:sz w:val="18"/>
                <w:szCs w:val="18"/>
                <w:vertAlign w:val="superscript"/>
              </w:rPr>
              <w:t>b</w:t>
            </w:r>
          </w:p>
        </w:tc>
        <w:tc>
          <w:tcPr>
            <w:tcW w:w="681" w:type="pct"/>
            <w:noWrap/>
            <w:vAlign w:val="center"/>
          </w:tcPr>
          <w:p w:rsidR="002D37DD" w:rsidRDefault="00B46945">
            <w:pPr>
              <w:pStyle w:val="afc"/>
              <w:widowControl w:val="0"/>
              <w:adjustRightInd w:val="0"/>
              <w:snapToGrid w:val="0"/>
              <w:ind w:firstLineChars="0" w:firstLine="0"/>
              <w:jc w:val="center"/>
              <w:rPr>
                <w:rFonts w:hAnsi="宋体"/>
                <w:sz w:val="18"/>
                <w:szCs w:val="18"/>
              </w:rPr>
            </w:pPr>
            <w:r>
              <w:rPr>
                <w:rFonts w:hAnsi="宋体"/>
                <w:sz w:val="18"/>
                <w:szCs w:val="18"/>
              </w:rPr>
              <w:t>kN</w:t>
            </w:r>
          </w:p>
        </w:tc>
        <w:tc>
          <w:tcPr>
            <w:tcW w:w="2869" w:type="pct"/>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≥每千瓦发动机标定功率225 N（发动机标定功率不大于</w:t>
            </w:r>
            <w:r>
              <w:rPr>
                <w:rFonts w:ascii="宋体" w:hAnsi="宋体" w:cs="宋体"/>
                <w:sz w:val="18"/>
                <w:szCs w:val="18"/>
              </w:rPr>
              <w:t>50kW</w:t>
            </w:r>
            <w:r>
              <w:rPr>
                <w:rFonts w:ascii="宋体" w:hAnsi="宋体" w:cs="宋体" w:hint="eastAsia"/>
                <w:sz w:val="18"/>
                <w:szCs w:val="18"/>
              </w:rPr>
              <w:t>时）</w:t>
            </w:r>
          </w:p>
          <w:p w:rsidR="002D37DD" w:rsidRDefault="00B46945">
            <w:pPr>
              <w:adjustRightInd w:val="0"/>
              <w:snapToGrid w:val="0"/>
              <w:rPr>
                <w:rFonts w:ascii="宋体" w:hAnsi="宋体" w:cs="宋体"/>
                <w:sz w:val="18"/>
                <w:szCs w:val="18"/>
                <w:highlight w:val="yellow"/>
              </w:rPr>
            </w:pPr>
            <w:r>
              <w:rPr>
                <w:rFonts w:ascii="宋体" w:hAnsi="宋体" w:cs="宋体" w:hint="eastAsia"/>
                <w:sz w:val="18"/>
                <w:szCs w:val="18"/>
              </w:rPr>
              <w:t>≥每千瓦发动机标定功率240 N（发动机标定功率大于</w:t>
            </w:r>
            <w:r>
              <w:rPr>
                <w:rFonts w:ascii="宋体" w:hAnsi="宋体" w:cs="宋体"/>
                <w:sz w:val="18"/>
                <w:szCs w:val="18"/>
              </w:rPr>
              <w:t>50kW</w:t>
            </w:r>
            <w:r>
              <w:rPr>
                <w:rFonts w:ascii="宋体" w:hAnsi="宋体" w:cs="宋体" w:hint="eastAsia"/>
                <w:sz w:val="18"/>
                <w:szCs w:val="18"/>
              </w:rPr>
              <w:t>时）</w:t>
            </w:r>
          </w:p>
        </w:tc>
      </w:tr>
      <w:tr w:rsidR="002D37DD">
        <w:trPr>
          <w:cantSplit/>
          <w:trHeight w:val="284"/>
        </w:trPr>
        <w:tc>
          <w:tcPr>
            <w:tcW w:w="253" w:type="pct"/>
            <w:noWrap/>
            <w:vAlign w:val="center"/>
          </w:tcPr>
          <w:p w:rsidR="002D37DD" w:rsidRDefault="00B46945">
            <w:pPr>
              <w:pStyle w:val="afc"/>
              <w:widowControl w:val="0"/>
              <w:snapToGrid w:val="0"/>
              <w:ind w:firstLineChars="0" w:firstLine="0"/>
              <w:jc w:val="center"/>
              <w:rPr>
                <w:rFonts w:hAnsi="宋体"/>
                <w:sz w:val="18"/>
                <w:szCs w:val="18"/>
              </w:rPr>
            </w:pPr>
            <w:r>
              <w:rPr>
                <w:rFonts w:hAnsi="宋体" w:hint="eastAsia"/>
                <w:sz w:val="18"/>
                <w:szCs w:val="18"/>
              </w:rPr>
              <w:t>10</w:t>
            </w:r>
          </w:p>
        </w:tc>
        <w:tc>
          <w:tcPr>
            <w:tcW w:w="1195" w:type="pct"/>
            <w:noWrap/>
            <w:vAlign w:val="center"/>
          </w:tcPr>
          <w:p w:rsidR="002D37DD" w:rsidRDefault="00B46945">
            <w:pPr>
              <w:pStyle w:val="afc"/>
              <w:widowControl w:val="0"/>
              <w:adjustRightInd w:val="0"/>
              <w:snapToGrid w:val="0"/>
              <w:ind w:firstLineChars="0" w:firstLine="0"/>
              <w:rPr>
                <w:rFonts w:hAnsi="宋体"/>
                <w:sz w:val="18"/>
                <w:szCs w:val="18"/>
              </w:rPr>
            </w:pPr>
            <w:r>
              <w:rPr>
                <w:rFonts w:hAnsi="宋体" w:hint="eastAsia"/>
                <w:sz w:val="18"/>
                <w:szCs w:val="18"/>
              </w:rPr>
              <w:t>故障情况</w:t>
            </w:r>
          </w:p>
        </w:tc>
        <w:tc>
          <w:tcPr>
            <w:tcW w:w="681" w:type="pct"/>
            <w:noWrap/>
            <w:vAlign w:val="center"/>
          </w:tcPr>
          <w:p w:rsidR="002D37DD" w:rsidRDefault="00B46945">
            <w:pPr>
              <w:pStyle w:val="afc"/>
              <w:widowControl w:val="0"/>
              <w:adjustRightInd w:val="0"/>
              <w:snapToGrid w:val="0"/>
              <w:ind w:firstLineChars="0" w:firstLine="0"/>
              <w:jc w:val="center"/>
              <w:rPr>
                <w:rFonts w:hAnsi="宋体"/>
                <w:sz w:val="18"/>
                <w:szCs w:val="18"/>
              </w:rPr>
            </w:pPr>
            <w:r>
              <w:rPr>
                <w:rFonts w:hAnsi="宋体"/>
                <w:sz w:val="18"/>
                <w:szCs w:val="18"/>
              </w:rPr>
              <w:t>/</w:t>
            </w:r>
          </w:p>
        </w:tc>
        <w:tc>
          <w:tcPr>
            <w:tcW w:w="2869" w:type="pct"/>
            <w:noWrap/>
            <w:vAlign w:val="center"/>
          </w:tcPr>
          <w:p w:rsidR="002D37DD" w:rsidRDefault="00B46945">
            <w:pPr>
              <w:adjustRightInd w:val="0"/>
              <w:snapToGrid w:val="0"/>
              <w:rPr>
                <w:rFonts w:ascii="宋体" w:hAnsi="宋体" w:cs="宋体"/>
                <w:sz w:val="18"/>
                <w:szCs w:val="18"/>
                <w:highlight w:val="yellow"/>
              </w:rPr>
            </w:pPr>
            <w:r>
              <w:rPr>
                <w:rFonts w:ascii="宋体" w:hAnsi="宋体" w:cs="宋体" w:hint="eastAsia"/>
                <w:sz w:val="18"/>
                <w:szCs w:val="18"/>
              </w:rPr>
              <w:t>无严重故障、致命故障，一般故障≤</w:t>
            </w:r>
            <w:r>
              <w:rPr>
                <w:rFonts w:ascii="宋体" w:hAnsi="宋体" w:cs="宋体"/>
                <w:sz w:val="18"/>
                <w:szCs w:val="18"/>
              </w:rPr>
              <w:t>1</w:t>
            </w:r>
            <w:r>
              <w:rPr>
                <w:rFonts w:ascii="宋体" w:hAnsi="宋体" w:cs="宋体" w:hint="eastAsia"/>
                <w:sz w:val="18"/>
                <w:szCs w:val="18"/>
              </w:rPr>
              <w:t>，轻度故障≤</w:t>
            </w:r>
            <w:r>
              <w:rPr>
                <w:rFonts w:ascii="宋体" w:hAnsi="宋体" w:cs="宋体"/>
                <w:sz w:val="18"/>
                <w:szCs w:val="18"/>
              </w:rPr>
              <w:t>2</w:t>
            </w:r>
          </w:p>
        </w:tc>
      </w:tr>
      <w:tr w:rsidR="002D37DD">
        <w:trPr>
          <w:cantSplit/>
          <w:trHeight w:val="284"/>
        </w:trPr>
        <w:tc>
          <w:tcPr>
            <w:tcW w:w="253" w:type="pct"/>
            <w:noWrap/>
            <w:vAlign w:val="center"/>
          </w:tcPr>
          <w:p w:rsidR="002D37DD" w:rsidRDefault="00B46945">
            <w:pPr>
              <w:pStyle w:val="afc"/>
              <w:widowControl w:val="0"/>
              <w:snapToGrid w:val="0"/>
              <w:ind w:firstLineChars="0" w:firstLine="0"/>
              <w:jc w:val="center"/>
              <w:rPr>
                <w:rFonts w:hAnsi="宋体"/>
                <w:sz w:val="18"/>
                <w:szCs w:val="18"/>
              </w:rPr>
            </w:pPr>
            <w:r>
              <w:rPr>
                <w:rFonts w:hAnsi="宋体" w:hint="eastAsia"/>
                <w:sz w:val="18"/>
                <w:szCs w:val="18"/>
              </w:rPr>
              <w:t>11</w:t>
            </w:r>
          </w:p>
        </w:tc>
        <w:tc>
          <w:tcPr>
            <w:tcW w:w="1195" w:type="pct"/>
            <w:noWrap/>
            <w:vAlign w:val="center"/>
          </w:tcPr>
          <w:p w:rsidR="002D37DD" w:rsidRDefault="00B46945">
            <w:pPr>
              <w:pStyle w:val="afc"/>
              <w:widowControl w:val="0"/>
              <w:adjustRightInd w:val="0"/>
              <w:snapToGrid w:val="0"/>
              <w:ind w:firstLineChars="0" w:firstLine="0"/>
              <w:rPr>
                <w:rFonts w:hAnsi="宋体"/>
                <w:sz w:val="18"/>
                <w:szCs w:val="18"/>
              </w:rPr>
            </w:pPr>
            <w:r>
              <w:rPr>
                <w:rFonts w:hAnsi="宋体" w:hint="eastAsia"/>
                <w:sz w:val="18"/>
                <w:szCs w:val="18"/>
              </w:rPr>
              <w:t>辅助驾驶系统直线度精度（如有）</w:t>
            </w:r>
          </w:p>
        </w:tc>
        <w:tc>
          <w:tcPr>
            <w:tcW w:w="681" w:type="pct"/>
            <w:noWrap/>
            <w:vAlign w:val="center"/>
          </w:tcPr>
          <w:p w:rsidR="002D37DD" w:rsidRDefault="00B46945">
            <w:pPr>
              <w:pStyle w:val="afc"/>
              <w:widowControl w:val="0"/>
              <w:adjustRightInd w:val="0"/>
              <w:snapToGrid w:val="0"/>
              <w:ind w:firstLineChars="0" w:firstLine="0"/>
              <w:jc w:val="center"/>
              <w:rPr>
                <w:rFonts w:hAnsi="宋体"/>
                <w:sz w:val="18"/>
                <w:szCs w:val="18"/>
              </w:rPr>
            </w:pPr>
            <w:r>
              <w:rPr>
                <w:rFonts w:hAnsi="宋体" w:hint="eastAsia"/>
                <w:sz w:val="18"/>
                <w:szCs w:val="18"/>
              </w:rPr>
              <w:t>cm</w:t>
            </w:r>
          </w:p>
        </w:tc>
        <w:tc>
          <w:tcPr>
            <w:tcW w:w="2869" w:type="pct"/>
            <w:noWrap/>
            <w:vAlign w:val="center"/>
          </w:tcPr>
          <w:p w:rsidR="002D37DD" w:rsidRDefault="00B46945">
            <w:pPr>
              <w:adjustRightInd w:val="0"/>
              <w:snapToGrid w:val="0"/>
              <w:rPr>
                <w:rFonts w:ascii="宋体" w:hAnsi="宋体" w:cs="宋体"/>
                <w:sz w:val="18"/>
                <w:szCs w:val="18"/>
                <w:highlight w:val="yellow"/>
              </w:rPr>
            </w:pPr>
            <w:r>
              <w:rPr>
                <w:rFonts w:ascii="宋体" w:hAnsi="宋体" w:cs="宋体" w:hint="eastAsia"/>
                <w:sz w:val="18"/>
                <w:szCs w:val="18"/>
              </w:rPr>
              <w:t>≤2.5</w:t>
            </w:r>
          </w:p>
        </w:tc>
      </w:tr>
      <w:tr w:rsidR="002D37DD">
        <w:trPr>
          <w:cantSplit/>
          <w:trHeight w:val="284"/>
        </w:trPr>
        <w:tc>
          <w:tcPr>
            <w:tcW w:w="253" w:type="pct"/>
            <w:noWrap/>
            <w:vAlign w:val="center"/>
          </w:tcPr>
          <w:p w:rsidR="002D37DD" w:rsidRDefault="00B46945">
            <w:pPr>
              <w:pStyle w:val="afc"/>
              <w:widowControl w:val="0"/>
              <w:snapToGrid w:val="0"/>
              <w:ind w:firstLineChars="0" w:firstLine="0"/>
              <w:jc w:val="center"/>
              <w:rPr>
                <w:rFonts w:hAnsi="宋体"/>
                <w:sz w:val="18"/>
                <w:szCs w:val="18"/>
              </w:rPr>
            </w:pPr>
            <w:r>
              <w:rPr>
                <w:rFonts w:hAnsi="宋体" w:hint="eastAsia"/>
                <w:sz w:val="18"/>
                <w:szCs w:val="18"/>
              </w:rPr>
              <w:t>12</w:t>
            </w:r>
          </w:p>
        </w:tc>
        <w:tc>
          <w:tcPr>
            <w:tcW w:w="1195" w:type="pct"/>
            <w:noWrap/>
            <w:vAlign w:val="center"/>
          </w:tcPr>
          <w:p w:rsidR="002D37DD" w:rsidRDefault="00B46945">
            <w:pPr>
              <w:pStyle w:val="afc"/>
              <w:widowControl w:val="0"/>
              <w:adjustRightInd w:val="0"/>
              <w:snapToGrid w:val="0"/>
              <w:ind w:firstLineChars="0" w:firstLine="0"/>
              <w:rPr>
                <w:rFonts w:hAnsi="宋体"/>
                <w:sz w:val="18"/>
                <w:szCs w:val="18"/>
              </w:rPr>
            </w:pPr>
            <w:r>
              <w:rPr>
                <w:rFonts w:hAnsi="宋体" w:hint="eastAsia"/>
                <w:sz w:val="18"/>
                <w:szCs w:val="18"/>
              </w:rPr>
              <w:t>辅助驾驶系统衔接行间距精度（如有）</w:t>
            </w:r>
          </w:p>
        </w:tc>
        <w:tc>
          <w:tcPr>
            <w:tcW w:w="681" w:type="pct"/>
            <w:noWrap/>
            <w:vAlign w:val="center"/>
          </w:tcPr>
          <w:p w:rsidR="002D37DD" w:rsidRDefault="00B46945">
            <w:pPr>
              <w:pStyle w:val="afc"/>
              <w:widowControl w:val="0"/>
              <w:adjustRightInd w:val="0"/>
              <w:snapToGrid w:val="0"/>
              <w:ind w:firstLineChars="0" w:firstLine="0"/>
              <w:jc w:val="center"/>
              <w:rPr>
                <w:rFonts w:hAnsi="宋体"/>
                <w:sz w:val="18"/>
                <w:szCs w:val="18"/>
              </w:rPr>
            </w:pPr>
            <w:r>
              <w:rPr>
                <w:rFonts w:hAnsi="宋体" w:hint="eastAsia"/>
                <w:sz w:val="18"/>
                <w:szCs w:val="18"/>
              </w:rPr>
              <w:t>cm</w:t>
            </w:r>
          </w:p>
        </w:tc>
        <w:tc>
          <w:tcPr>
            <w:tcW w:w="2869" w:type="pct"/>
            <w:noWrap/>
            <w:vAlign w:val="center"/>
          </w:tcPr>
          <w:p w:rsidR="002D37DD" w:rsidRDefault="00B46945">
            <w:pPr>
              <w:adjustRightInd w:val="0"/>
              <w:snapToGrid w:val="0"/>
              <w:rPr>
                <w:rFonts w:ascii="宋体" w:hAnsi="宋体" w:cs="宋体"/>
                <w:sz w:val="18"/>
                <w:szCs w:val="18"/>
                <w:highlight w:val="yellow"/>
              </w:rPr>
            </w:pPr>
            <w:r>
              <w:rPr>
                <w:rFonts w:ascii="宋体" w:hAnsi="宋体" w:cs="宋体" w:hint="eastAsia"/>
                <w:sz w:val="18"/>
                <w:szCs w:val="18"/>
              </w:rPr>
              <w:t>≤2.5</w:t>
            </w:r>
          </w:p>
        </w:tc>
      </w:tr>
      <w:tr w:rsidR="002D37DD">
        <w:trPr>
          <w:cantSplit/>
          <w:trHeight w:val="284"/>
        </w:trPr>
        <w:tc>
          <w:tcPr>
            <w:tcW w:w="253" w:type="pct"/>
            <w:noWrap/>
            <w:vAlign w:val="center"/>
          </w:tcPr>
          <w:p w:rsidR="002D37DD" w:rsidRDefault="00B46945">
            <w:pPr>
              <w:pStyle w:val="afc"/>
              <w:widowControl w:val="0"/>
              <w:snapToGrid w:val="0"/>
              <w:ind w:firstLineChars="0" w:firstLine="0"/>
              <w:jc w:val="center"/>
              <w:rPr>
                <w:rFonts w:hAnsi="宋体"/>
                <w:sz w:val="18"/>
                <w:szCs w:val="18"/>
              </w:rPr>
            </w:pPr>
            <w:r>
              <w:rPr>
                <w:rFonts w:hAnsi="宋体" w:hint="eastAsia"/>
                <w:sz w:val="18"/>
                <w:szCs w:val="18"/>
              </w:rPr>
              <w:t>13</w:t>
            </w:r>
          </w:p>
        </w:tc>
        <w:tc>
          <w:tcPr>
            <w:tcW w:w="1195" w:type="pct"/>
            <w:noWrap/>
            <w:vAlign w:val="center"/>
          </w:tcPr>
          <w:p w:rsidR="002D37DD" w:rsidRDefault="00B46945">
            <w:pPr>
              <w:pStyle w:val="afc"/>
              <w:widowControl w:val="0"/>
              <w:adjustRightInd w:val="0"/>
              <w:snapToGrid w:val="0"/>
              <w:ind w:firstLineChars="0" w:firstLine="0"/>
              <w:rPr>
                <w:rFonts w:hAnsi="宋体"/>
                <w:sz w:val="18"/>
                <w:szCs w:val="18"/>
              </w:rPr>
            </w:pPr>
            <w:r>
              <w:rPr>
                <w:rFonts w:hAnsi="宋体" w:hint="eastAsia"/>
                <w:sz w:val="18"/>
                <w:szCs w:val="18"/>
              </w:rPr>
              <w:t>爬坡能力角</w:t>
            </w:r>
          </w:p>
        </w:tc>
        <w:tc>
          <w:tcPr>
            <w:tcW w:w="681" w:type="pct"/>
            <w:noWrap/>
            <w:vAlign w:val="center"/>
          </w:tcPr>
          <w:p w:rsidR="002D37DD" w:rsidRDefault="00B46945">
            <w:pPr>
              <w:pStyle w:val="afc"/>
              <w:widowControl w:val="0"/>
              <w:adjustRightInd w:val="0"/>
              <w:snapToGrid w:val="0"/>
              <w:ind w:firstLineChars="0" w:firstLine="0"/>
              <w:jc w:val="center"/>
              <w:rPr>
                <w:rFonts w:hAnsi="宋体"/>
                <w:sz w:val="18"/>
                <w:szCs w:val="18"/>
              </w:rPr>
            </w:pPr>
            <w:r>
              <w:rPr>
                <w:rFonts w:ascii="Adobe 宋体 Std L" w:eastAsia="Adobe 宋体 Std L" w:hAnsi="Adobe 宋体 Std L" w:cs="Adobe 宋体 Std L" w:hint="eastAsia"/>
                <w:sz w:val="18"/>
                <w:szCs w:val="18"/>
              </w:rPr>
              <w:t>︒</w:t>
            </w:r>
          </w:p>
        </w:tc>
        <w:tc>
          <w:tcPr>
            <w:tcW w:w="2869" w:type="pct"/>
            <w:noWrap/>
            <w:vAlign w:val="center"/>
          </w:tcPr>
          <w:p w:rsidR="002D37DD" w:rsidRDefault="00B46945">
            <w:pPr>
              <w:adjustRightInd w:val="0"/>
              <w:snapToGrid w:val="0"/>
              <w:rPr>
                <w:rFonts w:ascii="宋体" w:hAnsi="宋体" w:cs="宋体"/>
                <w:sz w:val="18"/>
                <w:szCs w:val="18"/>
                <w:highlight w:val="yellow"/>
              </w:rPr>
            </w:pPr>
            <w:r>
              <w:rPr>
                <w:rFonts w:ascii="宋体" w:hAnsi="宋体" w:cs="宋体" w:hint="eastAsia"/>
                <w:sz w:val="18"/>
                <w:szCs w:val="18"/>
              </w:rPr>
              <w:t>≥25</w:t>
            </w:r>
          </w:p>
        </w:tc>
      </w:tr>
      <w:tr w:rsidR="002D37DD">
        <w:trPr>
          <w:cantSplit/>
          <w:trHeight w:val="284"/>
        </w:trPr>
        <w:tc>
          <w:tcPr>
            <w:tcW w:w="253" w:type="pct"/>
            <w:noWrap/>
            <w:vAlign w:val="center"/>
          </w:tcPr>
          <w:p w:rsidR="002D37DD" w:rsidRDefault="00B46945">
            <w:pPr>
              <w:pStyle w:val="afc"/>
              <w:widowControl w:val="0"/>
              <w:snapToGrid w:val="0"/>
              <w:ind w:firstLineChars="0" w:firstLine="0"/>
              <w:jc w:val="center"/>
              <w:rPr>
                <w:rFonts w:hAnsi="宋体"/>
                <w:sz w:val="18"/>
                <w:szCs w:val="18"/>
              </w:rPr>
            </w:pPr>
            <w:r>
              <w:rPr>
                <w:rFonts w:hAnsi="宋体" w:hint="eastAsia"/>
                <w:sz w:val="18"/>
                <w:szCs w:val="18"/>
              </w:rPr>
              <w:t>14</w:t>
            </w:r>
          </w:p>
        </w:tc>
        <w:tc>
          <w:tcPr>
            <w:tcW w:w="1195" w:type="pct"/>
            <w:noWrap/>
            <w:vAlign w:val="center"/>
          </w:tcPr>
          <w:p w:rsidR="002D37DD" w:rsidRDefault="00B46945">
            <w:pPr>
              <w:pStyle w:val="afc"/>
              <w:widowControl w:val="0"/>
              <w:adjustRightInd w:val="0"/>
              <w:snapToGrid w:val="0"/>
              <w:ind w:firstLineChars="0" w:firstLine="0"/>
              <w:rPr>
                <w:rFonts w:hAnsi="宋体"/>
                <w:sz w:val="18"/>
                <w:szCs w:val="18"/>
              </w:rPr>
            </w:pPr>
            <w:r>
              <w:rPr>
                <w:rFonts w:hAnsi="宋体" w:hint="eastAsia"/>
                <w:sz w:val="18"/>
                <w:szCs w:val="18"/>
              </w:rPr>
              <w:t>最大侧翻稳定角</w:t>
            </w:r>
          </w:p>
        </w:tc>
        <w:tc>
          <w:tcPr>
            <w:tcW w:w="681" w:type="pct"/>
            <w:noWrap/>
            <w:vAlign w:val="center"/>
          </w:tcPr>
          <w:p w:rsidR="002D37DD" w:rsidRDefault="00B46945">
            <w:pPr>
              <w:pStyle w:val="afc"/>
              <w:widowControl w:val="0"/>
              <w:adjustRightInd w:val="0"/>
              <w:snapToGrid w:val="0"/>
              <w:ind w:firstLineChars="0" w:firstLine="0"/>
              <w:jc w:val="center"/>
              <w:rPr>
                <w:rFonts w:hAnsi="宋体"/>
                <w:sz w:val="18"/>
                <w:szCs w:val="18"/>
              </w:rPr>
            </w:pPr>
            <w:r>
              <w:rPr>
                <w:rFonts w:ascii="Adobe 宋体 Std L" w:eastAsia="Adobe 宋体 Std L" w:hAnsi="Adobe 宋体 Std L" w:cs="Adobe 宋体 Std L" w:hint="eastAsia"/>
                <w:sz w:val="18"/>
                <w:szCs w:val="18"/>
              </w:rPr>
              <w:t>︒</w:t>
            </w:r>
          </w:p>
        </w:tc>
        <w:tc>
          <w:tcPr>
            <w:tcW w:w="2869" w:type="pct"/>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≥35</w:t>
            </w:r>
          </w:p>
        </w:tc>
      </w:tr>
      <w:tr w:rsidR="002D37DD">
        <w:trPr>
          <w:cantSplit/>
          <w:trHeight w:val="284"/>
        </w:trPr>
        <w:tc>
          <w:tcPr>
            <w:tcW w:w="253" w:type="pct"/>
            <w:noWrap/>
            <w:vAlign w:val="center"/>
          </w:tcPr>
          <w:p w:rsidR="002D37DD" w:rsidRDefault="00B46945">
            <w:pPr>
              <w:pStyle w:val="afc"/>
              <w:widowControl w:val="0"/>
              <w:snapToGrid w:val="0"/>
              <w:ind w:firstLineChars="0" w:firstLine="0"/>
              <w:jc w:val="center"/>
              <w:rPr>
                <w:rFonts w:hAnsi="宋体"/>
                <w:sz w:val="18"/>
                <w:szCs w:val="18"/>
              </w:rPr>
            </w:pPr>
            <w:r>
              <w:rPr>
                <w:rFonts w:hAnsi="宋体" w:hint="eastAsia"/>
                <w:sz w:val="18"/>
                <w:szCs w:val="18"/>
              </w:rPr>
              <w:t>15</w:t>
            </w:r>
          </w:p>
        </w:tc>
        <w:tc>
          <w:tcPr>
            <w:tcW w:w="1195" w:type="pct"/>
            <w:noWrap/>
            <w:vAlign w:val="center"/>
          </w:tcPr>
          <w:p w:rsidR="002D37DD" w:rsidRDefault="00B46945">
            <w:pPr>
              <w:pStyle w:val="afc"/>
              <w:widowControl w:val="0"/>
              <w:adjustRightInd w:val="0"/>
              <w:snapToGrid w:val="0"/>
              <w:ind w:firstLineChars="0" w:firstLine="0"/>
              <w:rPr>
                <w:rFonts w:hAnsi="宋体"/>
                <w:sz w:val="18"/>
                <w:szCs w:val="18"/>
              </w:rPr>
            </w:pPr>
            <w:r>
              <w:rPr>
                <w:rFonts w:hAnsi="宋体" w:hint="eastAsia"/>
                <w:sz w:val="18"/>
                <w:szCs w:val="18"/>
              </w:rPr>
              <w:t>转向圆半径</w:t>
            </w:r>
          </w:p>
        </w:tc>
        <w:tc>
          <w:tcPr>
            <w:tcW w:w="681" w:type="pct"/>
            <w:noWrap/>
            <w:vAlign w:val="center"/>
          </w:tcPr>
          <w:p w:rsidR="002D37DD" w:rsidRDefault="00B46945">
            <w:pPr>
              <w:pStyle w:val="afc"/>
              <w:widowControl w:val="0"/>
              <w:adjustRightInd w:val="0"/>
              <w:snapToGrid w:val="0"/>
              <w:ind w:firstLineChars="0" w:firstLine="0"/>
              <w:jc w:val="center"/>
              <w:rPr>
                <w:rFonts w:hAnsi="宋体"/>
                <w:sz w:val="18"/>
                <w:szCs w:val="18"/>
              </w:rPr>
            </w:pPr>
            <w:r>
              <w:rPr>
                <w:rFonts w:hAnsi="宋体" w:hint="eastAsia"/>
                <w:sz w:val="18"/>
                <w:szCs w:val="18"/>
              </w:rPr>
              <w:t>m</w:t>
            </w:r>
          </w:p>
        </w:tc>
        <w:tc>
          <w:tcPr>
            <w:tcW w:w="2869" w:type="pct"/>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≤3</w:t>
            </w:r>
            <w:r>
              <w:rPr>
                <w:rFonts w:ascii="宋体" w:hAnsi="宋体" w:cs="宋体" w:hint="eastAsia"/>
                <w:color w:val="000000"/>
                <w:sz w:val="18"/>
                <w:szCs w:val="18"/>
              </w:rPr>
              <w:t>（发动机标定功率≤36.7 kW）</w:t>
            </w:r>
          </w:p>
          <w:p w:rsidR="002D37DD" w:rsidRDefault="00B46945">
            <w:pPr>
              <w:adjustRightInd w:val="0"/>
              <w:snapToGrid w:val="0"/>
              <w:rPr>
                <w:rFonts w:ascii="宋体" w:hAnsi="宋体" w:cs="宋体"/>
                <w:sz w:val="18"/>
                <w:szCs w:val="18"/>
              </w:rPr>
            </w:pPr>
            <w:r>
              <w:rPr>
                <w:rFonts w:ascii="宋体" w:hAnsi="宋体" w:cs="宋体" w:hint="eastAsia"/>
                <w:sz w:val="18"/>
                <w:szCs w:val="18"/>
              </w:rPr>
              <w:t>≤3.5</w:t>
            </w:r>
            <w:r>
              <w:rPr>
                <w:rFonts w:ascii="宋体" w:hAnsi="宋体" w:cs="宋体" w:hint="eastAsia"/>
                <w:color w:val="000000"/>
                <w:sz w:val="18"/>
                <w:szCs w:val="18"/>
              </w:rPr>
              <w:t>（36.7</w:t>
            </w:r>
            <w:r>
              <w:rPr>
                <w:rFonts w:ascii="宋体" w:hAnsi="宋体" w:cs="宋体"/>
                <w:color w:val="000000"/>
                <w:sz w:val="18"/>
                <w:szCs w:val="18"/>
              </w:rPr>
              <w:t>kW</w:t>
            </w:r>
            <w:r>
              <w:rPr>
                <w:rFonts w:ascii="宋体" w:hAnsi="宋体" w:cs="宋体" w:hint="eastAsia"/>
                <w:color w:val="000000"/>
                <w:sz w:val="18"/>
                <w:szCs w:val="18"/>
              </w:rPr>
              <w:t xml:space="preserve">＜发动机标定功率≤73.5 </w:t>
            </w:r>
            <w:r>
              <w:rPr>
                <w:rFonts w:ascii="宋体" w:hAnsi="宋体" w:cs="宋体"/>
                <w:color w:val="000000"/>
                <w:sz w:val="18"/>
                <w:szCs w:val="18"/>
              </w:rPr>
              <w:t>kW</w:t>
            </w:r>
            <w:r>
              <w:rPr>
                <w:rFonts w:ascii="宋体" w:hAnsi="宋体" w:cs="宋体" w:hint="eastAsia"/>
                <w:color w:val="000000"/>
                <w:sz w:val="18"/>
                <w:szCs w:val="18"/>
              </w:rPr>
              <w:t>）</w:t>
            </w:r>
          </w:p>
        </w:tc>
      </w:tr>
      <w:tr w:rsidR="002D37DD">
        <w:trPr>
          <w:cantSplit/>
          <w:trHeight w:val="284"/>
        </w:trPr>
        <w:tc>
          <w:tcPr>
            <w:tcW w:w="253" w:type="pct"/>
            <w:noWrap/>
            <w:vAlign w:val="center"/>
          </w:tcPr>
          <w:p w:rsidR="002D37DD" w:rsidRDefault="00B46945">
            <w:pPr>
              <w:pStyle w:val="afc"/>
              <w:widowControl w:val="0"/>
              <w:snapToGrid w:val="0"/>
              <w:ind w:firstLineChars="0" w:firstLine="0"/>
              <w:jc w:val="center"/>
              <w:rPr>
                <w:rFonts w:hAnsi="宋体"/>
                <w:sz w:val="18"/>
                <w:szCs w:val="18"/>
              </w:rPr>
            </w:pPr>
            <w:r>
              <w:rPr>
                <w:rFonts w:hAnsi="宋体" w:hint="eastAsia"/>
                <w:sz w:val="18"/>
                <w:szCs w:val="18"/>
              </w:rPr>
              <w:t>16</w:t>
            </w:r>
          </w:p>
        </w:tc>
        <w:tc>
          <w:tcPr>
            <w:tcW w:w="1195" w:type="pct"/>
            <w:noWrap/>
            <w:vAlign w:val="center"/>
          </w:tcPr>
          <w:p w:rsidR="002D37DD" w:rsidRDefault="00B46945">
            <w:pPr>
              <w:pStyle w:val="afc"/>
              <w:widowControl w:val="0"/>
              <w:adjustRightInd w:val="0"/>
              <w:snapToGrid w:val="0"/>
              <w:ind w:firstLineChars="0" w:firstLine="0"/>
              <w:rPr>
                <w:rFonts w:hAnsi="宋体"/>
                <w:sz w:val="18"/>
                <w:szCs w:val="18"/>
              </w:rPr>
            </w:pPr>
            <w:r>
              <w:rPr>
                <w:rFonts w:hAnsi="宋体" w:hint="eastAsia"/>
                <w:sz w:val="18"/>
                <w:szCs w:val="18"/>
              </w:rPr>
              <w:t>折腰转向角度</w:t>
            </w:r>
            <w:r>
              <w:rPr>
                <w:rFonts w:hAnsi="宋体" w:hint="eastAsia"/>
                <w:sz w:val="18"/>
                <w:szCs w:val="18"/>
                <w:vertAlign w:val="superscript"/>
              </w:rPr>
              <w:t>c</w:t>
            </w:r>
          </w:p>
        </w:tc>
        <w:tc>
          <w:tcPr>
            <w:tcW w:w="681" w:type="pct"/>
            <w:noWrap/>
            <w:vAlign w:val="center"/>
          </w:tcPr>
          <w:p w:rsidR="002D37DD" w:rsidRDefault="00B46945">
            <w:pPr>
              <w:pStyle w:val="afc"/>
              <w:widowControl w:val="0"/>
              <w:adjustRightInd w:val="0"/>
              <w:snapToGrid w:val="0"/>
              <w:ind w:firstLineChars="0" w:firstLine="0"/>
              <w:jc w:val="center"/>
              <w:rPr>
                <w:rFonts w:hAnsi="宋体"/>
                <w:sz w:val="18"/>
                <w:szCs w:val="18"/>
              </w:rPr>
            </w:pPr>
            <w:r>
              <w:rPr>
                <w:rFonts w:ascii="Adobe 宋体 Std L" w:eastAsia="Adobe 宋体 Std L" w:hAnsi="Adobe 宋体 Std L" w:cs="Adobe 宋体 Std L" w:hint="eastAsia"/>
                <w:sz w:val="18"/>
                <w:szCs w:val="18"/>
              </w:rPr>
              <w:t>︒</w:t>
            </w:r>
          </w:p>
        </w:tc>
        <w:tc>
          <w:tcPr>
            <w:tcW w:w="2869" w:type="pct"/>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≥35</w:t>
            </w:r>
          </w:p>
        </w:tc>
      </w:tr>
      <w:tr w:rsidR="002D37DD">
        <w:trPr>
          <w:cantSplit/>
          <w:trHeight w:val="284"/>
        </w:trPr>
        <w:tc>
          <w:tcPr>
            <w:tcW w:w="253" w:type="pct"/>
            <w:noWrap/>
            <w:vAlign w:val="center"/>
          </w:tcPr>
          <w:p w:rsidR="002D37DD" w:rsidRDefault="00B46945">
            <w:pPr>
              <w:pStyle w:val="afc"/>
              <w:widowControl w:val="0"/>
              <w:snapToGrid w:val="0"/>
              <w:ind w:firstLineChars="0" w:firstLine="0"/>
              <w:jc w:val="center"/>
              <w:rPr>
                <w:rFonts w:hAnsi="宋体"/>
                <w:sz w:val="18"/>
                <w:szCs w:val="18"/>
              </w:rPr>
            </w:pPr>
            <w:r>
              <w:rPr>
                <w:rFonts w:hAnsi="宋体" w:hint="eastAsia"/>
                <w:sz w:val="18"/>
                <w:szCs w:val="18"/>
              </w:rPr>
              <w:t>17</w:t>
            </w:r>
          </w:p>
        </w:tc>
        <w:tc>
          <w:tcPr>
            <w:tcW w:w="1195" w:type="pct"/>
            <w:noWrap/>
            <w:vAlign w:val="center"/>
          </w:tcPr>
          <w:p w:rsidR="002D37DD" w:rsidRDefault="00B46945">
            <w:pPr>
              <w:pStyle w:val="afc"/>
              <w:widowControl w:val="0"/>
              <w:adjustRightInd w:val="0"/>
              <w:snapToGrid w:val="0"/>
              <w:ind w:firstLineChars="0" w:firstLine="0"/>
              <w:rPr>
                <w:rFonts w:hAnsi="宋体"/>
                <w:sz w:val="18"/>
                <w:szCs w:val="18"/>
              </w:rPr>
            </w:pPr>
            <w:r>
              <w:rPr>
                <w:rFonts w:hAnsi="宋体" w:hint="eastAsia"/>
                <w:sz w:val="18"/>
                <w:szCs w:val="18"/>
              </w:rPr>
              <w:t>扭腰角度</w:t>
            </w:r>
            <w:r>
              <w:rPr>
                <w:rFonts w:hAnsi="宋体" w:hint="eastAsia"/>
                <w:sz w:val="18"/>
                <w:szCs w:val="18"/>
                <w:vertAlign w:val="superscript"/>
              </w:rPr>
              <w:t>c</w:t>
            </w:r>
          </w:p>
        </w:tc>
        <w:tc>
          <w:tcPr>
            <w:tcW w:w="681" w:type="pct"/>
            <w:noWrap/>
            <w:vAlign w:val="center"/>
          </w:tcPr>
          <w:p w:rsidR="002D37DD" w:rsidRDefault="00B46945">
            <w:pPr>
              <w:pStyle w:val="afc"/>
              <w:widowControl w:val="0"/>
              <w:adjustRightInd w:val="0"/>
              <w:snapToGrid w:val="0"/>
              <w:ind w:firstLineChars="0" w:firstLine="0"/>
              <w:jc w:val="center"/>
              <w:rPr>
                <w:rFonts w:hAnsi="宋体"/>
                <w:sz w:val="18"/>
                <w:szCs w:val="18"/>
              </w:rPr>
            </w:pPr>
            <w:r>
              <w:rPr>
                <w:rFonts w:ascii="Adobe 宋体 Std L" w:eastAsia="Adobe 宋体 Std L" w:hAnsi="Adobe 宋体 Std L" w:cs="Adobe 宋体 Std L" w:hint="eastAsia"/>
                <w:sz w:val="18"/>
                <w:szCs w:val="18"/>
              </w:rPr>
              <w:t>︒</w:t>
            </w:r>
          </w:p>
        </w:tc>
        <w:tc>
          <w:tcPr>
            <w:tcW w:w="2869" w:type="pct"/>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≥15</w:t>
            </w:r>
          </w:p>
        </w:tc>
      </w:tr>
      <w:tr w:rsidR="002D37DD">
        <w:trPr>
          <w:cantSplit/>
          <w:trHeight w:val="284"/>
        </w:trPr>
        <w:tc>
          <w:tcPr>
            <w:tcW w:w="253" w:type="pct"/>
            <w:noWrap/>
            <w:vAlign w:val="center"/>
          </w:tcPr>
          <w:p w:rsidR="002D37DD" w:rsidRDefault="00B46945">
            <w:pPr>
              <w:pStyle w:val="afc"/>
              <w:widowControl w:val="0"/>
              <w:snapToGrid w:val="0"/>
              <w:ind w:firstLineChars="0" w:firstLine="0"/>
              <w:jc w:val="center"/>
              <w:rPr>
                <w:rFonts w:hAnsi="宋体"/>
                <w:sz w:val="18"/>
                <w:szCs w:val="18"/>
              </w:rPr>
            </w:pPr>
            <w:r>
              <w:rPr>
                <w:rFonts w:hAnsi="宋体" w:hint="eastAsia"/>
                <w:sz w:val="18"/>
                <w:szCs w:val="18"/>
              </w:rPr>
              <w:t>18</w:t>
            </w:r>
          </w:p>
        </w:tc>
        <w:tc>
          <w:tcPr>
            <w:tcW w:w="1195" w:type="pct"/>
            <w:noWrap/>
            <w:vAlign w:val="center"/>
          </w:tcPr>
          <w:p w:rsidR="002D37DD" w:rsidRDefault="00B46945">
            <w:pPr>
              <w:pStyle w:val="afc"/>
              <w:widowControl w:val="0"/>
              <w:adjustRightInd w:val="0"/>
              <w:snapToGrid w:val="0"/>
              <w:ind w:firstLineChars="0" w:firstLine="0"/>
              <w:rPr>
                <w:rFonts w:hAnsi="宋体"/>
                <w:sz w:val="18"/>
                <w:szCs w:val="18"/>
              </w:rPr>
            </w:pPr>
            <w:r>
              <w:rPr>
                <w:rFonts w:hAnsi="宋体" w:hint="eastAsia"/>
                <w:sz w:val="18"/>
                <w:szCs w:val="18"/>
              </w:rPr>
              <w:t>后轮转向角度</w:t>
            </w:r>
            <w:r>
              <w:rPr>
                <w:rFonts w:hAnsi="宋体" w:hint="eastAsia"/>
                <w:sz w:val="18"/>
                <w:szCs w:val="18"/>
                <w:vertAlign w:val="superscript"/>
              </w:rPr>
              <w:t>c</w:t>
            </w:r>
          </w:p>
        </w:tc>
        <w:tc>
          <w:tcPr>
            <w:tcW w:w="681" w:type="pct"/>
            <w:noWrap/>
            <w:vAlign w:val="center"/>
          </w:tcPr>
          <w:p w:rsidR="002D37DD" w:rsidRDefault="00B46945">
            <w:pPr>
              <w:pStyle w:val="afc"/>
              <w:widowControl w:val="0"/>
              <w:adjustRightInd w:val="0"/>
              <w:snapToGrid w:val="0"/>
              <w:ind w:firstLineChars="0" w:firstLine="0"/>
              <w:jc w:val="center"/>
              <w:rPr>
                <w:rFonts w:hAnsi="宋体"/>
                <w:sz w:val="18"/>
                <w:szCs w:val="18"/>
              </w:rPr>
            </w:pPr>
            <w:r>
              <w:rPr>
                <w:rFonts w:ascii="Adobe 宋体 Std L" w:eastAsia="Adobe 宋体 Std L" w:hAnsi="Adobe 宋体 Std L" w:cs="Adobe 宋体 Std L" w:hint="eastAsia"/>
                <w:sz w:val="18"/>
                <w:szCs w:val="18"/>
              </w:rPr>
              <w:t>︒</w:t>
            </w:r>
          </w:p>
        </w:tc>
        <w:tc>
          <w:tcPr>
            <w:tcW w:w="2869" w:type="pct"/>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≥15</w:t>
            </w:r>
          </w:p>
        </w:tc>
      </w:tr>
      <w:tr w:rsidR="002D37DD">
        <w:trPr>
          <w:cantSplit/>
          <w:trHeight w:val="284"/>
        </w:trPr>
        <w:tc>
          <w:tcPr>
            <w:tcW w:w="5000" w:type="pct"/>
            <w:gridSpan w:val="4"/>
            <w:noWrap/>
            <w:vAlign w:val="center"/>
          </w:tcPr>
          <w:p w:rsidR="002D37DD" w:rsidRDefault="00B46945">
            <w:pPr>
              <w:adjustRightInd w:val="0"/>
              <w:snapToGrid w:val="0"/>
              <w:ind w:leftChars="200" w:left="420"/>
              <w:rPr>
                <w:rFonts w:ascii="宋体" w:hAnsi="宋体" w:cs="宋体"/>
                <w:sz w:val="18"/>
                <w:szCs w:val="18"/>
              </w:rPr>
            </w:pPr>
            <w:r>
              <w:rPr>
                <w:rFonts w:ascii="宋体" w:hAnsi="宋体" w:cs="宋体" w:hint="eastAsia"/>
                <w:sz w:val="18"/>
                <w:szCs w:val="18"/>
                <w:vertAlign w:val="superscript"/>
              </w:rPr>
              <w:t>a</w:t>
            </w:r>
            <w:r>
              <w:rPr>
                <w:rFonts w:ascii="宋体" w:hAnsi="宋体" w:cs="宋体" w:hint="eastAsia"/>
                <w:sz w:val="18"/>
                <w:szCs w:val="18"/>
              </w:rPr>
              <w:t>只考核后置动力输出轴性能。</w:t>
            </w:r>
          </w:p>
          <w:p w:rsidR="002D37DD" w:rsidRDefault="00B46945">
            <w:pPr>
              <w:adjustRightInd w:val="0"/>
              <w:snapToGrid w:val="0"/>
              <w:ind w:leftChars="200" w:left="420"/>
              <w:rPr>
                <w:rFonts w:ascii="宋体" w:hAnsi="宋体" w:cs="宋体"/>
                <w:sz w:val="18"/>
                <w:szCs w:val="18"/>
              </w:rPr>
            </w:pPr>
            <w:r>
              <w:rPr>
                <w:rFonts w:ascii="宋体" w:hAnsi="宋体" w:cs="宋体" w:hint="eastAsia"/>
                <w:sz w:val="18"/>
                <w:szCs w:val="18"/>
                <w:vertAlign w:val="superscript"/>
              </w:rPr>
              <w:t>b</w:t>
            </w:r>
            <w:r>
              <w:rPr>
                <w:rFonts w:ascii="宋体" w:hAnsi="宋体" w:cs="宋体" w:hint="eastAsia"/>
                <w:sz w:val="18"/>
                <w:szCs w:val="18"/>
              </w:rPr>
              <w:t>只考核后置三点悬挂装置提升力。</w:t>
            </w:r>
          </w:p>
          <w:p w:rsidR="002D37DD" w:rsidRDefault="00B46945">
            <w:pPr>
              <w:adjustRightInd w:val="0"/>
              <w:snapToGrid w:val="0"/>
              <w:ind w:leftChars="200" w:left="420"/>
              <w:rPr>
                <w:rFonts w:ascii="宋体" w:hAnsi="宋体" w:cs="宋体"/>
                <w:sz w:val="18"/>
                <w:szCs w:val="18"/>
                <w:vertAlign w:val="superscript"/>
              </w:rPr>
            </w:pPr>
            <w:r>
              <w:rPr>
                <w:rFonts w:ascii="宋体" w:hAnsi="宋体" w:cs="宋体" w:hint="eastAsia"/>
                <w:sz w:val="18"/>
                <w:szCs w:val="18"/>
                <w:vertAlign w:val="superscript"/>
              </w:rPr>
              <w:t>c</w:t>
            </w:r>
            <w:r>
              <w:rPr>
                <w:rFonts w:ascii="宋体" w:hAnsi="宋体" w:cs="宋体" w:hint="eastAsia"/>
                <w:sz w:val="18"/>
                <w:szCs w:val="18"/>
              </w:rPr>
              <w:t>折腰扭腰拖拉机考核序号16、17项内容；四轮转向拖拉机考核序号18项内容。</w:t>
            </w:r>
          </w:p>
        </w:tc>
      </w:tr>
    </w:tbl>
    <w:p w:rsidR="002D37DD" w:rsidRDefault="00B46945" w:rsidP="003071B7">
      <w:pPr>
        <w:pStyle w:val="afd"/>
        <w:numPr>
          <w:ilvl w:val="4"/>
          <w:numId w:val="1"/>
        </w:numPr>
        <w:spacing w:beforeLines="50" w:afterLines="50"/>
        <w:ind w:left="0" w:firstLine="0"/>
      </w:pPr>
      <w:r>
        <w:rPr>
          <w:rFonts w:hint="eastAsia"/>
        </w:rPr>
        <w:t>用户适用性意见</w:t>
      </w:r>
    </w:p>
    <w:p w:rsidR="002D37DD" w:rsidRDefault="00B46945">
      <w:pPr>
        <w:pStyle w:val="afd"/>
        <w:widowControl w:val="0"/>
        <w:ind w:left="0" w:firstLineChars="200" w:firstLine="420"/>
        <w:rPr>
          <w:rFonts w:ascii="宋体" w:eastAsia="宋体" w:cs="宋体"/>
        </w:rPr>
      </w:pPr>
      <w:r>
        <w:rPr>
          <w:rFonts w:ascii="宋体" w:eastAsia="宋体" w:cs="宋体" w:hint="eastAsia"/>
        </w:rPr>
        <w:t>在制造商提供的用户名单中选取</w:t>
      </w:r>
      <w:r>
        <w:rPr>
          <w:rFonts w:ascii="宋体" w:eastAsia="宋体" w:cs="宋体"/>
        </w:rPr>
        <w:t>5</w:t>
      </w:r>
      <w:r>
        <w:rPr>
          <w:rFonts w:ascii="宋体" w:eastAsia="宋体" w:cs="宋体" w:hint="eastAsia"/>
        </w:rPr>
        <w:t>户，按附录B</w:t>
      </w:r>
      <w:r>
        <w:rPr>
          <w:rFonts w:ascii="宋体" w:eastAsia="宋体" w:cs="宋体"/>
        </w:rPr>
        <w:t>进行用户适用性意见调查。</w:t>
      </w:r>
      <w:r>
        <w:rPr>
          <w:rFonts w:ascii="宋体" w:eastAsia="宋体" w:cs="宋体" w:hint="eastAsia"/>
        </w:rPr>
        <w:t>调查可采用实地、信</w:t>
      </w:r>
      <w:r>
        <w:rPr>
          <w:rFonts w:ascii="宋体" w:eastAsia="宋体" w:cs="宋体" w:hint="eastAsia"/>
        </w:rPr>
        <w:lastRenderedPageBreak/>
        <w:t>函、电话、信息化手段、采信基层农业机械技术推广机构报告等方式之一或组合方式进行。</w:t>
      </w:r>
    </w:p>
    <w:p w:rsidR="002D37DD" w:rsidRDefault="00B46945">
      <w:pPr>
        <w:pStyle w:val="afc"/>
        <w:widowControl w:val="0"/>
        <w:ind w:leftChars="200" w:left="780" w:hangingChars="200" w:hanging="360"/>
        <w:rPr>
          <w:rFonts w:hAnsi="宋体"/>
          <w:sz w:val="18"/>
          <w:szCs w:val="18"/>
        </w:rPr>
      </w:pPr>
      <w:r>
        <w:rPr>
          <w:rFonts w:ascii="黑体" w:eastAsia="黑体" w:hAnsi="黑体" w:cs="仿宋" w:hint="eastAsia"/>
          <w:sz w:val="18"/>
          <w:szCs w:val="18"/>
        </w:rPr>
        <w:t>注：</w:t>
      </w:r>
      <w:r>
        <w:rPr>
          <w:rFonts w:hAnsi="宋体" w:hint="eastAsia"/>
          <w:sz w:val="18"/>
          <w:szCs w:val="18"/>
        </w:rPr>
        <w:t>基层农业机械技术推广机构报告应以实地调查或田间作业方式获取,内容包括附录B主要信息。</w:t>
      </w:r>
    </w:p>
    <w:p w:rsidR="002D37DD" w:rsidRDefault="00B46945" w:rsidP="003071B7">
      <w:pPr>
        <w:pStyle w:val="afe"/>
        <w:spacing w:afterLines="50"/>
        <w:ind w:left="0" w:firstLineChars="200" w:firstLine="420"/>
      </w:pPr>
      <w:r>
        <w:rPr>
          <w:rFonts w:ascii="宋体" w:eastAsia="宋体" w:cs="宋体" w:hint="eastAsia"/>
        </w:rPr>
        <w:t>用户适用性意见调查的内容综合评价为“一般”及以上的比例应不小于</w:t>
      </w:r>
      <w:r>
        <w:rPr>
          <w:rFonts w:ascii="宋体" w:eastAsia="宋体" w:cs="宋体"/>
        </w:rPr>
        <w:t>80%</w:t>
      </w:r>
      <w:r>
        <w:rPr>
          <w:rFonts w:ascii="宋体" w:eastAsia="宋体" w:cs="宋体" w:hint="eastAsia"/>
        </w:rPr>
        <w:t>，且单项评价为“一般”及以上的比例应不小于</w:t>
      </w:r>
      <w:r>
        <w:rPr>
          <w:rFonts w:ascii="宋体" w:eastAsia="宋体" w:cs="宋体"/>
        </w:rPr>
        <w:t>60%</w:t>
      </w:r>
      <w:r>
        <w:rPr>
          <w:rFonts w:ascii="宋体" w:eastAsia="宋体" w:cs="宋体" w:hint="eastAsia"/>
        </w:rPr>
        <w:t>。</w:t>
      </w:r>
    </w:p>
    <w:p w:rsidR="002D37DD" w:rsidRDefault="00B46945" w:rsidP="003071B7">
      <w:pPr>
        <w:pStyle w:val="afe"/>
        <w:numPr>
          <w:ilvl w:val="3"/>
          <w:numId w:val="1"/>
        </w:numPr>
        <w:spacing w:beforeLines="50" w:afterLines="50"/>
        <w:ind w:left="0" w:firstLine="0"/>
      </w:pPr>
      <w:r>
        <w:rPr>
          <w:rFonts w:cs="黑体" w:hint="eastAsia"/>
        </w:rPr>
        <w:t>试验方法</w:t>
      </w:r>
    </w:p>
    <w:p w:rsidR="002D37DD" w:rsidRDefault="00B46945" w:rsidP="003071B7">
      <w:pPr>
        <w:pStyle w:val="afd"/>
        <w:widowControl w:val="0"/>
        <w:numPr>
          <w:ilvl w:val="4"/>
          <w:numId w:val="1"/>
        </w:numPr>
        <w:spacing w:beforeLines="50" w:afterLines="50"/>
        <w:ind w:left="0" w:firstLine="0"/>
      </w:pPr>
      <w:r>
        <w:rPr>
          <w:rFonts w:cs="黑体" w:hint="eastAsia"/>
        </w:rPr>
        <w:t>动力输出轴功率试验</w:t>
      </w:r>
    </w:p>
    <w:p w:rsidR="002D37DD" w:rsidRDefault="00B46945">
      <w:pPr>
        <w:pStyle w:val="afc"/>
        <w:widowControl w:val="0"/>
        <w:ind w:firstLine="420"/>
      </w:pPr>
      <w:r>
        <w:rPr>
          <w:rFonts w:hint="eastAsia"/>
        </w:rPr>
        <w:t>按</w:t>
      </w:r>
      <w:r>
        <w:t>GB/T 38</w:t>
      </w:r>
      <w:r>
        <w:rPr>
          <w:rFonts w:hAnsi="宋体"/>
        </w:rPr>
        <w:t>71.3</w:t>
      </w:r>
      <w:r>
        <w:rPr>
          <w:rFonts w:hAnsi="宋体" w:cs="Times New Roman"/>
        </w:rPr>
        <w:t>—</w:t>
      </w:r>
      <w:r>
        <w:rPr>
          <w:rFonts w:hAnsi="宋体"/>
        </w:rPr>
        <w:t>2006</w:t>
      </w:r>
      <w:r>
        <w:rPr>
          <w:rFonts w:hAnsi="宋体" w:hint="eastAsia"/>
        </w:rPr>
        <w:t>第</w:t>
      </w:r>
      <w:r>
        <w:rPr>
          <w:rFonts w:hAnsi="宋体"/>
        </w:rPr>
        <w:t>6</w:t>
      </w:r>
      <w:r>
        <w:rPr>
          <w:rFonts w:hAnsi="宋体" w:hint="eastAsia"/>
        </w:rPr>
        <w:t>章进行以下试验：</w:t>
      </w:r>
    </w:p>
    <w:p w:rsidR="002D37DD" w:rsidRDefault="00B46945">
      <w:pPr>
        <w:pStyle w:val="afc"/>
        <w:widowControl w:val="0"/>
        <w:numPr>
          <w:ilvl w:val="0"/>
          <w:numId w:val="9"/>
        </w:numPr>
        <w:tabs>
          <w:tab w:val="left" w:pos="993"/>
        </w:tabs>
        <w:ind w:leftChars="200" w:left="798" w:firstLineChars="0" w:hanging="378"/>
        <w:rPr>
          <w:rFonts w:cs="Times New Roman"/>
        </w:rPr>
      </w:pPr>
      <w:r>
        <w:rPr>
          <w:rFonts w:hint="eastAsia"/>
        </w:rPr>
        <w:t>动力输出轴标定功率试验；</w:t>
      </w:r>
    </w:p>
    <w:p w:rsidR="002D37DD" w:rsidRDefault="00B46945">
      <w:pPr>
        <w:pStyle w:val="afc"/>
        <w:widowControl w:val="0"/>
        <w:numPr>
          <w:ilvl w:val="0"/>
          <w:numId w:val="9"/>
        </w:numPr>
        <w:tabs>
          <w:tab w:val="left" w:pos="0"/>
        </w:tabs>
        <w:ind w:left="0" w:firstLineChars="0" w:firstLine="420"/>
        <w:rPr>
          <w:rFonts w:cs="Times New Roman"/>
        </w:rPr>
      </w:pPr>
      <w:r>
        <w:rPr>
          <w:rFonts w:hint="eastAsia"/>
        </w:rPr>
        <w:t>全负荷下变速试验；</w:t>
      </w:r>
    </w:p>
    <w:p w:rsidR="002D37DD" w:rsidRDefault="00B46945">
      <w:pPr>
        <w:pStyle w:val="afc"/>
        <w:widowControl w:val="0"/>
        <w:numPr>
          <w:ilvl w:val="0"/>
          <w:numId w:val="9"/>
        </w:numPr>
        <w:tabs>
          <w:tab w:val="left" w:pos="0"/>
        </w:tabs>
        <w:ind w:left="0" w:firstLineChars="0" w:firstLine="420"/>
        <w:rPr>
          <w:rFonts w:cs="Times New Roman"/>
        </w:rPr>
      </w:pPr>
      <w:r>
        <w:rPr>
          <w:rFonts w:hint="eastAsia"/>
        </w:rPr>
        <w:t>发动机标定转速下最大功率时</w:t>
      </w:r>
      <w:r>
        <w:rPr>
          <w:rFonts w:hAnsi="宋体" w:hint="eastAsia"/>
        </w:rPr>
        <w:t>变负荷试验。</w:t>
      </w:r>
    </w:p>
    <w:p w:rsidR="002D37DD" w:rsidRDefault="00B46945" w:rsidP="003071B7">
      <w:pPr>
        <w:pStyle w:val="afd"/>
        <w:widowControl w:val="0"/>
        <w:numPr>
          <w:ilvl w:val="4"/>
          <w:numId w:val="1"/>
        </w:numPr>
        <w:spacing w:beforeLines="50" w:afterLines="50"/>
        <w:ind w:left="0" w:firstLine="0"/>
      </w:pPr>
      <w:r>
        <w:rPr>
          <w:rFonts w:cs="黑体" w:hint="eastAsia"/>
        </w:rPr>
        <w:t>后置三点悬挂装置提升力试验</w:t>
      </w:r>
    </w:p>
    <w:p w:rsidR="002D37DD" w:rsidRDefault="00B46945">
      <w:pPr>
        <w:pStyle w:val="afc"/>
        <w:widowControl w:val="0"/>
        <w:ind w:firstLine="420"/>
        <w:rPr>
          <w:rFonts w:cs="Times New Roman"/>
        </w:rPr>
      </w:pPr>
      <w:r>
        <w:rPr>
          <w:rFonts w:hint="eastAsia"/>
        </w:rPr>
        <w:t>按</w:t>
      </w:r>
      <w:r>
        <w:t>GB/T 3871</w:t>
      </w:r>
      <w:r>
        <w:rPr>
          <w:rFonts w:hAnsi="宋体"/>
        </w:rPr>
        <w:t>.4</w:t>
      </w:r>
      <w:r>
        <w:rPr>
          <w:rFonts w:hAnsi="宋体" w:cs="Times New Roman"/>
        </w:rPr>
        <w:t>—</w:t>
      </w:r>
      <w:r>
        <w:rPr>
          <w:rFonts w:hAnsi="宋体"/>
        </w:rPr>
        <w:t>2006</w:t>
      </w:r>
      <w:r>
        <w:rPr>
          <w:rFonts w:hAnsi="宋体" w:hint="eastAsia"/>
        </w:rPr>
        <w:t>第</w:t>
      </w:r>
      <w:r>
        <w:rPr>
          <w:rFonts w:hAnsi="宋体"/>
        </w:rPr>
        <w:t>6</w:t>
      </w:r>
      <w:r>
        <w:rPr>
          <w:rFonts w:hAnsi="宋体" w:hint="eastAsia"/>
        </w:rPr>
        <w:t>章进行框</w:t>
      </w:r>
      <w:r>
        <w:rPr>
          <w:rFonts w:hint="eastAsia"/>
        </w:rPr>
        <w:t>架上的提升力试验。试验时应满足以下要求：</w:t>
      </w:r>
    </w:p>
    <w:p w:rsidR="002D37DD" w:rsidRDefault="00B46945">
      <w:pPr>
        <w:pStyle w:val="afffff5"/>
        <w:numPr>
          <w:ilvl w:val="0"/>
          <w:numId w:val="10"/>
        </w:numPr>
        <w:tabs>
          <w:tab w:val="left" w:pos="709"/>
        </w:tabs>
        <w:ind w:left="709" w:hanging="309"/>
        <w:rPr>
          <w:rFonts w:cs="Times New Roman"/>
          <w:sz w:val="21"/>
          <w:szCs w:val="21"/>
        </w:rPr>
      </w:pPr>
      <w:r>
        <w:rPr>
          <w:rFonts w:hAnsi="宋体" w:cs="仿宋" w:hint="eastAsia"/>
          <w:sz w:val="21"/>
          <w:szCs w:val="21"/>
        </w:rPr>
        <w:t>拖拉机应固定支撑牢靠，使轮胎不因受到提升反作用力而发生变形</w:t>
      </w:r>
      <w:r>
        <w:rPr>
          <w:rFonts w:hint="eastAsia"/>
          <w:sz w:val="21"/>
          <w:szCs w:val="21"/>
        </w:rPr>
        <w:t>；</w:t>
      </w:r>
    </w:p>
    <w:p w:rsidR="002D37DD" w:rsidRDefault="00B46945">
      <w:pPr>
        <w:pStyle w:val="afffff5"/>
        <w:numPr>
          <w:ilvl w:val="0"/>
          <w:numId w:val="10"/>
        </w:numPr>
        <w:tabs>
          <w:tab w:val="left" w:pos="709"/>
        </w:tabs>
        <w:ind w:left="709" w:hanging="309"/>
        <w:rPr>
          <w:rFonts w:cs="Times New Roman"/>
          <w:sz w:val="21"/>
          <w:szCs w:val="21"/>
        </w:rPr>
      </w:pPr>
      <w:r>
        <w:rPr>
          <w:rFonts w:hint="eastAsia"/>
          <w:sz w:val="21"/>
          <w:szCs w:val="21"/>
        </w:rPr>
        <w:t>液压提升系统安全阀全开压力应不大于企业规定值上限；</w:t>
      </w:r>
    </w:p>
    <w:p w:rsidR="002D37DD" w:rsidRDefault="00B46945">
      <w:pPr>
        <w:pStyle w:val="afffff5"/>
        <w:numPr>
          <w:ilvl w:val="0"/>
          <w:numId w:val="10"/>
        </w:numPr>
        <w:tabs>
          <w:tab w:val="clear" w:pos="630"/>
        </w:tabs>
        <w:ind w:left="669" w:hanging="266"/>
        <w:rPr>
          <w:rFonts w:cs="Times New Roman"/>
          <w:sz w:val="21"/>
          <w:szCs w:val="21"/>
        </w:rPr>
      </w:pPr>
      <w:r>
        <w:rPr>
          <w:rFonts w:hint="eastAsia"/>
          <w:sz w:val="21"/>
          <w:szCs w:val="21"/>
        </w:rPr>
        <w:t>轮式拖拉机后置式三点悬挂装置类别和提升行程应符合</w:t>
      </w:r>
      <w:r>
        <w:rPr>
          <w:rFonts w:hAnsi="宋体"/>
          <w:sz w:val="21"/>
          <w:szCs w:val="21"/>
        </w:rPr>
        <w:t>GB/T 1593</w:t>
      </w:r>
      <w:r>
        <w:rPr>
          <w:rFonts w:hAnsi="宋体" w:cs="Times New Roman"/>
          <w:sz w:val="21"/>
          <w:szCs w:val="21"/>
        </w:rPr>
        <w:t>—</w:t>
      </w:r>
      <w:r>
        <w:rPr>
          <w:rFonts w:hAnsi="宋体"/>
          <w:sz w:val="21"/>
          <w:szCs w:val="21"/>
        </w:rPr>
        <w:t>2015</w:t>
      </w:r>
      <w:r>
        <w:rPr>
          <w:rFonts w:hAnsi="宋体" w:hint="eastAsia"/>
          <w:sz w:val="21"/>
          <w:szCs w:val="21"/>
        </w:rPr>
        <w:t>表</w:t>
      </w:r>
      <w:r>
        <w:rPr>
          <w:rFonts w:hAnsi="宋体"/>
          <w:sz w:val="21"/>
          <w:szCs w:val="21"/>
        </w:rPr>
        <w:t>1</w:t>
      </w:r>
      <w:r>
        <w:rPr>
          <w:rFonts w:hAnsi="宋体" w:hint="eastAsia"/>
          <w:sz w:val="21"/>
          <w:szCs w:val="21"/>
        </w:rPr>
        <w:t>和表</w:t>
      </w:r>
      <w:r>
        <w:rPr>
          <w:sz w:val="21"/>
          <w:szCs w:val="21"/>
        </w:rPr>
        <w:t>3</w:t>
      </w:r>
      <w:r>
        <w:rPr>
          <w:rFonts w:hint="eastAsia"/>
          <w:sz w:val="21"/>
          <w:szCs w:val="21"/>
        </w:rPr>
        <w:t>的规定；企业明示悬挂装置类别可选时，按最大类别考核；</w:t>
      </w:r>
    </w:p>
    <w:p w:rsidR="002D37DD" w:rsidRDefault="00B46945">
      <w:pPr>
        <w:pStyle w:val="afffff5"/>
        <w:numPr>
          <w:ilvl w:val="0"/>
          <w:numId w:val="10"/>
        </w:numPr>
        <w:tabs>
          <w:tab w:val="clear" w:pos="630"/>
        </w:tabs>
        <w:ind w:left="709" w:hanging="309"/>
        <w:rPr>
          <w:rFonts w:cs="Times New Roman"/>
          <w:sz w:val="21"/>
          <w:szCs w:val="21"/>
        </w:rPr>
      </w:pPr>
      <w:r>
        <w:rPr>
          <w:rFonts w:hAnsi="宋体" w:cs="仿宋" w:hint="eastAsia"/>
          <w:sz w:val="21"/>
          <w:szCs w:val="21"/>
        </w:rPr>
        <w:t>将测得的提升力最小值（不含最高点）修正到相当于液压提升系统安全阀最小调定压力的</w:t>
      </w:r>
      <w:r>
        <w:rPr>
          <w:rFonts w:hAnsi="宋体" w:cs="仿宋"/>
          <w:sz w:val="21"/>
          <w:szCs w:val="21"/>
        </w:rPr>
        <w:t>90%</w:t>
      </w:r>
      <w:r>
        <w:rPr>
          <w:rFonts w:hAnsi="宋体" w:cs="仿宋" w:hint="eastAsia"/>
          <w:sz w:val="21"/>
          <w:szCs w:val="21"/>
        </w:rPr>
        <w:t>时的对应值，该修正值即为整个提升范围内的最大提升力</w:t>
      </w:r>
      <w:r>
        <w:rPr>
          <w:rFonts w:hint="eastAsia"/>
          <w:sz w:val="21"/>
          <w:szCs w:val="21"/>
        </w:rPr>
        <w:t>。</w:t>
      </w:r>
    </w:p>
    <w:p w:rsidR="002D37DD" w:rsidRDefault="00B46945" w:rsidP="00B46945">
      <w:pPr>
        <w:pStyle w:val="afffff5"/>
        <w:tabs>
          <w:tab w:val="clear" w:pos="630"/>
        </w:tabs>
        <w:spacing w:line="280" w:lineRule="exact"/>
        <w:ind w:leftChars="200" w:left="843" w:hangingChars="235" w:hanging="423"/>
        <w:rPr>
          <w:rFonts w:hAnsi="宋体" w:cs="仿宋"/>
        </w:rPr>
      </w:pPr>
      <w:r>
        <w:rPr>
          <w:rFonts w:ascii="黑体" w:eastAsia="黑体" w:hAnsi="黑体" w:cs="仿宋" w:hint="eastAsia"/>
        </w:rPr>
        <w:t>注</w:t>
      </w:r>
      <w:r>
        <w:rPr>
          <w:rFonts w:ascii="黑体" w:eastAsia="黑体" w:hAnsi="黑体" w:cs="仿宋"/>
        </w:rPr>
        <w:t>1</w:t>
      </w:r>
      <w:r>
        <w:rPr>
          <w:rFonts w:ascii="黑体" w:eastAsia="黑体" w:hAnsi="黑体" w:cs="仿宋" w:hint="eastAsia"/>
        </w:rPr>
        <w:t>：</w:t>
      </w:r>
      <w:r>
        <w:rPr>
          <w:rFonts w:hAnsi="宋体" w:cs="仿宋" w:hint="eastAsia"/>
        </w:rPr>
        <w:t>安全阀不允许调整。当某测点安全阀开启后的压力小于企业规定的安全阀最小调定压力时，其提升力不进行修正。</w:t>
      </w:r>
    </w:p>
    <w:p w:rsidR="002D37DD" w:rsidRDefault="00B46945">
      <w:pPr>
        <w:pStyle w:val="afffff5"/>
        <w:tabs>
          <w:tab w:val="clear" w:pos="630"/>
        </w:tabs>
        <w:spacing w:line="280" w:lineRule="exact"/>
        <w:ind w:leftChars="200" w:left="861" w:hangingChars="245" w:hanging="441"/>
        <w:rPr>
          <w:rFonts w:hAnsi="宋体" w:cs="仿宋"/>
        </w:rPr>
      </w:pPr>
      <w:r>
        <w:rPr>
          <w:rFonts w:ascii="黑体" w:eastAsia="黑体" w:hAnsi="黑体" w:cs="仿宋" w:hint="eastAsia"/>
        </w:rPr>
        <w:t>注</w:t>
      </w:r>
      <w:r>
        <w:rPr>
          <w:rFonts w:ascii="黑体" w:eastAsia="黑体" w:hAnsi="黑体" w:cs="仿宋"/>
        </w:rPr>
        <w:t>2</w:t>
      </w:r>
      <w:r>
        <w:rPr>
          <w:rFonts w:ascii="黑体" w:eastAsia="黑体" w:hAnsi="黑体" w:cs="仿宋" w:hint="eastAsia"/>
        </w:rPr>
        <w:t>：</w:t>
      </w:r>
      <w:r>
        <w:rPr>
          <w:rFonts w:hAnsi="宋体" w:cs="仿宋" w:hint="eastAsia"/>
        </w:rPr>
        <w:t>在整个提升范围内至少测</w:t>
      </w:r>
      <w:r>
        <w:rPr>
          <w:rFonts w:hAnsi="宋体" w:cs="仿宋"/>
        </w:rPr>
        <w:t>6</w:t>
      </w:r>
      <w:r>
        <w:rPr>
          <w:rFonts w:hAnsi="宋体" w:cs="仿宋" w:hint="eastAsia"/>
        </w:rPr>
        <w:t>点，至少包括下悬挂点的最低点、水平点、以及</w:t>
      </w:r>
      <w:r>
        <w:rPr>
          <w:rFonts w:hAnsi="宋体"/>
        </w:rPr>
        <w:t>GB/T 1593</w:t>
      </w:r>
      <w:r>
        <w:rPr>
          <w:rFonts w:hAnsi="宋体" w:cs="Times New Roman"/>
        </w:rPr>
        <w:t>—</w:t>
      </w:r>
      <w:r>
        <w:rPr>
          <w:rFonts w:hAnsi="宋体"/>
        </w:rPr>
        <w:t>2015</w:t>
      </w:r>
      <w:r>
        <w:rPr>
          <w:rFonts w:hAnsi="宋体" w:cs="仿宋" w:hint="eastAsia"/>
        </w:rPr>
        <w:t>规定的提升行程最小值点。</w:t>
      </w:r>
    </w:p>
    <w:p w:rsidR="002D37DD" w:rsidRDefault="00B46945">
      <w:pPr>
        <w:pStyle w:val="afffff5"/>
        <w:tabs>
          <w:tab w:val="clear" w:pos="630"/>
        </w:tabs>
        <w:spacing w:line="280" w:lineRule="exact"/>
        <w:ind w:leftChars="200" w:left="780" w:hangingChars="200" w:hanging="360"/>
      </w:pPr>
      <w:r>
        <w:rPr>
          <w:rFonts w:ascii="黑体" w:eastAsia="黑体" w:hAnsi="黑体" w:cs="仿宋" w:hint="eastAsia"/>
        </w:rPr>
        <w:t>注3：</w:t>
      </w:r>
      <w:r>
        <w:rPr>
          <w:rFonts w:hint="eastAsia"/>
        </w:rPr>
        <w:t>对于中耕拖拉机，下悬挂点的最低点离地高度不做要求。</w:t>
      </w:r>
    </w:p>
    <w:p w:rsidR="002D37DD" w:rsidRDefault="00B46945" w:rsidP="003071B7">
      <w:pPr>
        <w:pStyle w:val="afd"/>
        <w:widowControl w:val="0"/>
        <w:numPr>
          <w:ilvl w:val="4"/>
          <w:numId w:val="1"/>
        </w:numPr>
        <w:spacing w:beforeLines="50" w:afterLines="50"/>
        <w:ind w:left="0" w:firstLine="0"/>
      </w:pPr>
      <w:r>
        <w:rPr>
          <w:rFonts w:cs="黑体" w:hint="eastAsia"/>
        </w:rPr>
        <w:t>牵引功率试验</w:t>
      </w:r>
    </w:p>
    <w:p w:rsidR="002D37DD" w:rsidRDefault="00B46945">
      <w:pPr>
        <w:pStyle w:val="affa"/>
        <w:widowControl w:val="0"/>
        <w:ind w:left="0" w:firstLineChars="200" w:firstLine="420"/>
        <w:rPr>
          <w:rFonts w:ascii="宋体" w:eastAsia="宋体" w:hAnsi="宋体"/>
        </w:rPr>
      </w:pPr>
      <w:r>
        <w:rPr>
          <w:rFonts w:ascii="宋体" w:eastAsia="宋体" w:cs="宋体" w:hint="eastAsia"/>
        </w:rPr>
        <w:t>按</w:t>
      </w:r>
      <w:r>
        <w:rPr>
          <w:rFonts w:ascii="宋体" w:eastAsia="宋体" w:cs="宋体"/>
        </w:rPr>
        <w:t>GB/T</w:t>
      </w:r>
      <w:r>
        <w:rPr>
          <w:rFonts w:ascii="宋体" w:eastAsia="宋体" w:hAnsi="宋体" w:cs="宋体"/>
        </w:rPr>
        <w:t xml:space="preserve"> 3871.9</w:t>
      </w:r>
      <w:r>
        <w:rPr>
          <w:rFonts w:ascii="宋体" w:eastAsia="宋体" w:hAnsi="宋体"/>
        </w:rPr>
        <w:t>—</w:t>
      </w:r>
      <w:r>
        <w:rPr>
          <w:rFonts w:ascii="宋体" w:eastAsia="宋体" w:hAnsi="宋体" w:cs="宋体"/>
        </w:rPr>
        <w:t>2006</w:t>
      </w:r>
      <w:r>
        <w:rPr>
          <w:rFonts w:ascii="宋体" w:eastAsia="宋体" w:hAnsi="宋体" w:cs="宋体" w:hint="eastAsia"/>
        </w:rPr>
        <w:t>第</w:t>
      </w:r>
      <w:r>
        <w:rPr>
          <w:rFonts w:ascii="宋体" w:eastAsia="宋体" w:hAnsi="宋体" w:cs="宋体"/>
        </w:rPr>
        <w:t>6.1</w:t>
      </w:r>
      <w:r>
        <w:rPr>
          <w:rFonts w:ascii="宋体" w:eastAsia="宋体" w:hAnsi="宋体" w:cs="宋体" w:hint="eastAsia"/>
        </w:rPr>
        <w:t>条和第</w:t>
      </w:r>
      <w:r>
        <w:rPr>
          <w:rFonts w:ascii="宋体" w:eastAsia="宋体" w:hAnsi="宋体" w:cs="宋体"/>
        </w:rPr>
        <w:t>6.2</w:t>
      </w:r>
      <w:r>
        <w:rPr>
          <w:rFonts w:ascii="宋体" w:eastAsia="宋体" w:hAnsi="宋体" w:cs="宋体" w:hint="eastAsia"/>
        </w:rPr>
        <w:t>条的规定在带标准配重的状态下进行试验，并满足以下要求：</w:t>
      </w:r>
    </w:p>
    <w:p w:rsidR="002D37DD" w:rsidRDefault="00B46945">
      <w:pPr>
        <w:pStyle w:val="afffff5"/>
        <w:tabs>
          <w:tab w:val="clear" w:pos="630"/>
        </w:tabs>
        <w:ind w:firstLineChars="202" w:firstLine="424"/>
        <w:rPr>
          <w:rFonts w:hAnsi="宋体"/>
          <w:sz w:val="21"/>
          <w:szCs w:val="21"/>
        </w:rPr>
      </w:pPr>
      <w:r>
        <w:rPr>
          <w:rFonts w:hAnsi="宋体" w:hint="eastAsia"/>
          <w:sz w:val="21"/>
          <w:szCs w:val="21"/>
        </w:rPr>
        <w:t>至少在拖拉机能发挥最大牵引功率的挡位及对应高一个挡位和低一个挡位，能发挥最大牵引力的挡位及对应高一个挡位和低一个挡位进行。</w:t>
      </w:r>
    </w:p>
    <w:p w:rsidR="002D37DD" w:rsidRDefault="00B46945" w:rsidP="003071B7">
      <w:pPr>
        <w:pStyle w:val="afd"/>
        <w:widowControl w:val="0"/>
        <w:numPr>
          <w:ilvl w:val="4"/>
          <w:numId w:val="1"/>
        </w:numPr>
        <w:spacing w:beforeLines="50" w:afterLines="50"/>
        <w:ind w:left="0" w:firstLine="0"/>
      </w:pPr>
      <w:r>
        <w:rPr>
          <w:rFonts w:cs="黑体" w:hint="eastAsia"/>
        </w:rPr>
        <w:t>最大有效液压功率试验</w:t>
      </w:r>
    </w:p>
    <w:p w:rsidR="002D37DD" w:rsidRDefault="00B46945">
      <w:pPr>
        <w:pStyle w:val="afc"/>
        <w:widowControl w:val="0"/>
        <w:ind w:firstLine="420"/>
        <w:rPr>
          <w:rFonts w:cs="Times New Roman"/>
        </w:rPr>
      </w:pPr>
      <w:r>
        <w:rPr>
          <w:rFonts w:hint="eastAsia"/>
        </w:rPr>
        <w:t>按</w:t>
      </w:r>
      <w:r>
        <w:t>GB/T 387</w:t>
      </w:r>
      <w:r>
        <w:rPr>
          <w:rFonts w:hAnsi="宋体"/>
        </w:rPr>
        <w:t>1.18</w:t>
      </w:r>
      <w:r>
        <w:rPr>
          <w:rFonts w:hAnsi="宋体" w:cs="Times New Roman"/>
        </w:rPr>
        <w:t>—</w:t>
      </w:r>
      <w:r>
        <w:rPr>
          <w:rFonts w:hAnsi="宋体"/>
        </w:rPr>
        <w:t>20</w:t>
      </w:r>
      <w:r>
        <w:rPr>
          <w:rFonts w:hAnsi="宋体" w:hint="eastAsia"/>
        </w:rPr>
        <w:t>22第</w:t>
      </w:r>
      <w:r>
        <w:rPr>
          <w:rFonts w:hAnsi="宋体"/>
        </w:rPr>
        <w:t>7</w:t>
      </w:r>
      <w:r>
        <w:rPr>
          <w:rFonts w:hAnsi="宋体" w:hint="eastAsia"/>
        </w:rPr>
        <w:t>章</w:t>
      </w:r>
      <w:r>
        <w:rPr>
          <w:rFonts w:hint="eastAsia"/>
        </w:rPr>
        <w:t>的规定在发动机标定转速下</w:t>
      </w:r>
      <w:r>
        <w:t>,</w:t>
      </w:r>
      <w:r>
        <w:rPr>
          <w:rFonts w:hint="eastAsia"/>
        </w:rPr>
        <w:t>对最少液压输出组数进行试验。</w:t>
      </w:r>
    </w:p>
    <w:p w:rsidR="002D37DD" w:rsidRDefault="00B46945" w:rsidP="003071B7">
      <w:pPr>
        <w:pStyle w:val="afd"/>
        <w:widowControl w:val="0"/>
        <w:numPr>
          <w:ilvl w:val="4"/>
          <w:numId w:val="1"/>
        </w:numPr>
        <w:spacing w:beforeLines="50" w:afterLines="50"/>
        <w:ind w:left="0" w:firstLine="0"/>
        <w:rPr>
          <w:rFonts w:cs="黑体"/>
        </w:rPr>
      </w:pPr>
      <w:r>
        <w:rPr>
          <w:rFonts w:hint="eastAsia"/>
        </w:rPr>
        <w:t>直线度精度和衔接行间距精度试验</w:t>
      </w:r>
      <w:r>
        <w:rPr>
          <w:rFonts w:cs="黑体" w:hint="eastAsia"/>
        </w:rPr>
        <w:t>（如有辅助驾驶系统）</w:t>
      </w:r>
    </w:p>
    <w:p w:rsidR="002D37DD" w:rsidRDefault="00B46945">
      <w:pPr>
        <w:pStyle w:val="afc"/>
        <w:widowControl w:val="0"/>
        <w:ind w:firstLine="420"/>
      </w:pPr>
      <w:r>
        <w:rPr>
          <w:rFonts w:hint="eastAsia"/>
        </w:rPr>
        <w:t>按照DG/T 157</w:t>
      </w:r>
      <w:r>
        <w:rPr>
          <w:rFonts w:hAnsi="宋体" w:cs="Times New Roman"/>
        </w:rPr>
        <w:t>—</w:t>
      </w:r>
      <w:r>
        <w:rPr>
          <w:rFonts w:hint="eastAsia"/>
        </w:rPr>
        <w:t>2023第6.3.3.4条进行试验。可采信第4.1e)条的</w:t>
      </w:r>
      <w:r>
        <w:rPr>
          <w:rFonts w:hAnsi="宋体" w:hint="eastAsia"/>
          <w:spacing w:val="-2"/>
        </w:rPr>
        <w:t>辅助驾驶拖拉机整机认证证书及其认证报告。</w:t>
      </w:r>
    </w:p>
    <w:p w:rsidR="002D37DD" w:rsidRDefault="00B46945" w:rsidP="003071B7">
      <w:pPr>
        <w:pStyle w:val="afd"/>
        <w:numPr>
          <w:ilvl w:val="4"/>
          <w:numId w:val="1"/>
        </w:numPr>
        <w:spacing w:beforeLines="50" w:afterLines="50"/>
        <w:ind w:left="0" w:firstLine="0"/>
        <w:rPr>
          <w:rFonts w:cs="黑体"/>
        </w:rPr>
      </w:pPr>
      <w:r>
        <w:rPr>
          <w:rFonts w:cs="黑体" w:hint="eastAsia"/>
        </w:rPr>
        <w:t>爬坡能力试验</w:t>
      </w:r>
    </w:p>
    <w:p w:rsidR="002D37DD" w:rsidRDefault="00B46945">
      <w:pPr>
        <w:pStyle w:val="afc"/>
        <w:widowControl w:val="0"/>
        <w:ind w:firstLine="420"/>
      </w:pPr>
      <w:r>
        <w:rPr>
          <w:rFonts w:hAnsi="宋体" w:hint="eastAsia"/>
        </w:rPr>
        <w:t>鉴定机构可分包给有资质的检验检测机构</w:t>
      </w:r>
      <w:r>
        <w:rPr>
          <w:rFonts w:hAnsi="宋体"/>
        </w:rPr>
        <w:t>测试。</w:t>
      </w:r>
    </w:p>
    <w:p w:rsidR="002D37DD" w:rsidRDefault="00B46945">
      <w:pPr>
        <w:pStyle w:val="afc"/>
        <w:ind w:firstLineChars="0" w:firstLine="0"/>
        <w:rPr>
          <w:rFonts w:ascii="黑体" w:eastAsia="黑体" w:hAnsi="黑体" w:cs="黑体"/>
        </w:rPr>
      </w:pPr>
      <w:r>
        <w:rPr>
          <w:rFonts w:ascii="黑体" w:eastAsia="黑体" w:hAnsi="黑体" w:cs="黑体" w:hint="eastAsia"/>
        </w:rPr>
        <w:t>5.5.3.3.1 试验条件</w:t>
      </w:r>
    </w:p>
    <w:p w:rsidR="002D37DD" w:rsidRDefault="00B46945">
      <w:pPr>
        <w:pStyle w:val="afc"/>
        <w:ind w:firstLine="420"/>
      </w:pPr>
      <w:r>
        <w:rPr>
          <w:rFonts w:hint="eastAsia"/>
        </w:rPr>
        <w:t>a）试验坡道坡度应不小于25</w:t>
      </w:r>
      <w:r>
        <w:rPr>
          <w:rFonts w:hint="eastAsia"/>
        </w:rPr>
        <w:t>︒</w:t>
      </w:r>
      <w:r>
        <w:rPr>
          <w:rFonts w:hint="eastAsia"/>
        </w:rPr>
        <w:t>，坡面长度不小于1</w:t>
      </w:r>
      <w:r>
        <w:t>0m</w:t>
      </w:r>
      <w:r>
        <w:rPr>
          <w:rFonts w:hint="eastAsia"/>
        </w:rPr>
        <w:t>。</w:t>
      </w:r>
    </w:p>
    <w:p w:rsidR="002D37DD" w:rsidRDefault="00B46945">
      <w:pPr>
        <w:pStyle w:val="afc"/>
        <w:ind w:firstLine="420"/>
      </w:pPr>
      <w:r>
        <w:rPr>
          <w:rFonts w:hint="eastAsia"/>
        </w:rPr>
        <w:t>b）试验坡道为平直、干燥</w:t>
      </w:r>
      <w:r>
        <w:t>、清洁</w:t>
      </w:r>
      <w:r>
        <w:rPr>
          <w:rFonts w:hint="eastAsia"/>
        </w:rPr>
        <w:t>的硬实</w:t>
      </w:r>
      <w:r>
        <w:t>坡道。</w:t>
      </w:r>
    </w:p>
    <w:p w:rsidR="002D37DD" w:rsidRDefault="00B46945">
      <w:pPr>
        <w:pStyle w:val="afc"/>
        <w:ind w:firstLine="420"/>
      </w:pPr>
      <w:r>
        <w:rPr>
          <w:rFonts w:hint="eastAsia"/>
        </w:rPr>
        <w:t>c）试验坡道应设置安全保障装置，确保拖拉机与试验人员在试验过程中的安全。</w:t>
      </w:r>
    </w:p>
    <w:p w:rsidR="002D37DD" w:rsidRDefault="00B46945">
      <w:pPr>
        <w:pStyle w:val="afc"/>
        <w:ind w:firstLine="420"/>
      </w:pPr>
      <w:r>
        <w:rPr>
          <w:rFonts w:hint="eastAsia"/>
        </w:rPr>
        <w:lastRenderedPageBreak/>
        <w:t>d）被试拖拉机在进行测试时带标准配重、不挂接机具。</w:t>
      </w:r>
    </w:p>
    <w:p w:rsidR="002D37DD" w:rsidRDefault="00B46945">
      <w:pPr>
        <w:pStyle w:val="afc"/>
        <w:ind w:firstLine="420"/>
      </w:pPr>
      <w:r>
        <w:rPr>
          <w:rFonts w:hint="eastAsia"/>
        </w:rPr>
        <w:t>e）轮胎气压应在车辆制造厂规定值，如果规定值是范围，则取田间作业气压范围的算术平均值。</w:t>
      </w:r>
    </w:p>
    <w:p w:rsidR="002D37DD" w:rsidRDefault="00B46945">
      <w:pPr>
        <w:pStyle w:val="afc"/>
        <w:ind w:firstLineChars="0" w:firstLine="0"/>
        <w:rPr>
          <w:rFonts w:ascii="黑体" w:eastAsia="黑体" w:hAnsi="黑体" w:cs="黑体"/>
        </w:rPr>
      </w:pPr>
      <w:r>
        <w:rPr>
          <w:rFonts w:ascii="黑体" w:eastAsia="黑体" w:hAnsi="黑体" w:cs="黑体" w:hint="eastAsia"/>
        </w:rPr>
        <w:t>5.5.3.3.1 试验方法</w:t>
      </w:r>
    </w:p>
    <w:p w:rsidR="002D37DD" w:rsidRDefault="00B46945">
      <w:pPr>
        <w:pStyle w:val="afc"/>
        <w:ind w:firstLine="420"/>
      </w:pPr>
      <w:r>
        <w:rPr>
          <w:rFonts w:hint="eastAsia"/>
        </w:rPr>
        <w:t>a）</w:t>
      </w:r>
      <w:r>
        <w:t>拖拉机使用</w:t>
      </w:r>
      <w:r>
        <w:rPr>
          <w:rFonts w:hint="eastAsia"/>
        </w:rPr>
        <w:t>前进</w:t>
      </w:r>
      <w:r>
        <w:t>最低档，油门全开进行爬坡，</w:t>
      </w:r>
      <w:r>
        <w:rPr>
          <w:rFonts w:hint="eastAsia"/>
        </w:rPr>
        <w:t>,</w:t>
      </w:r>
      <w:r>
        <w:t>爬坡时不允许换挡、停车，离合器应完全结合</w:t>
      </w:r>
      <w:r>
        <w:rPr>
          <w:rFonts w:hint="eastAsia"/>
        </w:rPr>
        <w:t>,直至车身全部开过坡道</w:t>
      </w:r>
      <w:r>
        <w:t>。</w:t>
      </w:r>
    </w:p>
    <w:p w:rsidR="002D37DD" w:rsidRDefault="00B46945">
      <w:pPr>
        <w:pStyle w:val="afc"/>
        <w:ind w:firstLine="420"/>
      </w:pPr>
      <w:r>
        <w:rPr>
          <w:rFonts w:hint="eastAsia"/>
        </w:rPr>
        <w:t>b）</w:t>
      </w:r>
      <w:r>
        <w:t>拖拉机使用</w:t>
      </w:r>
      <w:r>
        <w:rPr>
          <w:rFonts w:hint="eastAsia"/>
        </w:rPr>
        <w:t>前进</w:t>
      </w:r>
      <w:r>
        <w:t>最低档，油门全开进行</w:t>
      </w:r>
      <w:r>
        <w:rPr>
          <w:rFonts w:hint="eastAsia"/>
        </w:rPr>
        <w:t>下</w:t>
      </w:r>
      <w:r>
        <w:t>坡，</w:t>
      </w:r>
      <w:r>
        <w:rPr>
          <w:rFonts w:hint="eastAsia"/>
        </w:rPr>
        <w:t>,下</w:t>
      </w:r>
      <w:r>
        <w:t>坡时不允许换挡，离合器应完全结合</w:t>
      </w:r>
      <w:r>
        <w:rPr>
          <w:rFonts w:hint="eastAsia"/>
        </w:rPr>
        <w:t>,直至车身全部开过坡道</w:t>
      </w:r>
      <w:r>
        <w:t>。</w:t>
      </w:r>
    </w:p>
    <w:p w:rsidR="002D37DD" w:rsidRDefault="00B46945">
      <w:pPr>
        <w:pStyle w:val="afc"/>
        <w:ind w:firstLine="420"/>
      </w:pPr>
      <w:r>
        <w:rPr>
          <w:rFonts w:hint="eastAsia"/>
        </w:rPr>
        <w:t>c）</w:t>
      </w:r>
      <w:r>
        <w:t>记录试验过程拖拉机是否</w:t>
      </w:r>
      <w:r>
        <w:rPr>
          <w:rFonts w:hint="eastAsia"/>
        </w:rPr>
        <w:t>能够平稳</w:t>
      </w:r>
      <w:r>
        <w:t>安全通过坡道</w:t>
      </w:r>
      <w:r>
        <w:rPr>
          <w:rFonts w:hint="eastAsia"/>
        </w:rPr>
        <w:t>，试验全过程中不得出现前轮或后轮离地</w:t>
      </w:r>
      <w:r>
        <w:t>。</w:t>
      </w:r>
    </w:p>
    <w:p w:rsidR="002D37DD" w:rsidRDefault="00B46945" w:rsidP="003071B7">
      <w:pPr>
        <w:pStyle w:val="afd"/>
        <w:numPr>
          <w:ilvl w:val="4"/>
          <w:numId w:val="1"/>
        </w:numPr>
        <w:spacing w:beforeLines="50" w:afterLines="50"/>
        <w:ind w:left="0" w:firstLine="0"/>
        <w:rPr>
          <w:rFonts w:cs="黑体"/>
        </w:rPr>
      </w:pPr>
      <w:r>
        <w:rPr>
          <w:rFonts w:cs="黑体" w:hint="eastAsia"/>
        </w:rPr>
        <w:t>最大侧翻稳定角试验</w:t>
      </w:r>
    </w:p>
    <w:p w:rsidR="002D37DD" w:rsidRDefault="00B46945">
      <w:pPr>
        <w:pStyle w:val="afc"/>
        <w:ind w:firstLine="420"/>
      </w:pPr>
      <w:r>
        <w:rPr>
          <w:rFonts w:hint="eastAsia"/>
        </w:rPr>
        <w:t>轮式拖拉机按NY/T 1929-2010《轮式拖拉机静侧翻稳定性试验方法》进行试验。</w:t>
      </w:r>
    </w:p>
    <w:p w:rsidR="002D37DD" w:rsidRDefault="00B46945" w:rsidP="003071B7">
      <w:pPr>
        <w:pStyle w:val="afd"/>
        <w:numPr>
          <w:ilvl w:val="4"/>
          <w:numId w:val="1"/>
        </w:numPr>
        <w:spacing w:beforeLines="50" w:afterLines="50"/>
        <w:ind w:left="0" w:firstLine="0"/>
        <w:rPr>
          <w:rFonts w:cs="黑体"/>
        </w:rPr>
      </w:pPr>
      <w:r>
        <w:rPr>
          <w:rFonts w:cs="黑体" w:hint="eastAsia"/>
        </w:rPr>
        <w:t>转向圆半径试验</w:t>
      </w:r>
    </w:p>
    <w:p w:rsidR="002D37DD" w:rsidRDefault="00B46945">
      <w:pPr>
        <w:pStyle w:val="afc"/>
        <w:widowControl w:val="0"/>
        <w:tabs>
          <w:tab w:val="left" w:pos="0"/>
        </w:tabs>
        <w:ind w:firstLine="420"/>
        <w:rPr>
          <w:rFonts w:cs="Times New Roman"/>
        </w:rPr>
      </w:pPr>
      <w:r>
        <w:rPr>
          <w:rFonts w:hint="eastAsia"/>
        </w:rPr>
        <w:t>按照GB/T 3871.5-2022《农业拖拉机 试验规程 第5部分:转向圆和通过圆直径》进行试验。</w:t>
      </w:r>
    </w:p>
    <w:p w:rsidR="002D37DD" w:rsidRDefault="00B46945" w:rsidP="003071B7">
      <w:pPr>
        <w:pStyle w:val="afd"/>
        <w:numPr>
          <w:ilvl w:val="4"/>
          <w:numId w:val="1"/>
        </w:numPr>
        <w:spacing w:beforeLines="50" w:afterLines="50"/>
        <w:ind w:left="0" w:firstLine="0"/>
        <w:rPr>
          <w:rFonts w:cs="黑体"/>
        </w:rPr>
      </w:pPr>
      <w:r>
        <w:rPr>
          <w:rFonts w:cs="黑体" w:hint="eastAsia"/>
        </w:rPr>
        <w:t>折腰转向角度试验</w:t>
      </w:r>
    </w:p>
    <w:p w:rsidR="002D37DD" w:rsidRDefault="00B46945">
      <w:pPr>
        <w:pStyle w:val="afc"/>
        <w:ind w:firstLine="420"/>
      </w:pPr>
      <w:r>
        <w:rPr>
          <w:rFonts w:hint="eastAsia"/>
        </w:rPr>
        <w:t>拖拉机带标准配重，不挂接机具。在平整地面上，向一侧转动方向盘至最大角度，取前轮轮胎之间的中点和折腰转向点在地面上投影成一直线，再转动方向盘到另一侧最大角度，再取前轮轮胎之间的中点和折腰转向点在地面上投影成一直线，测量两条直线形成的夹角，夹角除以2作为测量值。</w:t>
      </w:r>
    </w:p>
    <w:p w:rsidR="002D37DD" w:rsidRDefault="00B46945" w:rsidP="003071B7">
      <w:pPr>
        <w:pStyle w:val="afd"/>
        <w:numPr>
          <w:ilvl w:val="4"/>
          <w:numId w:val="1"/>
        </w:numPr>
        <w:spacing w:beforeLines="50" w:afterLines="50"/>
        <w:ind w:left="0" w:firstLine="0"/>
        <w:rPr>
          <w:rFonts w:cs="黑体"/>
        </w:rPr>
      </w:pPr>
      <w:r>
        <w:rPr>
          <w:rFonts w:cs="黑体" w:hint="eastAsia"/>
        </w:rPr>
        <w:t>扭腰角度试验</w:t>
      </w:r>
    </w:p>
    <w:p w:rsidR="002D37DD" w:rsidRDefault="00B46945">
      <w:pPr>
        <w:pStyle w:val="afc"/>
        <w:ind w:firstLine="420"/>
      </w:pPr>
      <w:r>
        <w:rPr>
          <w:rFonts w:hint="eastAsia"/>
        </w:rPr>
        <w:t>扭腰角度的测量应在折腰转向角为0°时进行。将两个角度测量仪固定在与地面垂直的过折腰转向点车辆横截面的两侧，并保持与过折腰转向点铅垂线不小于 100 mm 的距离上，所固定的平面应与地平面保持垂直。通过千斤顶或其他方法，使一轴左、右扭转到最大值，两个角度测量仪分别测量获得角度值，再通过平面几何换算得到扭转角度。</w:t>
      </w:r>
    </w:p>
    <w:p w:rsidR="002D37DD" w:rsidRDefault="00B46945" w:rsidP="003071B7">
      <w:pPr>
        <w:pStyle w:val="afd"/>
        <w:numPr>
          <w:ilvl w:val="4"/>
          <w:numId w:val="1"/>
        </w:numPr>
        <w:spacing w:beforeLines="50" w:afterLines="50"/>
        <w:ind w:left="0" w:firstLine="0"/>
        <w:rPr>
          <w:rFonts w:cs="黑体"/>
        </w:rPr>
      </w:pPr>
      <w:r>
        <w:rPr>
          <w:rFonts w:cs="黑体" w:hint="eastAsia"/>
        </w:rPr>
        <w:t>后轮转向角度试验</w:t>
      </w:r>
    </w:p>
    <w:p w:rsidR="002D37DD" w:rsidRDefault="00B46945">
      <w:pPr>
        <w:pStyle w:val="afc"/>
        <w:ind w:firstLine="420"/>
      </w:pPr>
      <w:r>
        <w:rPr>
          <w:rFonts w:hint="eastAsia"/>
        </w:rPr>
        <w:t>将拖拉机沿前进方向停正。在左后轮轮胎中心线画出一条直线作为左基准线；向左转动方向盘打死，在左后轮轮胎外边缘画出一条直线，测量并记录该直线与左基准线形成的夹角；向右转动方向盘打死，在左后轮内侧边缘画出一条直线，测量并记录该直线与左基准线形成的夹角。在右后轮轮胎中心线画出一条直线作为右基准线；向右转动方向盘打死，在右后轮轮胎外边缘画出一条直线，测量并记录该直线与右基准线形成的夹角；向左转动方向盘打死，在右后轮内侧边缘画出一条直线，测量并记录该直线与右基准线形成的夹角。取四次测量得出的夹角最小值作为后轮转向角度。</w:t>
      </w:r>
    </w:p>
    <w:p w:rsidR="002D37DD" w:rsidRDefault="00B46945" w:rsidP="003071B7">
      <w:pPr>
        <w:pStyle w:val="afd"/>
        <w:numPr>
          <w:ilvl w:val="4"/>
          <w:numId w:val="1"/>
        </w:numPr>
        <w:spacing w:beforeLines="50" w:afterLines="50"/>
        <w:ind w:left="0" w:firstLine="0"/>
        <w:rPr>
          <w:rFonts w:cs="黑体"/>
        </w:rPr>
      </w:pPr>
      <w:r>
        <w:rPr>
          <w:rFonts w:cs="黑体" w:hint="eastAsia"/>
        </w:rPr>
        <w:t>故障情况</w:t>
      </w:r>
    </w:p>
    <w:p w:rsidR="002D37DD" w:rsidRDefault="00B46945">
      <w:pPr>
        <w:pStyle w:val="afc"/>
        <w:ind w:firstLine="420"/>
      </w:pPr>
      <w:r>
        <w:rPr>
          <w:rFonts w:hint="eastAsia"/>
        </w:rPr>
        <w:t>记录整个试验过程中发生的故障。故障分类按</w:t>
      </w:r>
      <w:r>
        <w:t>GB/T 24648.1</w:t>
      </w:r>
      <w:r>
        <w:rPr>
          <w:rFonts w:hint="eastAsia"/>
        </w:rPr>
        <w:t>的规定进行。</w:t>
      </w:r>
    </w:p>
    <w:p w:rsidR="002D37DD" w:rsidRDefault="00B46945" w:rsidP="003071B7">
      <w:pPr>
        <w:pStyle w:val="afd"/>
        <w:numPr>
          <w:ilvl w:val="3"/>
          <w:numId w:val="1"/>
        </w:numPr>
        <w:spacing w:beforeLines="50" w:afterLines="50"/>
        <w:ind w:left="0" w:firstLine="0"/>
      </w:pPr>
      <w:r>
        <w:rPr>
          <w:rFonts w:cs="黑体" w:hint="eastAsia"/>
        </w:rPr>
        <w:t>判定规则</w:t>
      </w:r>
    </w:p>
    <w:p w:rsidR="002D37DD" w:rsidRDefault="00B46945">
      <w:pPr>
        <w:pStyle w:val="afc"/>
        <w:widowControl w:val="0"/>
        <w:ind w:firstLine="420"/>
      </w:pPr>
      <w:r>
        <w:rPr>
          <w:rFonts w:hint="eastAsia"/>
        </w:rPr>
        <w:t>主机型的</w:t>
      </w:r>
      <w:r>
        <w:rPr>
          <w:rFonts w:hAnsi="宋体" w:hint="eastAsia"/>
        </w:rPr>
        <w:t>作业功能、主要性能、用户适用性意见均满足表6的要求时，</w:t>
      </w:r>
      <w:r>
        <w:rPr>
          <w:rFonts w:hint="eastAsia"/>
        </w:rPr>
        <w:t>主机型适用性评价结论为符合大纲要求；否则，为不符合大纲要求。</w:t>
      </w:r>
    </w:p>
    <w:p w:rsidR="002D37DD" w:rsidRDefault="00B46945">
      <w:pPr>
        <w:pStyle w:val="afffff1"/>
        <w:numPr>
          <w:ilvl w:val="0"/>
          <w:numId w:val="4"/>
        </w:numPr>
        <w:ind w:left="0"/>
        <w:rPr>
          <w:rFonts w:hAnsi="宋体" w:cs="Times New Roman"/>
        </w:rPr>
      </w:pPr>
      <w:r>
        <w:rPr>
          <w:rFonts w:hint="eastAsia"/>
        </w:rPr>
        <w:t>适用性评价判定</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842"/>
        <w:gridCol w:w="3377"/>
        <w:gridCol w:w="1135"/>
        <w:gridCol w:w="4217"/>
      </w:tblGrid>
      <w:tr w:rsidR="002D37DD">
        <w:trPr>
          <w:cantSplit/>
          <w:trHeight w:hRule="exact" w:val="397"/>
        </w:trPr>
        <w:tc>
          <w:tcPr>
            <w:tcW w:w="440" w:type="pct"/>
            <w:tcBorders>
              <w:top w:val="single" w:sz="8" w:space="0" w:color="auto"/>
              <w:bottom w:val="single" w:sz="4" w:space="0" w:color="auto"/>
            </w:tcBorders>
            <w:vAlign w:val="center"/>
          </w:tcPr>
          <w:p w:rsidR="002D37DD" w:rsidRDefault="00B46945">
            <w:pPr>
              <w:pStyle w:val="afc"/>
              <w:adjustRightInd w:val="0"/>
              <w:ind w:firstLineChars="0" w:firstLine="0"/>
              <w:jc w:val="center"/>
              <w:rPr>
                <w:rFonts w:hAnsi="宋体" w:cs="Times New Roman"/>
                <w:kern w:val="2"/>
                <w:sz w:val="18"/>
                <w:szCs w:val="18"/>
              </w:rPr>
            </w:pPr>
            <w:r>
              <w:rPr>
                <w:rFonts w:hAnsi="宋体" w:hint="eastAsia"/>
                <w:sz w:val="18"/>
                <w:szCs w:val="18"/>
              </w:rPr>
              <w:t>序号</w:t>
            </w:r>
          </w:p>
        </w:tc>
        <w:tc>
          <w:tcPr>
            <w:tcW w:w="1764" w:type="pct"/>
            <w:tcBorders>
              <w:top w:val="single" w:sz="8" w:space="0" w:color="auto"/>
              <w:bottom w:val="single" w:sz="4" w:space="0" w:color="auto"/>
            </w:tcBorders>
            <w:vAlign w:val="center"/>
          </w:tcPr>
          <w:p w:rsidR="002D37DD" w:rsidRDefault="00B46945">
            <w:pPr>
              <w:pStyle w:val="afc"/>
              <w:adjustRightInd w:val="0"/>
              <w:ind w:firstLineChars="0" w:firstLine="0"/>
              <w:jc w:val="center"/>
              <w:rPr>
                <w:rFonts w:hAnsi="宋体" w:cs="Times New Roman"/>
                <w:kern w:val="2"/>
                <w:sz w:val="18"/>
                <w:szCs w:val="18"/>
              </w:rPr>
            </w:pPr>
            <w:r>
              <w:rPr>
                <w:rFonts w:hAnsi="宋体" w:hint="eastAsia"/>
                <w:sz w:val="18"/>
                <w:szCs w:val="18"/>
              </w:rPr>
              <w:t>项目</w:t>
            </w:r>
          </w:p>
        </w:tc>
        <w:tc>
          <w:tcPr>
            <w:tcW w:w="593" w:type="pct"/>
            <w:tcBorders>
              <w:top w:val="single" w:sz="8" w:space="0" w:color="auto"/>
              <w:bottom w:val="single" w:sz="4" w:space="0" w:color="auto"/>
            </w:tcBorders>
            <w:vAlign w:val="center"/>
          </w:tcPr>
          <w:p w:rsidR="002D37DD" w:rsidRDefault="00B46945">
            <w:pPr>
              <w:pStyle w:val="afc"/>
              <w:adjustRightInd w:val="0"/>
              <w:ind w:firstLineChars="0" w:firstLine="0"/>
              <w:jc w:val="center"/>
              <w:rPr>
                <w:rFonts w:hAnsi="宋体" w:cs="Times New Roman"/>
                <w:kern w:val="2"/>
                <w:sz w:val="18"/>
                <w:szCs w:val="18"/>
              </w:rPr>
            </w:pPr>
            <w:r>
              <w:rPr>
                <w:rFonts w:hAnsi="宋体" w:hint="eastAsia"/>
                <w:sz w:val="18"/>
                <w:szCs w:val="18"/>
              </w:rPr>
              <w:t>单位</w:t>
            </w:r>
          </w:p>
        </w:tc>
        <w:tc>
          <w:tcPr>
            <w:tcW w:w="2203" w:type="pct"/>
            <w:tcBorders>
              <w:top w:val="single" w:sz="8" w:space="0" w:color="auto"/>
              <w:bottom w:val="single" w:sz="4" w:space="0" w:color="auto"/>
            </w:tcBorders>
            <w:vAlign w:val="center"/>
          </w:tcPr>
          <w:p w:rsidR="002D37DD" w:rsidRDefault="00B46945">
            <w:pPr>
              <w:pStyle w:val="afc"/>
              <w:adjustRightInd w:val="0"/>
              <w:ind w:firstLineChars="0" w:firstLine="0"/>
              <w:jc w:val="center"/>
              <w:rPr>
                <w:rFonts w:hAnsi="宋体" w:cs="Times New Roman"/>
                <w:kern w:val="2"/>
                <w:sz w:val="18"/>
                <w:szCs w:val="18"/>
              </w:rPr>
            </w:pPr>
            <w:r>
              <w:rPr>
                <w:rFonts w:hAnsi="宋体" w:hint="eastAsia"/>
                <w:sz w:val="18"/>
                <w:szCs w:val="18"/>
              </w:rPr>
              <w:t>要求</w:t>
            </w:r>
          </w:p>
        </w:tc>
      </w:tr>
      <w:tr w:rsidR="002D37DD">
        <w:trPr>
          <w:cantSplit/>
          <w:trHeight w:hRule="exact" w:val="397"/>
        </w:trPr>
        <w:tc>
          <w:tcPr>
            <w:tcW w:w="440" w:type="pct"/>
            <w:vAlign w:val="center"/>
          </w:tcPr>
          <w:p w:rsidR="002D37DD" w:rsidRDefault="00B46945">
            <w:pPr>
              <w:pStyle w:val="afc"/>
              <w:ind w:firstLineChars="0" w:firstLine="0"/>
              <w:jc w:val="center"/>
              <w:rPr>
                <w:rFonts w:hAnsi="宋体"/>
                <w:sz w:val="18"/>
                <w:szCs w:val="18"/>
              </w:rPr>
            </w:pPr>
            <w:r>
              <w:rPr>
                <w:rFonts w:hAnsi="宋体"/>
                <w:sz w:val="18"/>
                <w:szCs w:val="18"/>
              </w:rPr>
              <w:t>1</w:t>
            </w:r>
          </w:p>
        </w:tc>
        <w:tc>
          <w:tcPr>
            <w:tcW w:w="1764" w:type="pct"/>
            <w:vAlign w:val="center"/>
          </w:tcPr>
          <w:p w:rsidR="002D37DD" w:rsidRDefault="00B46945">
            <w:pPr>
              <w:pStyle w:val="afc"/>
              <w:adjustRightInd w:val="0"/>
              <w:ind w:firstLineChars="0" w:firstLine="0"/>
              <w:rPr>
                <w:rFonts w:hAnsi="宋体" w:cs="Times New Roman"/>
                <w:sz w:val="18"/>
                <w:szCs w:val="18"/>
              </w:rPr>
            </w:pPr>
            <w:r>
              <w:rPr>
                <w:rFonts w:hAnsi="宋体" w:hint="eastAsia"/>
                <w:sz w:val="18"/>
                <w:szCs w:val="18"/>
              </w:rPr>
              <w:t>作业功能</w:t>
            </w:r>
          </w:p>
        </w:tc>
        <w:tc>
          <w:tcPr>
            <w:tcW w:w="593" w:type="pct"/>
            <w:vAlign w:val="center"/>
          </w:tcPr>
          <w:p w:rsidR="002D37DD" w:rsidRDefault="00B46945">
            <w:pPr>
              <w:pStyle w:val="afc"/>
              <w:adjustRightInd w:val="0"/>
              <w:ind w:firstLineChars="0" w:firstLine="0"/>
              <w:jc w:val="center"/>
              <w:rPr>
                <w:rFonts w:hAnsi="宋体" w:cs="Times New Roman"/>
                <w:sz w:val="18"/>
                <w:szCs w:val="18"/>
              </w:rPr>
            </w:pPr>
            <w:r>
              <w:rPr>
                <w:rFonts w:hAnsi="宋体"/>
                <w:sz w:val="18"/>
                <w:szCs w:val="18"/>
              </w:rPr>
              <w:t>/</w:t>
            </w:r>
          </w:p>
        </w:tc>
        <w:tc>
          <w:tcPr>
            <w:tcW w:w="2203" w:type="pct"/>
            <w:vAlign w:val="center"/>
          </w:tcPr>
          <w:p w:rsidR="002D37DD" w:rsidRDefault="00B46945">
            <w:pPr>
              <w:pStyle w:val="afc"/>
              <w:adjustRightInd w:val="0"/>
              <w:ind w:firstLineChars="0" w:firstLine="0"/>
              <w:jc w:val="center"/>
              <w:rPr>
                <w:rFonts w:hAnsi="宋体" w:cs="Times New Roman"/>
                <w:sz w:val="18"/>
                <w:szCs w:val="18"/>
              </w:rPr>
            </w:pPr>
            <w:r>
              <w:rPr>
                <w:rFonts w:hint="eastAsia"/>
                <w:sz w:val="18"/>
                <w:szCs w:val="18"/>
              </w:rPr>
              <w:t>符合</w:t>
            </w:r>
            <w:r>
              <w:rPr>
                <w:sz w:val="18"/>
                <w:szCs w:val="18"/>
              </w:rPr>
              <w:t>5.5.2.</w:t>
            </w:r>
            <w:r>
              <w:rPr>
                <w:rFonts w:hint="eastAsia"/>
                <w:sz w:val="18"/>
                <w:szCs w:val="18"/>
              </w:rPr>
              <w:t>1的要求</w:t>
            </w:r>
          </w:p>
        </w:tc>
      </w:tr>
      <w:tr w:rsidR="002D37DD">
        <w:trPr>
          <w:cantSplit/>
          <w:trHeight w:hRule="exact" w:val="397"/>
        </w:trPr>
        <w:tc>
          <w:tcPr>
            <w:tcW w:w="440" w:type="pct"/>
            <w:vAlign w:val="center"/>
          </w:tcPr>
          <w:p w:rsidR="002D37DD" w:rsidRDefault="00B46945">
            <w:pPr>
              <w:pStyle w:val="afc"/>
              <w:ind w:firstLineChars="0" w:firstLine="0"/>
              <w:jc w:val="center"/>
              <w:rPr>
                <w:rFonts w:hAnsi="宋体"/>
                <w:sz w:val="18"/>
                <w:szCs w:val="18"/>
              </w:rPr>
            </w:pPr>
            <w:r>
              <w:rPr>
                <w:rFonts w:hAnsi="宋体"/>
                <w:sz w:val="18"/>
                <w:szCs w:val="18"/>
              </w:rPr>
              <w:t>2</w:t>
            </w:r>
          </w:p>
        </w:tc>
        <w:tc>
          <w:tcPr>
            <w:tcW w:w="1764" w:type="pct"/>
            <w:vAlign w:val="center"/>
          </w:tcPr>
          <w:p w:rsidR="002D37DD" w:rsidRDefault="00B46945">
            <w:pPr>
              <w:pStyle w:val="afc"/>
              <w:adjustRightInd w:val="0"/>
              <w:ind w:firstLineChars="0" w:firstLine="0"/>
              <w:rPr>
                <w:rFonts w:hAnsi="宋体" w:cs="Times New Roman"/>
                <w:sz w:val="18"/>
                <w:szCs w:val="18"/>
              </w:rPr>
            </w:pPr>
            <w:r>
              <w:rPr>
                <w:rFonts w:hAnsi="宋体" w:hint="eastAsia"/>
                <w:sz w:val="18"/>
                <w:szCs w:val="18"/>
              </w:rPr>
              <w:t>主要性能与适用地区性能</w:t>
            </w:r>
          </w:p>
        </w:tc>
        <w:tc>
          <w:tcPr>
            <w:tcW w:w="593" w:type="pct"/>
            <w:vAlign w:val="center"/>
          </w:tcPr>
          <w:p w:rsidR="002D37DD" w:rsidRDefault="00B46945">
            <w:pPr>
              <w:pStyle w:val="afc"/>
              <w:adjustRightInd w:val="0"/>
              <w:ind w:firstLineChars="0" w:firstLine="0"/>
              <w:jc w:val="center"/>
              <w:rPr>
                <w:rFonts w:hAnsi="宋体" w:cs="Times New Roman"/>
                <w:sz w:val="18"/>
                <w:szCs w:val="18"/>
              </w:rPr>
            </w:pPr>
            <w:r>
              <w:rPr>
                <w:rFonts w:hAnsi="宋体"/>
                <w:sz w:val="18"/>
                <w:szCs w:val="18"/>
              </w:rPr>
              <w:t>/</w:t>
            </w:r>
          </w:p>
        </w:tc>
        <w:tc>
          <w:tcPr>
            <w:tcW w:w="2203" w:type="pct"/>
            <w:vAlign w:val="center"/>
          </w:tcPr>
          <w:p w:rsidR="002D37DD" w:rsidRDefault="00B46945">
            <w:pPr>
              <w:pStyle w:val="afc"/>
              <w:adjustRightInd w:val="0"/>
              <w:ind w:firstLineChars="0" w:firstLine="0"/>
              <w:jc w:val="center"/>
              <w:rPr>
                <w:rFonts w:hAnsi="宋体" w:cs="Times New Roman"/>
                <w:sz w:val="18"/>
                <w:szCs w:val="18"/>
              </w:rPr>
            </w:pPr>
            <w:r>
              <w:rPr>
                <w:rFonts w:hint="eastAsia"/>
                <w:sz w:val="18"/>
                <w:szCs w:val="18"/>
              </w:rPr>
              <w:t>符合</w:t>
            </w:r>
            <w:r>
              <w:rPr>
                <w:sz w:val="18"/>
                <w:szCs w:val="18"/>
              </w:rPr>
              <w:t>5.5.2.</w:t>
            </w:r>
            <w:r>
              <w:rPr>
                <w:rFonts w:hint="eastAsia"/>
                <w:sz w:val="18"/>
                <w:szCs w:val="18"/>
              </w:rPr>
              <w:t>2的要求</w:t>
            </w:r>
          </w:p>
        </w:tc>
      </w:tr>
      <w:tr w:rsidR="002D37DD">
        <w:trPr>
          <w:cantSplit/>
          <w:trHeight w:hRule="exact" w:val="397"/>
        </w:trPr>
        <w:tc>
          <w:tcPr>
            <w:tcW w:w="440" w:type="pct"/>
            <w:vAlign w:val="center"/>
          </w:tcPr>
          <w:p w:rsidR="002D37DD" w:rsidRDefault="00B46945">
            <w:pPr>
              <w:pStyle w:val="afc"/>
              <w:ind w:firstLineChars="0" w:firstLine="0"/>
              <w:jc w:val="center"/>
              <w:rPr>
                <w:rFonts w:hAnsi="宋体"/>
                <w:sz w:val="18"/>
                <w:szCs w:val="18"/>
              </w:rPr>
            </w:pPr>
            <w:r>
              <w:rPr>
                <w:rFonts w:hAnsi="宋体"/>
                <w:sz w:val="18"/>
                <w:szCs w:val="18"/>
              </w:rPr>
              <w:lastRenderedPageBreak/>
              <w:t>3</w:t>
            </w:r>
          </w:p>
        </w:tc>
        <w:tc>
          <w:tcPr>
            <w:tcW w:w="1764" w:type="pct"/>
            <w:vAlign w:val="center"/>
          </w:tcPr>
          <w:p w:rsidR="002D37DD" w:rsidRDefault="00B46945">
            <w:pPr>
              <w:pStyle w:val="afc"/>
              <w:adjustRightInd w:val="0"/>
              <w:ind w:firstLineChars="0" w:firstLine="0"/>
              <w:rPr>
                <w:rFonts w:hAnsi="宋体" w:cs="Times New Roman"/>
                <w:strike/>
                <w:sz w:val="18"/>
                <w:szCs w:val="18"/>
              </w:rPr>
            </w:pPr>
            <w:r>
              <w:rPr>
                <w:rFonts w:hAnsi="宋体" w:hint="eastAsia"/>
                <w:sz w:val="18"/>
                <w:szCs w:val="18"/>
              </w:rPr>
              <w:t>用户适用性意见</w:t>
            </w:r>
          </w:p>
        </w:tc>
        <w:tc>
          <w:tcPr>
            <w:tcW w:w="593" w:type="pct"/>
            <w:vAlign w:val="center"/>
          </w:tcPr>
          <w:p w:rsidR="002D37DD" w:rsidRDefault="00B46945">
            <w:pPr>
              <w:pStyle w:val="afc"/>
              <w:adjustRightInd w:val="0"/>
              <w:ind w:firstLineChars="0" w:firstLine="0"/>
              <w:jc w:val="center"/>
              <w:rPr>
                <w:rFonts w:hAnsi="宋体" w:cs="Times New Roman"/>
                <w:strike/>
                <w:sz w:val="18"/>
                <w:szCs w:val="18"/>
              </w:rPr>
            </w:pPr>
            <w:r>
              <w:rPr>
                <w:rFonts w:hAnsi="宋体"/>
                <w:sz w:val="18"/>
                <w:szCs w:val="18"/>
              </w:rPr>
              <w:t>/</w:t>
            </w:r>
          </w:p>
        </w:tc>
        <w:tc>
          <w:tcPr>
            <w:tcW w:w="2203" w:type="pct"/>
            <w:vAlign w:val="center"/>
          </w:tcPr>
          <w:p w:rsidR="002D37DD" w:rsidRDefault="00B46945">
            <w:pPr>
              <w:pStyle w:val="afc"/>
              <w:adjustRightInd w:val="0"/>
              <w:ind w:firstLineChars="0" w:firstLine="0"/>
              <w:jc w:val="center"/>
              <w:rPr>
                <w:rFonts w:hAnsi="宋体" w:cs="Times New Roman"/>
                <w:strike/>
                <w:sz w:val="18"/>
                <w:szCs w:val="18"/>
              </w:rPr>
            </w:pPr>
            <w:r>
              <w:rPr>
                <w:rFonts w:hint="eastAsia"/>
                <w:sz w:val="18"/>
                <w:szCs w:val="18"/>
              </w:rPr>
              <w:t>符合</w:t>
            </w:r>
            <w:r>
              <w:rPr>
                <w:sz w:val="18"/>
                <w:szCs w:val="18"/>
              </w:rPr>
              <w:t>5.5.2.</w:t>
            </w:r>
            <w:r>
              <w:rPr>
                <w:rFonts w:hint="eastAsia"/>
                <w:sz w:val="18"/>
                <w:szCs w:val="18"/>
              </w:rPr>
              <w:t>3的要求</w:t>
            </w:r>
          </w:p>
        </w:tc>
      </w:tr>
    </w:tbl>
    <w:p w:rsidR="002D37DD" w:rsidRDefault="00B46945" w:rsidP="003071B7">
      <w:pPr>
        <w:pStyle w:val="aff"/>
        <w:numPr>
          <w:ilvl w:val="2"/>
          <w:numId w:val="1"/>
        </w:numPr>
        <w:spacing w:beforeLines="50" w:afterLines="50"/>
        <w:ind w:left="0"/>
        <w:rPr>
          <w:rFonts w:cs="黑体"/>
        </w:rPr>
      </w:pPr>
      <w:bookmarkStart w:id="412" w:name="_Toc454395309"/>
      <w:bookmarkStart w:id="413" w:name="_Toc454459834"/>
      <w:bookmarkStart w:id="414" w:name="_Toc454395463"/>
      <w:bookmarkStart w:id="415" w:name="_Toc86845488"/>
      <w:bookmarkEnd w:id="412"/>
      <w:bookmarkEnd w:id="413"/>
      <w:bookmarkEnd w:id="414"/>
      <w:r>
        <w:rPr>
          <w:rFonts w:cs="黑体" w:hint="eastAsia"/>
        </w:rPr>
        <w:t>可靠性评价</w:t>
      </w:r>
      <w:bookmarkEnd w:id="415"/>
    </w:p>
    <w:p w:rsidR="002D37DD" w:rsidRDefault="00B46945" w:rsidP="003071B7">
      <w:pPr>
        <w:pStyle w:val="afe"/>
        <w:numPr>
          <w:ilvl w:val="3"/>
          <w:numId w:val="1"/>
        </w:numPr>
        <w:spacing w:beforeLines="50" w:afterLines="50"/>
        <w:ind w:left="0" w:firstLine="0"/>
        <w:rPr>
          <w:rFonts w:ascii="黑体" w:hAnsi="宋体"/>
        </w:rPr>
      </w:pPr>
      <w:r>
        <w:rPr>
          <w:rFonts w:ascii="黑体" w:hAnsi="宋体" w:cs="黑体" w:hint="eastAsia"/>
        </w:rPr>
        <w:t>评价方法</w:t>
      </w:r>
    </w:p>
    <w:p w:rsidR="002D37DD" w:rsidRDefault="00B46945">
      <w:pPr>
        <w:pStyle w:val="afe"/>
        <w:widowControl w:val="0"/>
        <w:tabs>
          <w:tab w:val="clear" w:pos="360"/>
        </w:tabs>
        <w:ind w:left="0" w:firstLineChars="200" w:firstLine="420"/>
        <w:rPr>
          <w:rFonts w:ascii="宋体" w:eastAsia="宋体" w:hAnsi="宋体" w:cs="宋体"/>
          <w:bCs/>
          <w:color w:val="000000"/>
        </w:rPr>
      </w:pPr>
      <w:r>
        <w:rPr>
          <w:rFonts w:ascii="宋体" w:eastAsia="宋体" w:hAnsi="宋体" w:cs="宋体" w:hint="eastAsia"/>
          <w:bCs/>
          <w:color w:val="000000"/>
        </w:rPr>
        <w:t>采信第4.1 g)条的可靠性试验报告。</w:t>
      </w:r>
    </w:p>
    <w:p w:rsidR="002D37DD" w:rsidRDefault="00B46945">
      <w:pPr>
        <w:pStyle w:val="afe"/>
        <w:widowControl w:val="0"/>
        <w:ind w:left="0" w:firstLineChars="200" w:firstLine="420"/>
        <w:rPr>
          <w:rFonts w:ascii="宋体" w:eastAsia="宋体" w:hAnsi="宋体" w:cs="宋体"/>
          <w:bCs/>
        </w:rPr>
      </w:pPr>
      <w:r>
        <w:rPr>
          <w:rFonts w:ascii="宋体" w:eastAsia="宋体" w:hAnsi="宋体" w:cs="宋体" w:hint="eastAsia"/>
          <w:bCs/>
          <w:color w:val="000000"/>
        </w:rPr>
        <w:t>轮式拖拉机可靠性试验依据GB/T 3871.20和GB/T 24648.1中7.3.1-7.3.2条进行。在按</w:t>
      </w:r>
      <w:r>
        <w:rPr>
          <w:rFonts w:ascii="宋体" w:eastAsia="宋体" w:hAnsi="宋体" w:cs="宋体" w:hint="eastAsia"/>
          <w:bCs/>
        </w:rPr>
        <w:t>照GB/T 3871.20中要求进行颠簸试验前后分别进行GB/T 24648.1中7.3.2条要求的动力输出轴试验、液压悬挂试验和制动试验。试验过程要求全程监控，并保留监测记录。</w:t>
      </w:r>
    </w:p>
    <w:p w:rsidR="002D37DD" w:rsidRDefault="00B46945">
      <w:pPr>
        <w:pStyle w:val="afc"/>
        <w:widowControl w:val="0"/>
        <w:ind w:firstLine="420"/>
      </w:pPr>
      <w:r>
        <w:rPr>
          <w:rFonts w:hAnsi="宋体" w:hint="eastAsia"/>
          <w:bCs/>
          <w:color w:val="000000"/>
        </w:rPr>
        <w:t>半履带式拖拉机和轮履互换拖拉机可靠性试验依据GB/T 24648</w:t>
      </w:r>
      <w:r>
        <w:rPr>
          <w:rFonts w:hAnsi="宋体"/>
          <w:bCs/>
          <w:color w:val="000000"/>
        </w:rPr>
        <w:t>.1</w:t>
      </w:r>
      <w:r>
        <w:rPr>
          <w:rFonts w:hAnsi="宋体" w:hint="eastAsia"/>
          <w:bCs/>
          <w:color w:val="000000"/>
        </w:rPr>
        <w:t>或NY/T 2453—2013(其中第5.3条不适用)进行。</w:t>
      </w:r>
    </w:p>
    <w:p w:rsidR="002D37DD" w:rsidRDefault="00B46945" w:rsidP="003071B7">
      <w:pPr>
        <w:pStyle w:val="afe"/>
        <w:numPr>
          <w:ilvl w:val="3"/>
          <w:numId w:val="1"/>
        </w:numPr>
        <w:spacing w:beforeLines="50" w:afterLines="50"/>
        <w:ind w:left="0" w:firstLine="0"/>
        <w:rPr>
          <w:rFonts w:ascii="黑体" w:hAnsi="宋体" w:cs="黑体"/>
        </w:rPr>
      </w:pPr>
      <w:r>
        <w:rPr>
          <w:rFonts w:ascii="黑体" w:hAnsi="宋体" w:cs="黑体" w:hint="eastAsia"/>
        </w:rPr>
        <w:t>评价内容和要求</w:t>
      </w:r>
    </w:p>
    <w:p w:rsidR="002D37DD" w:rsidRDefault="00B46945">
      <w:pPr>
        <w:pStyle w:val="afe"/>
        <w:widowControl w:val="0"/>
        <w:ind w:left="0" w:firstLineChars="200" w:firstLine="420"/>
        <w:rPr>
          <w:rFonts w:ascii="宋体" w:eastAsia="宋体" w:hAnsi="宋体" w:cs="宋体"/>
          <w:bCs/>
        </w:rPr>
      </w:pPr>
      <w:r>
        <w:rPr>
          <w:rFonts w:ascii="宋体" w:eastAsia="宋体" w:hAnsi="宋体" w:cs="宋体" w:hint="eastAsia"/>
          <w:bCs/>
        </w:rPr>
        <w:t>仅对主机型进行可靠性评价，轮式拖拉机试验过程中不得发生GB/T 24648.1中4.1条中的致命故障和严重故障。</w:t>
      </w:r>
      <w:r>
        <w:rPr>
          <w:rFonts w:ascii="宋体" w:eastAsia="宋体" w:hAnsi="宋体" w:cs="宋体" w:hint="eastAsia"/>
          <w:bCs/>
          <w:color w:val="000000"/>
        </w:rPr>
        <w:t>半履带式拖拉机和轮履互换拖拉机评价</w:t>
      </w:r>
      <w:r>
        <w:rPr>
          <w:rFonts w:ascii="宋体" w:eastAsia="宋体" w:hAnsi="宋体" w:cs="宋体" w:hint="eastAsia"/>
          <w:bCs/>
        </w:rPr>
        <w:t>内容和要求见表7。</w:t>
      </w:r>
    </w:p>
    <w:p w:rsidR="002D37DD" w:rsidRDefault="00B46945">
      <w:pPr>
        <w:pStyle w:val="afffff1"/>
        <w:widowControl w:val="0"/>
        <w:numPr>
          <w:ilvl w:val="0"/>
          <w:numId w:val="4"/>
        </w:numPr>
        <w:snapToGrid w:val="0"/>
        <w:ind w:left="0"/>
        <w:rPr>
          <w:rFonts w:cs="Times New Roman"/>
        </w:rPr>
      </w:pPr>
      <w:r>
        <w:rPr>
          <w:rFonts w:hint="eastAsia"/>
        </w:rPr>
        <w:t>可靠性评价的内容和要求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8"/>
        <w:gridCol w:w="3157"/>
        <w:gridCol w:w="859"/>
        <w:gridCol w:w="2008"/>
        <w:gridCol w:w="2829"/>
      </w:tblGrid>
      <w:tr w:rsidR="002D37DD">
        <w:trPr>
          <w:trHeight w:val="227"/>
        </w:trPr>
        <w:tc>
          <w:tcPr>
            <w:tcW w:w="375" w:type="pct"/>
            <w:noWrap/>
            <w:vAlign w:val="center"/>
          </w:tcPr>
          <w:p w:rsidR="002D37DD" w:rsidRDefault="00B46945">
            <w:pPr>
              <w:snapToGrid w:val="0"/>
              <w:jc w:val="center"/>
              <w:rPr>
                <w:rFonts w:cs="Times New Roman"/>
                <w:sz w:val="18"/>
                <w:szCs w:val="18"/>
              </w:rPr>
            </w:pPr>
            <w:r>
              <w:rPr>
                <w:rFonts w:hAnsi="宋体" w:cs="宋体" w:hint="eastAsia"/>
                <w:sz w:val="18"/>
                <w:szCs w:val="18"/>
              </w:rPr>
              <w:t>序号</w:t>
            </w:r>
          </w:p>
        </w:tc>
        <w:tc>
          <w:tcPr>
            <w:tcW w:w="1648" w:type="pct"/>
            <w:noWrap/>
            <w:vAlign w:val="center"/>
          </w:tcPr>
          <w:p w:rsidR="002D37DD" w:rsidRDefault="00B46945">
            <w:pPr>
              <w:snapToGrid w:val="0"/>
              <w:jc w:val="center"/>
              <w:rPr>
                <w:rFonts w:cs="Times New Roman"/>
                <w:sz w:val="18"/>
                <w:szCs w:val="18"/>
              </w:rPr>
            </w:pPr>
            <w:r>
              <w:rPr>
                <w:rFonts w:hAnsi="宋体" w:cs="宋体" w:hint="eastAsia"/>
                <w:sz w:val="18"/>
                <w:szCs w:val="18"/>
              </w:rPr>
              <w:t>项目</w:t>
            </w:r>
          </w:p>
        </w:tc>
        <w:tc>
          <w:tcPr>
            <w:tcW w:w="449" w:type="pct"/>
            <w:noWrap/>
            <w:vAlign w:val="center"/>
          </w:tcPr>
          <w:p w:rsidR="002D37DD" w:rsidRDefault="00B46945">
            <w:pPr>
              <w:snapToGrid w:val="0"/>
              <w:jc w:val="center"/>
              <w:rPr>
                <w:rFonts w:cs="Times New Roman"/>
                <w:sz w:val="18"/>
                <w:szCs w:val="18"/>
              </w:rPr>
            </w:pPr>
            <w:r>
              <w:rPr>
                <w:rFonts w:hAnsi="宋体" w:cs="宋体" w:hint="eastAsia"/>
                <w:sz w:val="18"/>
                <w:szCs w:val="18"/>
              </w:rPr>
              <w:t>单位</w:t>
            </w:r>
          </w:p>
        </w:tc>
        <w:tc>
          <w:tcPr>
            <w:tcW w:w="1049" w:type="pct"/>
            <w:noWrap/>
            <w:vAlign w:val="center"/>
          </w:tcPr>
          <w:p w:rsidR="002D37DD" w:rsidRDefault="00B46945">
            <w:pPr>
              <w:snapToGrid w:val="0"/>
              <w:jc w:val="center"/>
              <w:rPr>
                <w:rFonts w:cs="Times New Roman"/>
                <w:sz w:val="18"/>
                <w:szCs w:val="18"/>
              </w:rPr>
            </w:pPr>
            <w:r>
              <w:rPr>
                <w:rFonts w:hAnsi="宋体" w:cs="宋体" w:hint="eastAsia"/>
                <w:sz w:val="18"/>
                <w:szCs w:val="18"/>
              </w:rPr>
              <w:t>要求</w:t>
            </w:r>
          </w:p>
        </w:tc>
        <w:tc>
          <w:tcPr>
            <w:tcW w:w="1477" w:type="pct"/>
            <w:noWrap/>
            <w:vAlign w:val="center"/>
          </w:tcPr>
          <w:p w:rsidR="002D37DD" w:rsidRDefault="00B46945">
            <w:pPr>
              <w:snapToGrid w:val="0"/>
              <w:jc w:val="center"/>
              <w:rPr>
                <w:rFonts w:cs="Times New Roman"/>
                <w:sz w:val="18"/>
                <w:szCs w:val="18"/>
              </w:rPr>
            </w:pPr>
            <w:r>
              <w:rPr>
                <w:rFonts w:ascii="宋体" w:hAnsi="宋体" w:cs="宋体" w:hint="eastAsia"/>
                <w:sz w:val="18"/>
                <w:szCs w:val="18"/>
              </w:rPr>
              <w:t>依据</w:t>
            </w:r>
          </w:p>
        </w:tc>
      </w:tr>
      <w:tr w:rsidR="002D37DD">
        <w:trPr>
          <w:trHeight w:val="227"/>
        </w:trPr>
        <w:tc>
          <w:tcPr>
            <w:tcW w:w="375" w:type="pct"/>
            <w:vMerge w:val="restart"/>
            <w:noWrap/>
            <w:vAlign w:val="center"/>
          </w:tcPr>
          <w:p w:rsidR="002D37DD" w:rsidRDefault="00B46945">
            <w:pPr>
              <w:snapToGrid w:val="0"/>
              <w:jc w:val="center"/>
              <w:rPr>
                <w:rFonts w:ascii="宋体" w:cs="Times New Roman"/>
                <w:sz w:val="18"/>
                <w:szCs w:val="18"/>
              </w:rPr>
            </w:pPr>
            <w:r>
              <w:rPr>
                <w:rFonts w:ascii="宋体" w:hAnsi="宋体" w:cs="宋体"/>
                <w:sz w:val="18"/>
                <w:szCs w:val="18"/>
              </w:rPr>
              <w:t>1</w:t>
            </w:r>
          </w:p>
        </w:tc>
        <w:tc>
          <w:tcPr>
            <w:tcW w:w="1648" w:type="pct"/>
            <w:noWrap/>
            <w:vAlign w:val="center"/>
          </w:tcPr>
          <w:p w:rsidR="002D37DD" w:rsidRDefault="00B46945">
            <w:pPr>
              <w:snapToGrid w:val="0"/>
              <w:rPr>
                <w:rFonts w:ascii="宋体" w:cs="Times New Roman"/>
                <w:sz w:val="18"/>
                <w:szCs w:val="18"/>
              </w:rPr>
            </w:pPr>
            <w:r>
              <w:rPr>
                <w:rFonts w:ascii="宋体" w:hAnsi="宋体" w:cs="宋体" w:hint="eastAsia"/>
                <w:sz w:val="18"/>
                <w:szCs w:val="18"/>
              </w:rPr>
              <w:t>平均故障间隔时间</w:t>
            </w:r>
            <w:r>
              <w:rPr>
                <w:rFonts w:ascii="宋体" w:hAnsi="宋体" w:cs="宋体"/>
                <w:sz w:val="18"/>
                <w:szCs w:val="18"/>
              </w:rPr>
              <w:t>MTBF</w:t>
            </w:r>
          </w:p>
        </w:tc>
        <w:tc>
          <w:tcPr>
            <w:tcW w:w="449" w:type="pct"/>
            <w:noWrap/>
            <w:vAlign w:val="center"/>
          </w:tcPr>
          <w:p w:rsidR="002D37DD" w:rsidRDefault="00B46945">
            <w:pPr>
              <w:snapToGrid w:val="0"/>
              <w:jc w:val="center"/>
              <w:rPr>
                <w:rFonts w:ascii="宋体" w:cs="Times New Roman"/>
                <w:sz w:val="18"/>
                <w:szCs w:val="18"/>
              </w:rPr>
            </w:pPr>
            <w:r>
              <w:rPr>
                <w:rFonts w:ascii="宋体" w:hAnsi="宋体" w:cs="宋体"/>
                <w:sz w:val="18"/>
                <w:szCs w:val="18"/>
              </w:rPr>
              <w:t>h</w:t>
            </w:r>
          </w:p>
        </w:tc>
        <w:tc>
          <w:tcPr>
            <w:tcW w:w="1049" w:type="pct"/>
            <w:noWrap/>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w:t>
            </w:r>
            <w:r>
              <w:rPr>
                <w:rFonts w:ascii="宋体" w:hAnsi="宋体" w:cs="宋体"/>
                <w:sz w:val="18"/>
                <w:szCs w:val="18"/>
              </w:rPr>
              <w:t>2</w:t>
            </w:r>
            <w:r>
              <w:rPr>
                <w:rFonts w:ascii="宋体" w:hAnsi="宋体" w:cs="宋体" w:hint="eastAsia"/>
                <w:sz w:val="18"/>
                <w:szCs w:val="18"/>
              </w:rPr>
              <w:t>5</w:t>
            </w:r>
            <w:r>
              <w:rPr>
                <w:rFonts w:ascii="宋体" w:hAnsi="宋体" w:cs="宋体"/>
                <w:sz w:val="18"/>
                <w:szCs w:val="18"/>
              </w:rPr>
              <w:t>0</w:t>
            </w:r>
          </w:p>
        </w:tc>
        <w:tc>
          <w:tcPr>
            <w:tcW w:w="1477" w:type="pct"/>
            <w:vMerge w:val="restart"/>
            <w:noWrap/>
            <w:vAlign w:val="center"/>
          </w:tcPr>
          <w:p w:rsidR="002D37DD" w:rsidRDefault="00B46945">
            <w:pPr>
              <w:snapToGrid w:val="0"/>
              <w:rPr>
                <w:rFonts w:ascii="宋体" w:cs="Times New Roman"/>
                <w:sz w:val="18"/>
                <w:szCs w:val="18"/>
              </w:rPr>
            </w:pPr>
            <w:r>
              <w:rPr>
                <w:rFonts w:ascii="宋体" w:hAnsi="宋体" w:cs="宋体"/>
                <w:sz w:val="18"/>
                <w:szCs w:val="18"/>
              </w:rPr>
              <w:t>GB/T 24648.1</w:t>
            </w:r>
          </w:p>
        </w:tc>
      </w:tr>
      <w:tr w:rsidR="002D37DD">
        <w:trPr>
          <w:trHeight w:val="227"/>
        </w:trPr>
        <w:tc>
          <w:tcPr>
            <w:tcW w:w="375" w:type="pct"/>
            <w:vMerge/>
            <w:noWrap/>
            <w:vAlign w:val="center"/>
          </w:tcPr>
          <w:p w:rsidR="002D37DD" w:rsidRDefault="002D37DD">
            <w:pPr>
              <w:snapToGrid w:val="0"/>
              <w:jc w:val="center"/>
              <w:rPr>
                <w:rFonts w:ascii="宋体" w:cs="Times New Roman"/>
                <w:sz w:val="18"/>
                <w:szCs w:val="18"/>
              </w:rPr>
            </w:pPr>
          </w:p>
        </w:tc>
        <w:tc>
          <w:tcPr>
            <w:tcW w:w="1648" w:type="pct"/>
            <w:noWrap/>
            <w:vAlign w:val="center"/>
          </w:tcPr>
          <w:p w:rsidR="002D37DD" w:rsidRDefault="00B46945">
            <w:pPr>
              <w:snapToGrid w:val="0"/>
              <w:rPr>
                <w:rFonts w:ascii="宋体" w:cs="Times New Roman"/>
                <w:sz w:val="18"/>
                <w:szCs w:val="18"/>
              </w:rPr>
            </w:pPr>
            <w:r>
              <w:rPr>
                <w:rFonts w:ascii="宋体" w:hAnsi="宋体" w:cs="宋体" w:hint="eastAsia"/>
                <w:sz w:val="18"/>
                <w:szCs w:val="18"/>
              </w:rPr>
              <w:t>无故障性综合评分值</w:t>
            </w:r>
            <w:r>
              <w:rPr>
                <w:rFonts w:ascii="宋体" w:hAnsi="宋体" w:cs="宋体"/>
                <w:sz w:val="18"/>
                <w:szCs w:val="18"/>
              </w:rPr>
              <w:t>Q</w:t>
            </w:r>
          </w:p>
        </w:tc>
        <w:tc>
          <w:tcPr>
            <w:tcW w:w="449" w:type="pct"/>
            <w:noWrap/>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分</w:t>
            </w:r>
          </w:p>
        </w:tc>
        <w:tc>
          <w:tcPr>
            <w:tcW w:w="1049" w:type="pct"/>
            <w:noWrap/>
            <w:vAlign w:val="center"/>
          </w:tcPr>
          <w:p w:rsidR="002D37DD" w:rsidRDefault="00B46945">
            <w:pPr>
              <w:snapToGrid w:val="0"/>
              <w:jc w:val="center"/>
              <w:rPr>
                <w:rFonts w:ascii="宋体" w:cs="Times New Roman"/>
                <w:color w:val="FF0000"/>
                <w:sz w:val="18"/>
                <w:szCs w:val="18"/>
              </w:rPr>
            </w:pPr>
            <w:r>
              <w:rPr>
                <w:rFonts w:ascii="宋体" w:hAnsi="宋体" w:cs="宋体" w:hint="eastAsia"/>
                <w:sz w:val="18"/>
                <w:szCs w:val="18"/>
              </w:rPr>
              <w:t>≥70</w:t>
            </w:r>
          </w:p>
        </w:tc>
        <w:tc>
          <w:tcPr>
            <w:tcW w:w="1477" w:type="pct"/>
            <w:vMerge/>
            <w:noWrap/>
            <w:vAlign w:val="center"/>
          </w:tcPr>
          <w:p w:rsidR="002D37DD" w:rsidRDefault="002D37DD">
            <w:pPr>
              <w:snapToGrid w:val="0"/>
              <w:rPr>
                <w:rFonts w:ascii="宋体" w:cs="Times New Roman"/>
                <w:sz w:val="18"/>
                <w:szCs w:val="18"/>
              </w:rPr>
            </w:pPr>
          </w:p>
        </w:tc>
      </w:tr>
      <w:tr w:rsidR="002D37DD">
        <w:trPr>
          <w:trHeight w:val="227"/>
        </w:trPr>
        <w:tc>
          <w:tcPr>
            <w:tcW w:w="375" w:type="pct"/>
            <w:vMerge w:val="restart"/>
            <w:noWrap/>
            <w:vAlign w:val="center"/>
          </w:tcPr>
          <w:p w:rsidR="002D37DD" w:rsidRDefault="00B46945">
            <w:pPr>
              <w:snapToGrid w:val="0"/>
              <w:jc w:val="center"/>
              <w:rPr>
                <w:rFonts w:ascii="宋体" w:cs="Times New Roman"/>
                <w:sz w:val="18"/>
                <w:szCs w:val="18"/>
              </w:rPr>
            </w:pPr>
            <w:r>
              <w:rPr>
                <w:rFonts w:ascii="宋体" w:hAnsi="宋体" w:cs="宋体"/>
                <w:sz w:val="18"/>
                <w:szCs w:val="18"/>
              </w:rPr>
              <w:t>2</w:t>
            </w:r>
          </w:p>
        </w:tc>
        <w:tc>
          <w:tcPr>
            <w:tcW w:w="1648" w:type="pct"/>
            <w:noWrap/>
            <w:vAlign w:val="center"/>
          </w:tcPr>
          <w:p w:rsidR="002D37DD" w:rsidRDefault="00B46945">
            <w:pPr>
              <w:snapToGrid w:val="0"/>
              <w:rPr>
                <w:rFonts w:ascii="宋体" w:cs="Times New Roman"/>
                <w:sz w:val="18"/>
                <w:szCs w:val="18"/>
              </w:rPr>
            </w:pPr>
            <w:r>
              <w:rPr>
                <w:rFonts w:ascii="宋体" w:hAnsi="宋体" w:cs="宋体" w:hint="eastAsia"/>
                <w:sz w:val="18"/>
                <w:szCs w:val="18"/>
              </w:rPr>
              <w:t>平均当量严重故障间隔时间</w:t>
            </w:r>
            <w:r>
              <w:rPr>
                <w:rFonts w:ascii="宋体" w:hAnsi="宋体" w:cs="宋体"/>
                <w:sz w:val="18"/>
                <w:szCs w:val="18"/>
              </w:rPr>
              <w:t>MTBF</w:t>
            </w:r>
            <w:r>
              <w:rPr>
                <w:rFonts w:ascii="宋体" w:hAnsi="宋体" w:cs="宋体"/>
                <w:sz w:val="18"/>
                <w:szCs w:val="18"/>
                <w:vertAlign w:val="subscript"/>
              </w:rPr>
              <w:t>2D</w:t>
            </w:r>
          </w:p>
        </w:tc>
        <w:tc>
          <w:tcPr>
            <w:tcW w:w="449" w:type="pct"/>
            <w:noWrap/>
            <w:vAlign w:val="center"/>
          </w:tcPr>
          <w:p w:rsidR="002D37DD" w:rsidRDefault="00B46945">
            <w:pPr>
              <w:snapToGrid w:val="0"/>
              <w:jc w:val="center"/>
              <w:rPr>
                <w:rFonts w:ascii="宋体" w:cs="Times New Roman"/>
                <w:sz w:val="18"/>
                <w:szCs w:val="18"/>
              </w:rPr>
            </w:pPr>
            <w:r>
              <w:rPr>
                <w:rFonts w:ascii="宋体" w:hAnsi="宋体" w:cs="宋体"/>
                <w:sz w:val="18"/>
                <w:szCs w:val="18"/>
              </w:rPr>
              <w:t>h</w:t>
            </w:r>
          </w:p>
        </w:tc>
        <w:tc>
          <w:tcPr>
            <w:tcW w:w="1049" w:type="pct"/>
            <w:noWrap/>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w:t>
            </w:r>
            <w:r>
              <w:rPr>
                <w:rFonts w:ascii="宋体" w:hAnsi="宋体" w:cs="宋体"/>
                <w:sz w:val="18"/>
                <w:szCs w:val="18"/>
              </w:rPr>
              <w:t>3</w:t>
            </w:r>
            <w:r>
              <w:rPr>
                <w:rFonts w:ascii="宋体" w:hAnsi="宋体" w:cs="宋体" w:hint="eastAsia"/>
                <w:sz w:val="18"/>
                <w:szCs w:val="18"/>
              </w:rPr>
              <w:t>5</w:t>
            </w:r>
            <w:r>
              <w:rPr>
                <w:rFonts w:ascii="宋体" w:hAnsi="宋体" w:cs="宋体"/>
                <w:sz w:val="18"/>
                <w:szCs w:val="18"/>
              </w:rPr>
              <w:t>0</w:t>
            </w:r>
          </w:p>
        </w:tc>
        <w:tc>
          <w:tcPr>
            <w:tcW w:w="1477" w:type="pct"/>
            <w:vMerge w:val="restart"/>
            <w:noWrap/>
            <w:vAlign w:val="center"/>
          </w:tcPr>
          <w:p w:rsidR="002D37DD" w:rsidRDefault="00B46945">
            <w:pPr>
              <w:snapToGrid w:val="0"/>
              <w:rPr>
                <w:rFonts w:ascii="宋体" w:cs="Times New Roman"/>
                <w:sz w:val="18"/>
                <w:szCs w:val="18"/>
              </w:rPr>
            </w:pPr>
            <w:r>
              <w:rPr>
                <w:rFonts w:ascii="宋体" w:hAnsi="宋体" w:cs="宋体"/>
                <w:sz w:val="18"/>
                <w:szCs w:val="18"/>
              </w:rPr>
              <w:t>NY/T 2453—2013</w:t>
            </w:r>
          </w:p>
        </w:tc>
      </w:tr>
      <w:tr w:rsidR="002D37DD">
        <w:trPr>
          <w:trHeight w:val="227"/>
        </w:trPr>
        <w:tc>
          <w:tcPr>
            <w:tcW w:w="375" w:type="pct"/>
            <w:vMerge/>
            <w:noWrap/>
            <w:vAlign w:val="center"/>
          </w:tcPr>
          <w:p w:rsidR="002D37DD" w:rsidRDefault="002D37DD">
            <w:pPr>
              <w:snapToGrid w:val="0"/>
              <w:rPr>
                <w:rFonts w:ascii="宋体" w:cs="Times New Roman"/>
                <w:sz w:val="18"/>
                <w:szCs w:val="18"/>
              </w:rPr>
            </w:pPr>
          </w:p>
        </w:tc>
        <w:tc>
          <w:tcPr>
            <w:tcW w:w="1648" w:type="pct"/>
            <w:noWrap/>
            <w:vAlign w:val="center"/>
          </w:tcPr>
          <w:p w:rsidR="002D37DD" w:rsidRDefault="00B46945">
            <w:pPr>
              <w:snapToGrid w:val="0"/>
              <w:rPr>
                <w:rFonts w:ascii="宋体" w:cs="Times New Roman"/>
                <w:sz w:val="18"/>
                <w:szCs w:val="18"/>
              </w:rPr>
            </w:pPr>
            <w:r>
              <w:rPr>
                <w:rFonts w:ascii="宋体" w:hAnsi="宋体" w:cs="宋体" w:hint="eastAsia"/>
                <w:sz w:val="18"/>
                <w:szCs w:val="18"/>
              </w:rPr>
              <w:t>无故障性综合评分值</w:t>
            </w:r>
            <w:r>
              <w:rPr>
                <w:rFonts w:ascii="宋体" w:hAnsi="宋体" w:cs="宋体"/>
                <w:sz w:val="18"/>
                <w:szCs w:val="18"/>
              </w:rPr>
              <w:t>Q</w:t>
            </w:r>
          </w:p>
        </w:tc>
        <w:tc>
          <w:tcPr>
            <w:tcW w:w="449" w:type="pct"/>
            <w:noWrap/>
            <w:vAlign w:val="center"/>
          </w:tcPr>
          <w:p w:rsidR="002D37DD" w:rsidRDefault="00B46945">
            <w:pPr>
              <w:snapToGrid w:val="0"/>
              <w:jc w:val="center"/>
              <w:rPr>
                <w:rFonts w:ascii="宋体" w:cs="Times New Roman"/>
                <w:sz w:val="18"/>
                <w:szCs w:val="18"/>
              </w:rPr>
            </w:pPr>
            <w:r>
              <w:rPr>
                <w:rFonts w:ascii="宋体" w:hAnsi="宋体" w:cs="宋体" w:hint="eastAsia"/>
                <w:sz w:val="18"/>
                <w:szCs w:val="18"/>
              </w:rPr>
              <w:t>分</w:t>
            </w:r>
          </w:p>
        </w:tc>
        <w:tc>
          <w:tcPr>
            <w:tcW w:w="1049" w:type="pct"/>
            <w:noWrap/>
            <w:vAlign w:val="center"/>
          </w:tcPr>
          <w:p w:rsidR="002D37DD" w:rsidRDefault="00B46945">
            <w:pPr>
              <w:snapToGrid w:val="0"/>
              <w:jc w:val="center"/>
              <w:rPr>
                <w:rFonts w:ascii="宋体" w:cs="Times New Roman"/>
                <w:color w:val="FF0000"/>
                <w:sz w:val="18"/>
                <w:szCs w:val="18"/>
              </w:rPr>
            </w:pPr>
            <w:r>
              <w:rPr>
                <w:rFonts w:ascii="宋体" w:hAnsi="宋体" w:cs="宋体" w:hint="eastAsia"/>
                <w:color w:val="000000"/>
                <w:sz w:val="18"/>
                <w:szCs w:val="18"/>
              </w:rPr>
              <w:t>≥</w:t>
            </w:r>
            <w:r>
              <w:rPr>
                <w:rFonts w:ascii="宋体" w:hAnsi="宋体" w:cs="宋体"/>
                <w:color w:val="000000"/>
                <w:sz w:val="18"/>
                <w:szCs w:val="18"/>
              </w:rPr>
              <w:t>70</w:t>
            </w:r>
          </w:p>
        </w:tc>
        <w:tc>
          <w:tcPr>
            <w:tcW w:w="1477" w:type="pct"/>
            <w:vMerge/>
            <w:noWrap/>
            <w:vAlign w:val="center"/>
          </w:tcPr>
          <w:p w:rsidR="002D37DD" w:rsidRDefault="002D37DD">
            <w:pPr>
              <w:snapToGrid w:val="0"/>
              <w:rPr>
                <w:rFonts w:ascii="宋体" w:cs="Times New Roman"/>
                <w:sz w:val="18"/>
                <w:szCs w:val="18"/>
              </w:rPr>
            </w:pPr>
          </w:p>
        </w:tc>
      </w:tr>
    </w:tbl>
    <w:p w:rsidR="002D37DD" w:rsidRDefault="002D37DD">
      <w:pPr>
        <w:pStyle w:val="afe"/>
        <w:widowControl w:val="0"/>
        <w:ind w:left="0" w:firstLineChars="200" w:firstLine="420"/>
        <w:rPr>
          <w:rFonts w:ascii="宋体" w:eastAsia="宋体" w:hAnsi="宋体" w:cs="宋体"/>
          <w:bCs/>
        </w:rPr>
      </w:pPr>
    </w:p>
    <w:p w:rsidR="002D37DD" w:rsidRDefault="00B46945" w:rsidP="003071B7">
      <w:pPr>
        <w:pStyle w:val="afe"/>
        <w:numPr>
          <w:ilvl w:val="3"/>
          <w:numId w:val="1"/>
        </w:numPr>
        <w:spacing w:beforeLines="50" w:afterLines="50"/>
        <w:ind w:left="0" w:firstLine="0"/>
        <w:rPr>
          <w:rFonts w:ascii="黑体" w:hAnsi="宋体" w:cs="黑体"/>
        </w:rPr>
      </w:pPr>
      <w:r>
        <w:rPr>
          <w:rFonts w:ascii="黑体" w:hAnsi="宋体" w:cs="黑体" w:hint="eastAsia"/>
        </w:rPr>
        <w:t>可靠性试验报告的采信</w:t>
      </w:r>
    </w:p>
    <w:p w:rsidR="002D37DD" w:rsidRDefault="00B46945">
      <w:pPr>
        <w:pStyle w:val="afe"/>
        <w:widowControl w:val="0"/>
        <w:numPr>
          <w:ilvl w:val="4"/>
          <w:numId w:val="1"/>
        </w:numPr>
        <w:ind w:left="0" w:firstLine="0"/>
        <w:rPr>
          <w:rFonts w:ascii="宋体" w:eastAsia="宋体" w:hAnsi="宋体" w:cs="宋体"/>
          <w:bCs/>
        </w:rPr>
      </w:pPr>
      <w:r>
        <w:rPr>
          <w:rFonts w:ascii="宋体" w:eastAsia="宋体" w:hAnsi="宋体" w:cs="宋体" w:hint="eastAsia"/>
          <w:bCs/>
        </w:rPr>
        <w:t>申报鉴定的主机型与可靠性试验机型应满足4.2.1的要求，可采信功率代号相同或较大机型的可靠性试验报告。可靠性试验机型的翻倾防护装置型式和轮胎数量应在申报鉴定的主机型的配置范围中，在翻倾防护装置型式和轮胎数量相同的情况下，申报鉴定的主机型的最小使用质量应不大于可靠性试验机型的1.1倍。</w:t>
      </w:r>
    </w:p>
    <w:p w:rsidR="002D37DD" w:rsidRDefault="00B46945">
      <w:pPr>
        <w:pStyle w:val="afe"/>
        <w:widowControl w:val="0"/>
        <w:numPr>
          <w:ilvl w:val="4"/>
          <w:numId w:val="1"/>
        </w:numPr>
        <w:ind w:left="0" w:firstLine="0"/>
        <w:rPr>
          <w:rFonts w:ascii="宋体" w:eastAsia="宋体" w:hAnsi="宋体" w:cs="宋体"/>
          <w:bCs/>
        </w:rPr>
      </w:pPr>
      <w:r>
        <w:rPr>
          <w:rFonts w:ascii="宋体" w:eastAsia="宋体" w:hAnsi="宋体" w:cs="宋体" w:hint="eastAsia"/>
          <w:bCs/>
        </w:rPr>
        <w:t>申报鉴定的同单元机型与可靠性试验机型均应满足4</w:t>
      </w:r>
      <w:r>
        <w:rPr>
          <w:rFonts w:ascii="宋体" w:eastAsia="宋体" w:hAnsi="宋体" w:cs="宋体"/>
          <w:bCs/>
        </w:rPr>
        <w:t>.2.1</w:t>
      </w:r>
      <w:r>
        <w:rPr>
          <w:rFonts w:ascii="宋体" w:eastAsia="宋体" w:hAnsi="宋体" w:cs="宋体" w:hint="eastAsia"/>
          <w:bCs/>
        </w:rPr>
        <w:t>的要求，在翻倾防护装置型式和轮胎型式相同的情况下，各机型的最小使用质量应不大于可靠性试验机型的1</w:t>
      </w:r>
      <w:r>
        <w:rPr>
          <w:rFonts w:ascii="宋体" w:eastAsia="宋体" w:hAnsi="宋体" w:cs="宋体"/>
          <w:bCs/>
        </w:rPr>
        <w:t>.</w:t>
      </w:r>
      <w:r>
        <w:rPr>
          <w:rFonts w:ascii="宋体" w:eastAsia="宋体" w:hAnsi="宋体" w:cs="宋体" w:hint="eastAsia"/>
          <w:bCs/>
        </w:rPr>
        <w:t>1倍。</w:t>
      </w:r>
    </w:p>
    <w:p w:rsidR="002D37DD" w:rsidRDefault="00B46945" w:rsidP="003071B7">
      <w:pPr>
        <w:pStyle w:val="afe"/>
        <w:numPr>
          <w:ilvl w:val="3"/>
          <w:numId w:val="1"/>
        </w:numPr>
        <w:spacing w:beforeLines="50" w:afterLines="50"/>
        <w:ind w:left="0" w:firstLine="0"/>
        <w:rPr>
          <w:rFonts w:ascii="黑体" w:hAnsi="宋体" w:cs="黑体"/>
        </w:rPr>
      </w:pPr>
      <w:r>
        <w:rPr>
          <w:rFonts w:ascii="黑体" w:hAnsi="宋体" w:cs="黑体" w:hint="eastAsia"/>
        </w:rPr>
        <w:t>判定规则</w:t>
      </w:r>
    </w:p>
    <w:p w:rsidR="002D37DD" w:rsidRDefault="00B46945">
      <w:pPr>
        <w:pStyle w:val="afe"/>
        <w:widowControl w:val="0"/>
        <w:ind w:left="0" w:firstLineChars="200" w:firstLine="420"/>
        <w:rPr>
          <w:rFonts w:ascii="黑体" w:hAnsi="宋体" w:cs="黑体"/>
        </w:rPr>
      </w:pPr>
      <w:r>
        <w:rPr>
          <w:rFonts w:ascii="宋体" w:eastAsia="宋体" w:hAnsi="宋体" w:cs="宋体" w:hint="eastAsia"/>
        </w:rPr>
        <w:t>主机型的可靠性试验满足</w:t>
      </w:r>
      <w:r>
        <w:rPr>
          <w:rFonts w:ascii="宋体" w:eastAsia="宋体" w:hAnsi="宋体" w:cs="宋体"/>
        </w:rPr>
        <w:t>5.6.2</w:t>
      </w:r>
      <w:r>
        <w:rPr>
          <w:rFonts w:ascii="宋体" w:eastAsia="宋体" w:hAnsi="宋体" w:cs="宋体" w:hint="eastAsia"/>
        </w:rPr>
        <w:t>的要求时，主机型可靠性评价结论为符合大纲要求；否则，为不符合大纲要求。</w:t>
      </w:r>
    </w:p>
    <w:p w:rsidR="002D37DD" w:rsidRDefault="00B46945" w:rsidP="003071B7">
      <w:pPr>
        <w:pStyle w:val="aff"/>
        <w:numPr>
          <w:ilvl w:val="2"/>
          <w:numId w:val="1"/>
        </w:numPr>
        <w:spacing w:beforeLines="50" w:afterLines="50"/>
        <w:ind w:left="0"/>
      </w:pPr>
      <w:bookmarkStart w:id="416" w:name="_Toc86845490"/>
      <w:bookmarkStart w:id="417" w:name="_Toc439321888"/>
      <w:bookmarkStart w:id="418" w:name="_Toc439321930"/>
      <w:bookmarkStart w:id="419" w:name="_Toc439321827"/>
      <w:bookmarkStart w:id="420" w:name="_Toc439321760"/>
      <w:r>
        <w:rPr>
          <w:rFonts w:hint="eastAsia"/>
        </w:rPr>
        <w:t>需加做试验和检查的情况</w:t>
      </w:r>
    </w:p>
    <w:p w:rsidR="002D37DD" w:rsidRDefault="00B46945">
      <w:pPr>
        <w:ind w:firstLineChars="200" w:firstLine="420"/>
        <w:outlineLvl w:val="3"/>
        <w:rPr>
          <w:rFonts w:ascii="Times New Roman" w:eastAsia="黑体" w:hAnsi="Times New Roman" w:cs="Times New Roman"/>
        </w:rPr>
      </w:pPr>
      <w:r>
        <w:rPr>
          <w:rFonts w:ascii="宋体" w:hAnsi="宋体" w:hint="eastAsia"/>
          <w:bCs/>
        </w:rPr>
        <w:t>主机型选装翻倾防护装置型式（驾驶室、安全框架）</w:t>
      </w:r>
      <w:r>
        <w:rPr>
          <w:rFonts w:ascii="黑体" w:hAnsi="宋体" w:cs="黑体" w:hint="eastAsia"/>
        </w:rPr>
        <w:t>、驾驶室</w:t>
      </w:r>
      <w:r>
        <w:rPr>
          <w:rFonts w:ascii="宋体" w:hAnsi="宋体" w:hint="eastAsia"/>
          <w:bCs/>
        </w:rPr>
        <w:t>型号、副变速、发动机、液压悬挂系统型式、悬挂装置型式、电液控制三点悬挂装置、辅助驾驶系统时，按表8加做试验和检查。</w:t>
      </w:r>
    </w:p>
    <w:p w:rsidR="002D37DD" w:rsidRDefault="00B46945">
      <w:pPr>
        <w:pStyle w:val="afffff1"/>
        <w:numPr>
          <w:ilvl w:val="0"/>
          <w:numId w:val="4"/>
        </w:numPr>
        <w:ind w:left="0"/>
      </w:pPr>
      <w:r>
        <w:rPr>
          <w:rFonts w:hint="eastAsia"/>
        </w:rPr>
        <w:t>加做试验和检查的项目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4"/>
        <w:gridCol w:w="1128"/>
        <w:gridCol w:w="1128"/>
        <w:gridCol w:w="1131"/>
        <w:gridCol w:w="1127"/>
        <w:gridCol w:w="1127"/>
        <w:gridCol w:w="1129"/>
        <w:gridCol w:w="1137"/>
      </w:tblGrid>
      <w:tr w:rsidR="002D37DD">
        <w:trPr>
          <w:cantSplit/>
          <w:trHeight w:val="284"/>
          <w:jc w:val="center"/>
        </w:trPr>
        <w:tc>
          <w:tcPr>
            <w:tcW w:w="869" w:type="pct"/>
            <w:vMerge w:val="restart"/>
            <w:vAlign w:val="center"/>
          </w:tcPr>
          <w:p w:rsidR="002D37DD" w:rsidRDefault="00B46945">
            <w:pPr>
              <w:autoSpaceDE w:val="0"/>
              <w:autoSpaceDN w:val="0"/>
              <w:contextualSpacing/>
              <w:jc w:val="center"/>
              <w:rPr>
                <w:rFonts w:ascii="宋体" w:hAnsi="宋体"/>
                <w:bCs/>
                <w:sz w:val="18"/>
                <w:szCs w:val="18"/>
              </w:rPr>
            </w:pPr>
            <w:r>
              <w:rPr>
                <w:rFonts w:ascii="宋体" w:hAnsi="宋体" w:hint="eastAsia"/>
                <w:bCs/>
                <w:sz w:val="18"/>
                <w:szCs w:val="18"/>
              </w:rPr>
              <w:t>选装配置名称</w:t>
            </w:r>
          </w:p>
        </w:tc>
        <w:tc>
          <w:tcPr>
            <w:tcW w:w="4131" w:type="pct"/>
            <w:gridSpan w:val="7"/>
            <w:vAlign w:val="center"/>
          </w:tcPr>
          <w:p w:rsidR="002D37DD" w:rsidRDefault="00B46945">
            <w:pPr>
              <w:tabs>
                <w:tab w:val="left" w:pos="4410"/>
                <w:tab w:val="center" w:pos="4447"/>
              </w:tabs>
              <w:autoSpaceDE w:val="0"/>
              <w:autoSpaceDN w:val="0"/>
              <w:ind w:firstLineChars="200" w:firstLine="360"/>
              <w:contextualSpacing/>
              <w:jc w:val="center"/>
              <w:rPr>
                <w:rFonts w:ascii="宋体" w:hAnsi="宋体"/>
                <w:bCs/>
                <w:sz w:val="18"/>
                <w:szCs w:val="18"/>
              </w:rPr>
            </w:pPr>
            <w:r>
              <w:rPr>
                <w:rFonts w:ascii="宋体" w:hAnsi="宋体" w:hint="eastAsia"/>
                <w:bCs/>
                <w:sz w:val="18"/>
                <w:szCs w:val="18"/>
              </w:rPr>
              <w:t>项目</w:t>
            </w:r>
          </w:p>
        </w:tc>
      </w:tr>
      <w:tr w:rsidR="002D37DD">
        <w:trPr>
          <w:cantSplit/>
          <w:trHeight w:val="284"/>
          <w:jc w:val="center"/>
        </w:trPr>
        <w:tc>
          <w:tcPr>
            <w:tcW w:w="869" w:type="pct"/>
            <w:vMerge/>
            <w:vAlign w:val="center"/>
          </w:tcPr>
          <w:p w:rsidR="002D37DD" w:rsidRDefault="002D37DD">
            <w:pPr>
              <w:autoSpaceDE w:val="0"/>
              <w:autoSpaceDN w:val="0"/>
              <w:contextualSpacing/>
              <w:jc w:val="center"/>
              <w:rPr>
                <w:rFonts w:ascii="宋体" w:hAnsi="宋体"/>
                <w:bCs/>
                <w:sz w:val="18"/>
                <w:szCs w:val="18"/>
              </w:rPr>
            </w:pPr>
          </w:p>
        </w:tc>
        <w:tc>
          <w:tcPr>
            <w:tcW w:w="589" w:type="pct"/>
            <w:vAlign w:val="center"/>
          </w:tcPr>
          <w:p w:rsidR="002D37DD" w:rsidRDefault="00B46945" w:rsidP="00B46945">
            <w:pPr>
              <w:autoSpaceDE w:val="0"/>
              <w:autoSpaceDN w:val="0"/>
              <w:adjustRightInd w:val="0"/>
              <w:ind w:leftChars="-57" w:left="-120" w:rightChars="-71" w:right="-149"/>
              <w:contextualSpacing/>
              <w:jc w:val="center"/>
              <w:rPr>
                <w:rFonts w:ascii="宋体" w:hAnsi="宋体"/>
                <w:bCs/>
                <w:sz w:val="18"/>
                <w:szCs w:val="18"/>
              </w:rPr>
            </w:pPr>
            <w:r>
              <w:rPr>
                <w:rFonts w:ascii="宋体" w:hAnsi="宋体" w:hint="eastAsia"/>
                <w:bCs/>
                <w:sz w:val="18"/>
                <w:szCs w:val="18"/>
              </w:rPr>
              <w:t>整机参数</w:t>
            </w:r>
          </w:p>
        </w:tc>
        <w:tc>
          <w:tcPr>
            <w:tcW w:w="589" w:type="pct"/>
            <w:vAlign w:val="center"/>
          </w:tcPr>
          <w:p w:rsidR="002D37DD" w:rsidRDefault="00B46945">
            <w:pPr>
              <w:autoSpaceDE w:val="0"/>
              <w:autoSpaceDN w:val="0"/>
              <w:adjustRightInd w:val="0"/>
              <w:contextualSpacing/>
              <w:jc w:val="center"/>
              <w:rPr>
                <w:rFonts w:ascii="宋体" w:hAnsi="宋体" w:cs="Times New Roman"/>
                <w:sz w:val="18"/>
                <w:szCs w:val="18"/>
              </w:rPr>
            </w:pPr>
            <w:r>
              <w:rPr>
                <w:rFonts w:ascii="宋体" w:hAnsi="宋体" w:hint="eastAsia"/>
                <w:sz w:val="18"/>
                <w:szCs w:val="18"/>
              </w:rPr>
              <w:t>安全检查</w:t>
            </w:r>
          </w:p>
        </w:tc>
        <w:tc>
          <w:tcPr>
            <w:tcW w:w="591" w:type="pct"/>
            <w:vAlign w:val="center"/>
          </w:tcPr>
          <w:p w:rsidR="002D37DD" w:rsidRDefault="00B46945">
            <w:pPr>
              <w:autoSpaceDE w:val="0"/>
              <w:autoSpaceDN w:val="0"/>
              <w:adjustRightInd w:val="0"/>
              <w:contextualSpacing/>
              <w:jc w:val="center"/>
              <w:rPr>
                <w:rFonts w:ascii="宋体" w:hAnsi="宋体" w:cs="Times New Roman"/>
                <w:sz w:val="18"/>
                <w:szCs w:val="18"/>
              </w:rPr>
            </w:pPr>
            <w:r>
              <w:rPr>
                <w:rFonts w:ascii="宋体" w:hAnsi="宋体" w:hint="eastAsia"/>
                <w:sz w:val="18"/>
                <w:szCs w:val="18"/>
              </w:rPr>
              <w:t>视野</w:t>
            </w:r>
          </w:p>
        </w:tc>
        <w:tc>
          <w:tcPr>
            <w:tcW w:w="589" w:type="pct"/>
            <w:vAlign w:val="center"/>
          </w:tcPr>
          <w:p w:rsidR="002D37DD" w:rsidRDefault="00B46945">
            <w:pPr>
              <w:autoSpaceDE w:val="0"/>
              <w:autoSpaceDN w:val="0"/>
              <w:snapToGrid w:val="0"/>
              <w:jc w:val="center"/>
              <w:rPr>
                <w:rFonts w:ascii="宋体" w:hAnsi="Times New Roman"/>
                <w:sz w:val="18"/>
                <w:szCs w:val="18"/>
              </w:rPr>
            </w:pPr>
            <w:r>
              <w:rPr>
                <w:rFonts w:ascii="宋体" w:hAnsi="Times New Roman" w:hint="eastAsia"/>
                <w:sz w:val="18"/>
                <w:szCs w:val="18"/>
              </w:rPr>
              <w:t>最高设计理论速度</w:t>
            </w:r>
          </w:p>
        </w:tc>
        <w:tc>
          <w:tcPr>
            <w:tcW w:w="589" w:type="pct"/>
            <w:vAlign w:val="center"/>
          </w:tcPr>
          <w:p w:rsidR="002D37DD" w:rsidRDefault="00B46945">
            <w:pPr>
              <w:autoSpaceDE w:val="0"/>
              <w:autoSpaceDN w:val="0"/>
              <w:snapToGrid w:val="0"/>
              <w:jc w:val="center"/>
              <w:rPr>
                <w:rFonts w:ascii="宋体" w:hAnsi="Times New Roman"/>
                <w:sz w:val="18"/>
                <w:szCs w:val="18"/>
              </w:rPr>
            </w:pPr>
            <w:r>
              <w:rPr>
                <w:rFonts w:ascii="宋体" w:hAnsi="Times New Roman" w:hint="eastAsia"/>
                <w:sz w:val="18"/>
                <w:szCs w:val="18"/>
              </w:rPr>
              <w:t>驾驶员位置处（耳旁）噪声</w:t>
            </w:r>
          </w:p>
        </w:tc>
        <w:tc>
          <w:tcPr>
            <w:tcW w:w="590" w:type="pct"/>
            <w:vAlign w:val="center"/>
          </w:tcPr>
          <w:p w:rsidR="002D37DD" w:rsidRDefault="00B46945">
            <w:pPr>
              <w:autoSpaceDE w:val="0"/>
              <w:autoSpaceDN w:val="0"/>
              <w:snapToGrid w:val="0"/>
              <w:jc w:val="center"/>
              <w:rPr>
                <w:rFonts w:ascii="宋体" w:hAnsi="Times New Roman"/>
                <w:sz w:val="18"/>
                <w:szCs w:val="18"/>
              </w:rPr>
            </w:pPr>
            <w:r>
              <w:rPr>
                <w:rFonts w:ascii="宋体" w:hAnsi="Times New Roman" w:hint="eastAsia"/>
                <w:sz w:val="18"/>
                <w:szCs w:val="18"/>
              </w:rPr>
              <w:t>后置三点悬挂装置提升力</w:t>
            </w:r>
          </w:p>
        </w:tc>
        <w:tc>
          <w:tcPr>
            <w:tcW w:w="595" w:type="pct"/>
            <w:vAlign w:val="center"/>
          </w:tcPr>
          <w:p w:rsidR="002D37DD" w:rsidRDefault="00B46945">
            <w:pPr>
              <w:autoSpaceDE w:val="0"/>
              <w:autoSpaceDN w:val="0"/>
              <w:snapToGrid w:val="0"/>
              <w:jc w:val="center"/>
              <w:rPr>
                <w:rFonts w:ascii="宋体" w:hAnsi="Times New Roman"/>
                <w:sz w:val="18"/>
                <w:szCs w:val="18"/>
              </w:rPr>
            </w:pPr>
            <w:r>
              <w:rPr>
                <w:rFonts w:ascii="宋体" w:hAnsi="Times New Roman" w:hint="eastAsia"/>
                <w:sz w:val="18"/>
                <w:szCs w:val="18"/>
              </w:rPr>
              <w:t>直线度精度和衔接行间距精度</w:t>
            </w:r>
          </w:p>
        </w:tc>
      </w:tr>
      <w:tr w:rsidR="002D37DD">
        <w:trPr>
          <w:cantSplit/>
          <w:trHeight w:val="284"/>
          <w:jc w:val="center"/>
        </w:trPr>
        <w:tc>
          <w:tcPr>
            <w:tcW w:w="869" w:type="pct"/>
            <w:vAlign w:val="center"/>
          </w:tcPr>
          <w:p w:rsidR="002D37DD" w:rsidRDefault="00B46945">
            <w:pPr>
              <w:autoSpaceDE w:val="0"/>
              <w:autoSpaceDN w:val="0"/>
              <w:adjustRightInd w:val="0"/>
              <w:contextualSpacing/>
              <w:jc w:val="center"/>
              <w:rPr>
                <w:rFonts w:ascii="宋体" w:hAnsi="宋体" w:cs="Times New Roman"/>
                <w:sz w:val="18"/>
                <w:szCs w:val="18"/>
              </w:rPr>
            </w:pPr>
            <w:r>
              <w:rPr>
                <w:rFonts w:ascii="宋体" w:hAnsi="宋体" w:hint="eastAsia"/>
                <w:sz w:val="18"/>
                <w:szCs w:val="18"/>
              </w:rPr>
              <w:t>翻倾防护装置型式</w:t>
            </w:r>
          </w:p>
        </w:tc>
        <w:tc>
          <w:tcPr>
            <w:tcW w:w="589" w:type="pct"/>
            <w:vAlign w:val="center"/>
          </w:tcPr>
          <w:p w:rsidR="002D37DD" w:rsidRDefault="00B46945">
            <w:pPr>
              <w:autoSpaceDE w:val="0"/>
              <w:autoSpaceDN w:val="0"/>
              <w:adjustRightInd w:val="0"/>
              <w:contextualSpacing/>
              <w:jc w:val="center"/>
              <w:rPr>
                <w:rFonts w:ascii="宋体" w:hAnsi="宋体" w:cs="Times New Roman"/>
                <w:sz w:val="18"/>
                <w:szCs w:val="18"/>
              </w:rPr>
            </w:pPr>
            <w:r>
              <w:rPr>
                <w:rFonts w:ascii="宋体" w:hAnsi="宋体" w:hint="eastAsia"/>
                <w:sz w:val="18"/>
                <w:szCs w:val="18"/>
              </w:rPr>
              <w:t>√</w:t>
            </w:r>
          </w:p>
        </w:tc>
        <w:tc>
          <w:tcPr>
            <w:tcW w:w="589" w:type="pct"/>
            <w:vAlign w:val="center"/>
          </w:tcPr>
          <w:p w:rsidR="002D37DD" w:rsidRDefault="00B46945">
            <w:pPr>
              <w:autoSpaceDE w:val="0"/>
              <w:autoSpaceDN w:val="0"/>
              <w:adjustRightInd w:val="0"/>
              <w:contextualSpacing/>
              <w:jc w:val="center"/>
              <w:rPr>
                <w:rFonts w:ascii="宋体" w:hAnsi="宋体" w:cs="Times New Roman"/>
                <w:sz w:val="18"/>
                <w:szCs w:val="18"/>
              </w:rPr>
            </w:pPr>
            <w:r>
              <w:rPr>
                <w:rFonts w:ascii="宋体" w:hAnsi="宋体" w:hint="eastAsia"/>
                <w:sz w:val="18"/>
                <w:szCs w:val="18"/>
              </w:rPr>
              <w:t>√</w:t>
            </w:r>
          </w:p>
        </w:tc>
        <w:tc>
          <w:tcPr>
            <w:tcW w:w="591" w:type="pct"/>
            <w:vAlign w:val="center"/>
          </w:tcPr>
          <w:p w:rsidR="002D37DD" w:rsidRDefault="00B46945">
            <w:pPr>
              <w:autoSpaceDE w:val="0"/>
              <w:autoSpaceDN w:val="0"/>
              <w:adjustRightInd w:val="0"/>
              <w:contextualSpacing/>
              <w:rPr>
                <w:rFonts w:ascii="宋体" w:hAnsi="宋体" w:cs="Times New Roman"/>
                <w:sz w:val="18"/>
                <w:szCs w:val="18"/>
              </w:rPr>
            </w:pPr>
            <w:r>
              <w:rPr>
                <w:rFonts w:ascii="宋体" w:hAnsi="宋体" w:hint="eastAsia"/>
                <w:sz w:val="18"/>
                <w:szCs w:val="18"/>
              </w:rPr>
              <w:t>√（适用时）</w:t>
            </w:r>
          </w:p>
        </w:tc>
        <w:tc>
          <w:tcPr>
            <w:tcW w:w="589" w:type="pct"/>
            <w:vAlign w:val="center"/>
          </w:tcPr>
          <w:p w:rsidR="002D37DD" w:rsidRDefault="002D37DD">
            <w:pPr>
              <w:autoSpaceDE w:val="0"/>
              <w:autoSpaceDN w:val="0"/>
              <w:adjustRightInd w:val="0"/>
              <w:contextualSpacing/>
              <w:jc w:val="center"/>
              <w:rPr>
                <w:rFonts w:ascii="宋体" w:hAnsi="宋体" w:cs="Times New Roman"/>
                <w:sz w:val="18"/>
                <w:szCs w:val="18"/>
              </w:rPr>
            </w:pPr>
          </w:p>
        </w:tc>
        <w:tc>
          <w:tcPr>
            <w:tcW w:w="589" w:type="pct"/>
            <w:vAlign w:val="center"/>
          </w:tcPr>
          <w:p w:rsidR="002D37DD" w:rsidRDefault="00B46945">
            <w:pPr>
              <w:autoSpaceDE w:val="0"/>
              <w:autoSpaceDN w:val="0"/>
              <w:adjustRightInd w:val="0"/>
              <w:contextualSpacing/>
              <w:jc w:val="center"/>
              <w:rPr>
                <w:rFonts w:ascii="宋体" w:hAnsi="宋体" w:cs="Times New Roman"/>
                <w:sz w:val="18"/>
                <w:szCs w:val="18"/>
              </w:rPr>
            </w:pPr>
            <w:r>
              <w:rPr>
                <w:rFonts w:ascii="宋体" w:hAnsi="宋体" w:hint="eastAsia"/>
                <w:sz w:val="18"/>
                <w:szCs w:val="18"/>
              </w:rPr>
              <w:t>√</w:t>
            </w:r>
          </w:p>
        </w:tc>
        <w:tc>
          <w:tcPr>
            <w:tcW w:w="590" w:type="pct"/>
            <w:vAlign w:val="center"/>
          </w:tcPr>
          <w:p w:rsidR="002D37DD" w:rsidRDefault="002D37DD">
            <w:pPr>
              <w:autoSpaceDE w:val="0"/>
              <w:autoSpaceDN w:val="0"/>
              <w:adjustRightInd w:val="0"/>
              <w:contextualSpacing/>
              <w:jc w:val="center"/>
              <w:rPr>
                <w:rFonts w:ascii="宋体" w:hAnsi="宋体" w:cs="Times New Roman"/>
                <w:sz w:val="18"/>
                <w:szCs w:val="18"/>
              </w:rPr>
            </w:pPr>
          </w:p>
        </w:tc>
        <w:tc>
          <w:tcPr>
            <w:tcW w:w="595" w:type="pct"/>
            <w:vAlign w:val="center"/>
          </w:tcPr>
          <w:p w:rsidR="002D37DD" w:rsidRDefault="002D37DD">
            <w:pPr>
              <w:autoSpaceDE w:val="0"/>
              <w:autoSpaceDN w:val="0"/>
              <w:adjustRightInd w:val="0"/>
              <w:contextualSpacing/>
              <w:jc w:val="center"/>
              <w:rPr>
                <w:rFonts w:ascii="宋体" w:hAnsi="宋体" w:cs="Times New Roman"/>
                <w:sz w:val="18"/>
                <w:szCs w:val="18"/>
              </w:rPr>
            </w:pPr>
          </w:p>
        </w:tc>
      </w:tr>
      <w:tr w:rsidR="002D37DD">
        <w:trPr>
          <w:cantSplit/>
          <w:trHeight w:val="284"/>
          <w:jc w:val="center"/>
        </w:trPr>
        <w:tc>
          <w:tcPr>
            <w:tcW w:w="869" w:type="pct"/>
            <w:vAlign w:val="center"/>
          </w:tcPr>
          <w:p w:rsidR="002D37DD" w:rsidRDefault="00B46945">
            <w:pPr>
              <w:autoSpaceDE w:val="0"/>
              <w:autoSpaceDN w:val="0"/>
              <w:adjustRightInd w:val="0"/>
              <w:contextualSpacing/>
              <w:jc w:val="center"/>
              <w:rPr>
                <w:rFonts w:ascii="宋体" w:hAnsi="宋体"/>
                <w:sz w:val="18"/>
                <w:szCs w:val="18"/>
              </w:rPr>
            </w:pPr>
            <w:r>
              <w:rPr>
                <w:rFonts w:ascii="宋体" w:hAnsi="宋体" w:hint="eastAsia"/>
                <w:sz w:val="18"/>
                <w:szCs w:val="18"/>
              </w:rPr>
              <w:t>驾驶室型号</w:t>
            </w:r>
          </w:p>
        </w:tc>
        <w:tc>
          <w:tcPr>
            <w:tcW w:w="589" w:type="pct"/>
            <w:vAlign w:val="center"/>
          </w:tcPr>
          <w:p w:rsidR="002D37DD" w:rsidRDefault="00B46945">
            <w:pPr>
              <w:autoSpaceDE w:val="0"/>
              <w:autoSpaceDN w:val="0"/>
              <w:adjustRightInd w:val="0"/>
              <w:contextualSpacing/>
              <w:jc w:val="center"/>
              <w:rPr>
                <w:rFonts w:ascii="宋体" w:hAnsi="宋体"/>
                <w:sz w:val="18"/>
                <w:szCs w:val="18"/>
              </w:rPr>
            </w:pPr>
            <w:r>
              <w:rPr>
                <w:rFonts w:ascii="宋体" w:hAnsi="宋体" w:hint="eastAsia"/>
                <w:sz w:val="18"/>
                <w:szCs w:val="18"/>
              </w:rPr>
              <w:t>√</w:t>
            </w:r>
          </w:p>
        </w:tc>
        <w:tc>
          <w:tcPr>
            <w:tcW w:w="589" w:type="pct"/>
            <w:vAlign w:val="center"/>
          </w:tcPr>
          <w:p w:rsidR="002D37DD" w:rsidRDefault="00B46945">
            <w:pPr>
              <w:autoSpaceDE w:val="0"/>
              <w:autoSpaceDN w:val="0"/>
              <w:adjustRightInd w:val="0"/>
              <w:contextualSpacing/>
              <w:jc w:val="center"/>
              <w:rPr>
                <w:rFonts w:ascii="宋体" w:hAnsi="宋体"/>
                <w:sz w:val="18"/>
                <w:szCs w:val="18"/>
              </w:rPr>
            </w:pPr>
            <w:r>
              <w:rPr>
                <w:rFonts w:ascii="宋体" w:hAnsi="宋体" w:hint="eastAsia"/>
                <w:sz w:val="18"/>
                <w:szCs w:val="18"/>
              </w:rPr>
              <w:t>√</w:t>
            </w:r>
          </w:p>
        </w:tc>
        <w:tc>
          <w:tcPr>
            <w:tcW w:w="591" w:type="pct"/>
            <w:vAlign w:val="center"/>
          </w:tcPr>
          <w:p w:rsidR="002D37DD" w:rsidRDefault="00B46945">
            <w:pPr>
              <w:autoSpaceDE w:val="0"/>
              <w:autoSpaceDN w:val="0"/>
              <w:adjustRightInd w:val="0"/>
              <w:contextualSpacing/>
              <w:jc w:val="center"/>
              <w:rPr>
                <w:rFonts w:ascii="宋体" w:hAnsi="宋体"/>
                <w:sz w:val="18"/>
                <w:szCs w:val="18"/>
              </w:rPr>
            </w:pPr>
            <w:r>
              <w:rPr>
                <w:rFonts w:ascii="宋体" w:hAnsi="宋体" w:hint="eastAsia"/>
                <w:sz w:val="18"/>
                <w:szCs w:val="18"/>
              </w:rPr>
              <w:t>√</w:t>
            </w:r>
          </w:p>
        </w:tc>
        <w:tc>
          <w:tcPr>
            <w:tcW w:w="589" w:type="pct"/>
            <w:vAlign w:val="center"/>
          </w:tcPr>
          <w:p w:rsidR="002D37DD" w:rsidRDefault="002D37DD">
            <w:pPr>
              <w:autoSpaceDE w:val="0"/>
              <w:autoSpaceDN w:val="0"/>
              <w:adjustRightInd w:val="0"/>
              <w:contextualSpacing/>
              <w:jc w:val="center"/>
              <w:rPr>
                <w:rFonts w:ascii="宋体" w:hAnsi="宋体" w:cs="Times New Roman"/>
                <w:sz w:val="18"/>
                <w:szCs w:val="18"/>
              </w:rPr>
            </w:pPr>
          </w:p>
        </w:tc>
        <w:tc>
          <w:tcPr>
            <w:tcW w:w="589" w:type="pct"/>
            <w:vAlign w:val="center"/>
          </w:tcPr>
          <w:p w:rsidR="002D37DD" w:rsidRDefault="002D37DD">
            <w:pPr>
              <w:autoSpaceDE w:val="0"/>
              <w:autoSpaceDN w:val="0"/>
              <w:adjustRightInd w:val="0"/>
              <w:contextualSpacing/>
              <w:jc w:val="center"/>
              <w:rPr>
                <w:rFonts w:ascii="宋体" w:hAnsi="宋体"/>
                <w:sz w:val="18"/>
                <w:szCs w:val="18"/>
              </w:rPr>
            </w:pPr>
          </w:p>
        </w:tc>
        <w:tc>
          <w:tcPr>
            <w:tcW w:w="590" w:type="pct"/>
            <w:vAlign w:val="center"/>
          </w:tcPr>
          <w:p w:rsidR="002D37DD" w:rsidRDefault="002D37DD">
            <w:pPr>
              <w:autoSpaceDE w:val="0"/>
              <w:autoSpaceDN w:val="0"/>
              <w:adjustRightInd w:val="0"/>
              <w:contextualSpacing/>
              <w:jc w:val="center"/>
              <w:rPr>
                <w:rFonts w:ascii="宋体" w:hAnsi="宋体" w:cs="Times New Roman"/>
                <w:sz w:val="18"/>
                <w:szCs w:val="18"/>
              </w:rPr>
            </w:pPr>
          </w:p>
        </w:tc>
        <w:tc>
          <w:tcPr>
            <w:tcW w:w="595" w:type="pct"/>
            <w:vAlign w:val="center"/>
          </w:tcPr>
          <w:p w:rsidR="002D37DD" w:rsidRDefault="002D37DD">
            <w:pPr>
              <w:autoSpaceDE w:val="0"/>
              <w:autoSpaceDN w:val="0"/>
              <w:adjustRightInd w:val="0"/>
              <w:contextualSpacing/>
              <w:jc w:val="center"/>
              <w:rPr>
                <w:rFonts w:ascii="宋体" w:hAnsi="宋体" w:cs="Times New Roman"/>
                <w:sz w:val="18"/>
                <w:szCs w:val="18"/>
              </w:rPr>
            </w:pPr>
          </w:p>
        </w:tc>
      </w:tr>
      <w:tr w:rsidR="002D37DD">
        <w:trPr>
          <w:cantSplit/>
          <w:trHeight w:val="284"/>
          <w:jc w:val="center"/>
        </w:trPr>
        <w:tc>
          <w:tcPr>
            <w:tcW w:w="869" w:type="pct"/>
            <w:vAlign w:val="center"/>
          </w:tcPr>
          <w:p w:rsidR="002D37DD" w:rsidRDefault="00B46945">
            <w:pPr>
              <w:autoSpaceDE w:val="0"/>
              <w:autoSpaceDN w:val="0"/>
              <w:adjustRightInd w:val="0"/>
              <w:contextualSpacing/>
              <w:jc w:val="center"/>
              <w:rPr>
                <w:rFonts w:ascii="宋体" w:hAnsi="宋体"/>
                <w:sz w:val="18"/>
                <w:szCs w:val="18"/>
              </w:rPr>
            </w:pPr>
            <w:r>
              <w:rPr>
                <w:rFonts w:ascii="宋体" w:hAnsi="宋体" w:hint="eastAsia"/>
                <w:sz w:val="18"/>
                <w:szCs w:val="18"/>
              </w:rPr>
              <w:t>副变速</w:t>
            </w:r>
          </w:p>
        </w:tc>
        <w:tc>
          <w:tcPr>
            <w:tcW w:w="589" w:type="pct"/>
            <w:vAlign w:val="center"/>
          </w:tcPr>
          <w:p w:rsidR="002D37DD" w:rsidRDefault="00B46945">
            <w:pPr>
              <w:autoSpaceDE w:val="0"/>
              <w:autoSpaceDN w:val="0"/>
              <w:adjustRightInd w:val="0"/>
              <w:contextualSpacing/>
              <w:jc w:val="center"/>
              <w:rPr>
                <w:rFonts w:ascii="宋体" w:hAnsi="宋体"/>
                <w:sz w:val="18"/>
                <w:szCs w:val="18"/>
              </w:rPr>
            </w:pPr>
            <w:r>
              <w:rPr>
                <w:rFonts w:ascii="宋体" w:hAnsi="宋体" w:hint="eastAsia"/>
                <w:sz w:val="18"/>
                <w:szCs w:val="18"/>
              </w:rPr>
              <w:t>√</w:t>
            </w:r>
          </w:p>
        </w:tc>
        <w:tc>
          <w:tcPr>
            <w:tcW w:w="589" w:type="pct"/>
            <w:vAlign w:val="center"/>
          </w:tcPr>
          <w:p w:rsidR="002D37DD" w:rsidRDefault="002D37DD">
            <w:pPr>
              <w:autoSpaceDE w:val="0"/>
              <w:autoSpaceDN w:val="0"/>
              <w:adjustRightInd w:val="0"/>
              <w:contextualSpacing/>
              <w:jc w:val="center"/>
              <w:rPr>
                <w:rFonts w:ascii="宋体" w:hAnsi="宋体"/>
                <w:sz w:val="18"/>
                <w:szCs w:val="18"/>
              </w:rPr>
            </w:pPr>
          </w:p>
        </w:tc>
        <w:tc>
          <w:tcPr>
            <w:tcW w:w="591" w:type="pct"/>
            <w:vAlign w:val="center"/>
          </w:tcPr>
          <w:p w:rsidR="002D37DD" w:rsidRDefault="002D37DD">
            <w:pPr>
              <w:autoSpaceDE w:val="0"/>
              <w:autoSpaceDN w:val="0"/>
              <w:adjustRightInd w:val="0"/>
              <w:contextualSpacing/>
              <w:jc w:val="center"/>
              <w:rPr>
                <w:rFonts w:ascii="宋体" w:hAnsi="宋体"/>
                <w:sz w:val="18"/>
                <w:szCs w:val="18"/>
              </w:rPr>
            </w:pPr>
          </w:p>
        </w:tc>
        <w:tc>
          <w:tcPr>
            <w:tcW w:w="589" w:type="pct"/>
            <w:vAlign w:val="center"/>
          </w:tcPr>
          <w:p w:rsidR="002D37DD" w:rsidRDefault="00B46945">
            <w:pPr>
              <w:autoSpaceDE w:val="0"/>
              <w:autoSpaceDN w:val="0"/>
              <w:adjustRightInd w:val="0"/>
              <w:contextualSpacing/>
              <w:jc w:val="center"/>
              <w:rPr>
                <w:rFonts w:ascii="宋体" w:hAnsi="宋体" w:cs="Times New Roman"/>
                <w:sz w:val="18"/>
                <w:szCs w:val="18"/>
              </w:rPr>
            </w:pPr>
            <w:r>
              <w:rPr>
                <w:rFonts w:ascii="宋体" w:hAnsi="宋体" w:hint="eastAsia"/>
                <w:sz w:val="18"/>
                <w:szCs w:val="18"/>
              </w:rPr>
              <w:t>√</w:t>
            </w:r>
          </w:p>
        </w:tc>
        <w:tc>
          <w:tcPr>
            <w:tcW w:w="589" w:type="pct"/>
            <w:vAlign w:val="center"/>
          </w:tcPr>
          <w:p w:rsidR="002D37DD" w:rsidRDefault="002D37DD">
            <w:pPr>
              <w:autoSpaceDE w:val="0"/>
              <w:autoSpaceDN w:val="0"/>
              <w:adjustRightInd w:val="0"/>
              <w:contextualSpacing/>
              <w:jc w:val="center"/>
              <w:rPr>
                <w:rFonts w:ascii="宋体" w:hAnsi="宋体"/>
                <w:sz w:val="18"/>
                <w:szCs w:val="18"/>
              </w:rPr>
            </w:pPr>
          </w:p>
        </w:tc>
        <w:tc>
          <w:tcPr>
            <w:tcW w:w="590" w:type="pct"/>
            <w:vAlign w:val="center"/>
          </w:tcPr>
          <w:p w:rsidR="002D37DD" w:rsidRDefault="002D37DD">
            <w:pPr>
              <w:autoSpaceDE w:val="0"/>
              <w:autoSpaceDN w:val="0"/>
              <w:adjustRightInd w:val="0"/>
              <w:contextualSpacing/>
              <w:jc w:val="center"/>
              <w:rPr>
                <w:rFonts w:ascii="宋体" w:hAnsi="宋体" w:cs="Times New Roman"/>
                <w:sz w:val="18"/>
                <w:szCs w:val="18"/>
              </w:rPr>
            </w:pPr>
          </w:p>
        </w:tc>
        <w:tc>
          <w:tcPr>
            <w:tcW w:w="595" w:type="pct"/>
            <w:vAlign w:val="center"/>
          </w:tcPr>
          <w:p w:rsidR="002D37DD" w:rsidRDefault="002D37DD">
            <w:pPr>
              <w:autoSpaceDE w:val="0"/>
              <w:autoSpaceDN w:val="0"/>
              <w:adjustRightInd w:val="0"/>
              <w:contextualSpacing/>
              <w:jc w:val="center"/>
              <w:rPr>
                <w:rFonts w:ascii="宋体" w:hAnsi="宋体" w:cs="Times New Roman"/>
                <w:sz w:val="18"/>
                <w:szCs w:val="18"/>
              </w:rPr>
            </w:pPr>
          </w:p>
        </w:tc>
      </w:tr>
      <w:tr w:rsidR="002D37DD">
        <w:trPr>
          <w:cantSplit/>
          <w:trHeight w:val="284"/>
          <w:jc w:val="center"/>
        </w:trPr>
        <w:tc>
          <w:tcPr>
            <w:tcW w:w="869" w:type="pct"/>
            <w:vAlign w:val="center"/>
          </w:tcPr>
          <w:p w:rsidR="002D37DD" w:rsidRDefault="00B46945">
            <w:pPr>
              <w:autoSpaceDE w:val="0"/>
              <w:autoSpaceDN w:val="0"/>
              <w:adjustRightInd w:val="0"/>
              <w:contextualSpacing/>
              <w:jc w:val="center"/>
              <w:rPr>
                <w:rFonts w:ascii="宋体" w:hAnsi="宋体"/>
                <w:sz w:val="18"/>
                <w:szCs w:val="18"/>
              </w:rPr>
            </w:pPr>
            <w:r>
              <w:rPr>
                <w:rFonts w:ascii="宋体" w:hAnsi="宋体" w:hint="eastAsia"/>
                <w:sz w:val="18"/>
                <w:szCs w:val="18"/>
              </w:rPr>
              <w:t>发动机</w:t>
            </w:r>
          </w:p>
        </w:tc>
        <w:tc>
          <w:tcPr>
            <w:tcW w:w="589" w:type="pct"/>
            <w:vAlign w:val="center"/>
          </w:tcPr>
          <w:p w:rsidR="002D37DD" w:rsidRDefault="00B46945">
            <w:pPr>
              <w:autoSpaceDE w:val="0"/>
              <w:autoSpaceDN w:val="0"/>
              <w:adjustRightInd w:val="0"/>
              <w:contextualSpacing/>
              <w:jc w:val="center"/>
              <w:rPr>
                <w:rFonts w:ascii="宋体" w:hAnsi="宋体"/>
                <w:sz w:val="18"/>
                <w:szCs w:val="18"/>
              </w:rPr>
            </w:pPr>
            <w:r>
              <w:rPr>
                <w:rFonts w:ascii="宋体" w:hAnsi="宋体" w:hint="eastAsia"/>
                <w:sz w:val="18"/>
                <w:szCs w:val="18"/>
              </w:rPr>
              <w:t>√</w:t>
            </w:r>
          </w:p>
        </w:tc>
        <w:tc>
          <w:tcPr>
            <w:tcW w:w="589" w:type="pct"/>
            <w:vAlign w:val="center"/>
          </w:tcPr>
          <w:p w:rsidR="002D37DD" w:rsidRDefault="002D37DD">
            <w:pPr>
              <w:autoSpaceDE w:val="0"/>
              <w:autoSpaceDN w:val="0"/>
              <w:adjustRightInd w:val="0"/>
              <w:contextualSpacing/>
              <w:jc w:val="center"/>
              <w:rPr>
                <w:rFonts w:ascii="宋体" w:hAnsi="宋体"/>
                <w:sz w:val="18"/>
                <w:szCs w:val="18"/>
              </w:rPr>
            </w:pPr>
          </w:p>
        </w:tc>
        <w:tc>
          <w:tcPr>
            <w:tcW w:w="591" w:type="pct"/>
            <w:vAlign w:val="center"/>
          </w:tcPr>
          <w:p w:rsidR="002D37DD" w:rsidRDefault="002D37DD">
            <w:pPr>
              <w:autoSpaceDE w:val="0"/>
              <w:autoSpaceDN w:val="0"/>
              <w:adjustRightInd w:val="0"/>
              <w:contextualSpacing/>
              <w:jc w:val="center"/>
              <w:rPr>
                <w:rFonts w:ascii="宋体" w:hAnsi="宋体"/>
                <w:sz w:val="18"/>
                <w:szCs w:val="18"/>
              </w:rPr>
            </w:pPr>
          </w:p>
        </w:tc>
        <w:tc>
          <w:tcPr>
            <w:tcW w:w="589" w:type="pct"/>
            <w:vAlign w:val="center"/>
          </w:tcPr>
          <w:p w:rsidR="002D37DD" w:rsidRDefault="002D37DD">
            <w:pPr>
              <w:autoSpaceDE w:val="0"/>
              <w:autoSpaceDN w:val="0"/>
              <w:adjustRightInd w:val="0"/>
              <w:contextualSpacing/>
              <w:jc w:val="center"/>
              <w:rPr>
                <w:rFonts w:ascii="宋体" w:hAnsi="宋体" w:cs="Times New Roman"/>
                <w:sz w:val="18"/>
                <w:szCs w:val="18"/>
              </w:rPr>
            </w:pPr>
          </w:p>
        </w:tc>
        <w:tc>
          <w:tcPr>
            <w:tcW w:w="589" w:type="pct"/>
            <w:vAlign w:val="center"/>
          </w:tcPr>
          <w:p w:rsidR="002D37DD" w:rsidRDefault="002D37DD">
            <w:pPr>
              <w:autoSpaceDE w:val="0"/>
              <w:autoSpaceDN w:val="0"/>
              <w:adjustRightInd w:val="0"/>
              <w:contextualSpacing/>
              <w:jc w:val="center"/>
              <w:rPr>
                <w:rFonts w:ascii="宋体" w:hAnsi="宋体"/>
                <w:sz w:val="18"/>
                <w:szCs w:val="18"/>
              </w:rPr>
            </w:pPr>
          </w:p>
        </w:tc>
        <w:tc>
          <w:tcPr>
            <w:tcW w:w="590" w:type="pct"/>
            <w:vAlign w:val="center"/>
          </w:tcPr>
          <w:p w:rsidR="002D37DD" w:rsidRDefault="002D37DD">
            <w:pPr>
              <w:autoSpaceDE w:val="0"/>
              <w:autoSpaceDN w:val="0"/>
              <w:adjustRightInd w:val="0"/>
              <w:contextualSpacing/>
              <w:jc w:val="center"/>
              <w:rPr>
                <w:rFonts w:ascii="宋体" w:hAnsi="宋体" w:cs="Times New Roman"/>
                <w:sz w:val="18"/>
                <w:szCs w:val="18"/>
              </w:rPr>
            </w:pPr>
          </w:p>
        </w:tc>
        <w:tc>
          <w:tcPr>
            <w:tcW w:w="595" w:type="pct"/>
            <w:vAlign w:val="center"/>
          </w:tcPr>
          <w:p w:rsidR="002D37DD" w:rsidRDefault="002D37DD">
            <w:pPr>
              <w:autoSpaceDE w:val="0"/>
              <w:autoSpaceDN w:val="0"/>
              <w:adjustRightInd w:val="0"/>
              <w:contextualSpacing/>
              <w:jc w:val="center"/>
              <w:rPr>
                <w:rFonts w:ascii="宋体" w:hAnsi="宋体" w:cs="Times New Roman"/>
                <w:sz w:val="18"/>
                <w:szCs w:val="18"/>
              </w:rPr>
            </w:pPr>
          </w:p>
        </w:tc>
      </w:tr>
      <w:tr w:rsidR="002D37DD">
        <w:trPr>
          <w:cantSplit/>
          <w:trHeight w:val="284"/>
          <w:jc w:val="center"/>
        </w:trPr>
        <w:tc>
          <w:tcPr>
            <w:tcW w:w="869" w:type="pct"/>
            <w:vAlign w:val="center"/>
          </w:tcPr>
          <w:p w:rsidR="002D37DD" w:rsidRDefault="00B46945">
            <w:pPr>
              <w:autoSpaceDE w:val="0"/>
              <w:autoSpaceDN w:val="0"/>
              <w:adjustRightInd w:val="0"/>
              <w:contextualSpacing/>
              <w:jc w:val="center"/>
              <w:rPr>
                <w:rFonts w:ascii="宋体" w:hAnsi="宋体"/>
                <w:sz w:val="18"/>
                <w:szCs w:val="18"/>
              </w:rPr>
            </w:pPr>
            <w:r>
              <w:rPr>
                <w:rFonts w:ascii="宋体" w:hAnsi="宋体" w:hint="eastAsia"/>
                <w:sz w:val="18"/>
                <w:szCs w:val="18"/>
              </w:rPr>
              <w:lastRenderedPageBreak/>
              <w:t>液压悬挂系统型式</w:t>
            </w:r>
          </w:p>
        </w:tc>
        <w:tc>
          <w:tcPr>
            <w:tcW w:w="589" w:type="pct"/>
            <w:vAlign w:val="center"/>
          </w:tcPr>
          <w:p w:rsidR="002D37DD" w:rsidRDefault="002D37DD">
            <w:pPr>
              <w:autoSpaceDE w:val="0"/>
              <w:autoSpaceDN w:val="0"/>
              <w:adjustRightInd w:val="0"/>
              <w:contextualSpacing/>
              <w:jc w:val="center"/>
              <w:rPr>
                <w:rFonts w:ascii="宋体" w:hAnsi="宋体"/>
                <w:sz w:val="18"/>
                <w:szCs w:val="18"/>
              </w:rPr>
            </w:pPr>
          </w:p>
        </w:tc>
        <w:tc>
          <w:tcPr>
            <w:tcW w:w="589" w:type="pct"/>
            <w:vAlign w:val="center"/>
          </w:tcPr>
          <w:p w:rsidR="002D37DD" w:rsidRDefault="002D37DD">
            <w:pPr>
              <w:autoSpaceDE w:val="0"/>
              <w:autoSpaceDN w:val="0"/>
              <w:adjustRightInd w:val="0"/>
              <w:contextualSpacing/>
              <w:jc w:val="center"/>
              <w:rPr>
                <w:rFonts w:ascii="宋体" w:hAnsi="宋体"/>
                <w:sz w:val="18"/>
                <w:szCs w:val="18"/>
              </w:rPr>
            </w:pPr>
          </w:p>
        </w:tc>
        <w:tc>
          <w:tcPr>
            <w:tcW w:w="591" w:type="pct"/>
            <w:vAlign w:val="center"/>
          </w:tcPr>
          <w:p w:rsidR="002D37DD" w:rsidRDefault="002D37DD">
            <w:pPr>
              <w:autoSpaceDE w:val="0"/>
              <w:autoSpaceDN w:val="0"/>
              <w:adjustRightInd w:val="0"/>
              <w:contextualSpacing/>
              <w:jc w:val="center"/>
              <w:rPr>
                <w:rFonts w:ascii="宋体" w:hAnsi="宋体"/>
                <w:sz w:val="18"/>
                <w:szCs w:val="18"/>
              </w:rPr>
            </w:pPr>
          </w:p>
        </w:tc>
        <w:tc>
          <w:tcPr>
            <w:tcW w:w="589" w:type="pct"/>
            <w:vAlign w:val="center"/>
          </w:tcPr>
          <w:p w:rsidR="002D37DD" w:rsidRDefault="002D37DD">
            <w:pPr>
              <w:autoSpaceDE w:val="0"/>
              <w:autoSpaceDN w:val="0"/>
              <w:adjustRightInd w:val="0"/>
              <w:contextualSpacing/>
              <w:jc w:val="center"/>
              <w:rPr>
                <w:rFonts w:ascii="宋体" w:hAnsi="宋体" w:cs="Times New Roman"/>
                <w:sz w:val="18"/>
                <w:szCs w:val="18"/>
              </w:rPr>
            </w:pPr>
          </w:p>
        </w:tc>
        <w:tc>
          <w:tcPr>
            <w:tcW w:w="589" w:type="pct"/>
            <w:vAlign w:val="center"/>
          </w:tcPr>
          <w:p w:rsidR="002D37DD" w:rsidRDefault="002D37DD">
            <w:pPr>
              <w:autoSpaceDE w:val="0"/>
              <w:autoSpaceDN w:val="0"/>
              <w:adjustRightInd w:val="0"/>
              <w:contextualSpacing/>
              <w:jc w:val="center"/>
              <w:rPr>
                <w:rFonts w:ascii="宋体" w:hAnsi="宋体"/>
                <w:sz w:val="18"/>
                <w:szCs w:val="18"/>
              </w:rPr>
            </w:pPr>
          </w:p>
        </w:tc>
        <w:tc>
          <w:tcPr>
            <w:tcW w:w="590" w:type="pct"/>
            <w:vAlign w:val="center"/>
          </w:tcPr>
          <w:p w:rsidR="002D37DD" w:rsidRDefault="00B46945">
            <w:pPr>
              <w:autoSpaceDE w:val="0"/>
              <w:autoSpaceDN w:val="0"/>
              <w:adjustRightInd w:val="0"/>
              <w:contextualSpacing/>
              <w:jc w:val="center"/>
              <w:rPr>
                <w:rFonts w:ascii="宋体" w:hAnsi="宋体" w:cs="Times New Roman"/>
                <w:sz w:val="18"/>
                <w:szCs w:val="18"/>
              </w:rPr>
            </w:pPr>
            <w:r>
              <w:rPr>
                <w:rFonts w:ascii="宋体" w:hAnsi="宋体" w:hint="eastAsia"/>
                <w:sz w:val="18"/>
                <w:szCs w:val="18"/>
              </w:rPr>
              <w:t>√</w:t>
            </w:r>
          </w:p>
        </w:tc>
        <w:tc>
          <w:tcPr>
            <w:tcW w:w="595" w:type="pct"/>
            <w:vAlign w:val="center"/>
          </w:tcPr>
          <w:p w:rsidR="002D37DD" w:rsidRDefault="002D37DD">
            <w:pPr>
              <w:autoSpaceDE w:val="0"/>
              <w:autoSpaceDN w:val="0"/>
              <w:adjustRightInd w:val="0"/>
              <w:contextualSpacing/>
              <w:jc w:val="center"/>
              <w:rPr>
                <w:rFonts w:ascii="宋体" w:hAnsi="宋体" w:cs="Times New Roman"/>
                <w:sz w:val="18"/>
                <w:szCs w:val="18"/>
              </w:rPr>
            </w:pPr>
          </w:p>
        </w:tc>
      </w:tr>
      <w:tr w:rsidR="002D37DD">
        <w:trPr>
          <w:cantSplit/>
          <w:trHeight w:val="284"/>
          <w:jc w:val="center"/>
        </w:trPr>
        <w:tc>
          <w:tcPr>
            <w:tcW w:w="869" w:type="pct"/>
            <w:vAlign w:val="center"/>
          </w:tcPr>
          <w:p w:rsidR="002D37DD" w:rsidRDefault="00B46945">
            <w:pPr>
              <w:autoSpaceDE w:val="0"/>
              <w:autoSpaceDN w:val="0"/>
              <w:adjustRightInd w:val="0"/>
              <w:contextualSpacing/>
              <w:jc w:val="center"/>
              <w:rPr>
                <w:rFonts w:ascii="宋体" w:hAnsi="宋体"/>
                <w:sz w:val="18"/>
                <w:szCs w:val="18"/>
              </w:rPr>
            </w:pPr>
            <w:r>
              <w:rPr>
                <w:rFonts w:ascii="宋体" w:hAnsi="宋体" w:hint="eastAsia"/>
                <w:sz w:val="18"/>
                <w:szCs w:val="18"/>
              </w:rPr>
              <w:t>悬挂装置型式</w:t>
            </w:r>
            <w:r>
              <w:rPr>
                <w:rFonts w:ascii="宋体" w:hAnsi="宋体" w:hint="eastAsia"/>
                <w:sz w:val="18"/>
                <w:szCs w:val="18"/>
                <w:vertAlign w:val="superscript"/>
              </w:rPr>
              <w:t>a</w:t>
            </w:r>
          </w:p>
        </w:tc>
        <w:tc>
          <w:tcPr>
            <w:tcW w:w="589" w:type="pct"/>
            <w:vAlign w:val="center"/>
          </w:tcPr>
          <w:p w:rsidR="002D37DD" w:rsidRDefault="00B46945">
            <w:pPr>
              <w:autoSpaceDE w:val="0"/>
              <w:autoSpaceDN w:val="0"/>
              <w:adjustRightInd w:val="0"/>
              <w:contextualSpacing/>
              <w:jc w:val="center"/>
              <w:rPr>
                <w:rFonts w:ascii="宋体" w:hAnsi="宋体"/>
                <w:sz w:val="18"/>
                <w:szCs w:val="18"/>
              </w:rPr>
            </w:pPr>
            <w:r>
              <w:rPr>
                <w:rFonts w:ascii="宋体" w:hAnsi="宋体" w:hint="eastAsia"/>
                <w:sz w:val="18"/>
                <w:szCs w:val="18"/>
              </w:rPr>
              <w:t>√</w:t>
            </w:r>
          </w:p>
        </w:tc>
        <w:tc>
          <w:tcPr>
            <w:tcW w:w="589" w:type="pct"/>
            <w:vAlign w:val="center"/>
          </w:tcPr>
          <w:p w:rsidR="002D37DD" w:rsidRDefault="002D37DD">
            <w:pPr>
              <w:autoSpaceDE w:val="0"/>
              <w:autoSpaceDN w:val="0"/>
              <w:adjustRightInd w:val="0"/>
              <w:contextualSpacing/>
              <w:jc w:val="center"/>
              <w:rPr>
                <w:rFonts w:ascii="宋体" w:hAnsi="宋体"/>
                <w:sz w:val="18"/>
                <w:szCs w:val="18"/>
              </w:rPr>
            </w:pPr>
          </w:p>
        </w:tc>
        <w:tc>
          <w:tcPr>
            <w:tcW w:w="591" w:type="pct"/>
            <w:vAlign w:val="center"/>
          </w:tcPr>
          <w:p w:rsidR="002D37DD" w:rsidRDefault="002D37DD">
            <w:pPr>
              <w:autoSpaceDE w:val="0"/>
              <w:autoSpaceDN w:val="0"/>
              <w:adjustRightInd w:val="0"/>
              <w:contextualSpacing/>
              <w:jc w:val="center"/>
              <w:rPr>
                <w:rFonts w:ascii="宋体" w:hAnsi="宋体"/>
                <w:sz w:val="18"/>
                <w:szCs w:val="18"/>
              </w:rPr>
            </w:pPr>
          </w:p>
        </w:tc>
        <w:tc>
          <w:tcPr>
            <w:tcW w:w="589" w:type="pct"/>
            <w:vAlign w:val="center"/>
          </w:tcPr>
          <w:p w:rsidR="002D37DD" w:rsidRDefault="002D37DD">
            <w:pPr>
              <w:autoSpaceDE w:val="0"/>
              <w:autoSpaceDN w:val="0"/>
              <w:adjustRightInd w:val="0"/>
              <w:contextualSpacing/>
              <w:jc w:val="center"/>
              <w:rPr>
                <w:rFonts w:ascii="宋体" w:hAnsi="宋体" w:cs="Times New Roman"/>
                <w:sz w:val="18"/>
                <w:szCs w:val="18"/>
              </w:rPr>
            </w:pPr>
          </w:p>
        </w:tc>
        <w:tc>
          <w:tcPr>
            <w:tcW w:w="589" w:type="pct"/>
            <w:vAlign w:val="center"/>
          </w:tcPr>
          <w:p w:rsidR="002D37DD" w:rsidRDefault="002D37DD">
            <w:pPr>
              <w:autoSpaceDE w:val="0"/>
              <w:autoSpaceDN w:val="0"/>
              <w:adjustRightInd w:val="0"/>
              <w:contextualSpacing/>
              <w:jc w:val="center"/>
              <w:rPr>
                <w:rFonts w:ascii="宋体" w:hAnsi="宋体"/>
                <w:sz w:val="18"/>
                <w:szCs w:val="18"/>
              </w:rPr>
            </w:pPr>
          </w:p>
        </w:tc>
        <w:tc>
          <w:tcPr>
            <w:tcW w:w="590" w:type="pct"/>
            <w:vAlign w:val="center"/>
          </w:tcPr>
          <w:p w:rsidR="002D37DD" w:rsidRDefault="002D37DD">
            <w:pPr>
              <w:autoSpaceDE w:val="0"/>
              <w:autoSpaceDN w:val="0"/>
              <w:adjustRightInd w:val="0"/>
              <w:contextualSpacing/>
              <w:jc w:val="center"/>
              <w:rPr>
                <w:rFonts w:ascii="宋体" w:hAnsi="宋体" w:cs="Times New Roman"/>
                <w:sz w:val="18"/>
                <w:szCs w:val="18"/>
              </w:rPr>
            </w:pPr>
          </w:p>
        </w:tc>
        <w:tc>
          <w:tcPr>
            <w:tcW w:w="595" w:type="pct"/>
            <w:vAlign w:val="center"/>
          </w:tcPr>
          <w:p w:rsidR="002D37DD" w:rsidRDefault="002D37DD">
            <w:pPr>
              <w:autoSpaceDE w:val="0"/>
              <w:autoSpaceDN w:val="0"/>
              <w:adjustRightInd w:val="0"/>
              <w:contextualSpacing/>
              <w:jc w:val="center"/>
              <w:rPr>
                <w:rFonts w:ascii="宋体" w:hAnsi="宋体" w:cs="Times New Roman"/>
                <w:sz w:val="18"/>
                <w:szCs w:val="18"/>
              </w:rPr>
            </w:pPr>
          </w:p>
        </w:tc>
      </w:tr>
      <w:tr w:rsidR="002D37DD">
        <w:trPr>
          <w:cantSplit/>
          <w:trHeight w:val="284"/>
          <w:jc w:val="center"/>
        </w:trPr>
        <w:tc>
          <w:tcPr>
            <w:tcW w:w="869" w:type="pct"/>
            <w:vAlign w:val="center"/>
          </w:tcPr>
          <w:p w:rsidR="002D37DD" w:rsidRDefault="00B46945">
            <w:pPr>
              <w:autoSpaceDE w:val="0"/>
              <w:autoSpaceDN w:val="0"/>
              <w:adjustRightInd w:val="0"/>
              <w:contextualSpacing/>
              <w:jc w:val="center"/>
              <w:rPr>
                <w:rFonts w:ascii="宋体" w:hAnsi="宋体"/>
                <w:sz w:val="18"/>
                <w:szCs w:val="18"/>
              </w:rPr>
            </w:pPr>
            <w:r>
              <w:rPr>
                <w:rFonts w:ascii="宋体" w:hAnsi="宋体" w:hint="eastAsia"/>
                <w:sz w:val="18"/>
                <w:szCs w:val="18"/>
              </w:rPr>
              <w:t>电液控制三点悬挂装置</w:t>
            </w:r>
            <w:r>
              <w:rPr>
                <w:rFonts w:ascii="宋体" w:hAnsi="宋体" w:hint="eastAsia"/>
                <w:sz w:val="18"/>
                <w:szCs w:val="18"/>
                <w:vertAlign w:val="superscript"/>
              </w:rPr>
              <w:t>b</w:t>
            </w:r>
          </w:p>
        </w:tc>
        <w:tc>
          <w:tcPr>
            <w:tcW w:w="589" w:type="pct"/>
            <w:vAlign w:val="center"/>
          </w:tcPr>
          <w:p w:rsidR="002D37DD" w:rsidRDefault="002D37DD">
            <w:pPr>
              <w:autoSpaceDE w:val="0"/>
              <w:autoSpaceDN w:val="0"/>
              <w:adjustRightInd w:val="0"/>
              <w:contextualSpacing/>
              <w:jc w:val="center"/>
              <w:rPr>
                <w:rFonts w:ascii="宋体" w:hAnsi="宋体"/>
                <w:sz w:val="18"/>
                <w:szCs w:val="18"/>
              </w:rPr>
            </w:pPr>
          </w:p>
        </w:tc>
        <w:tc>
          <w:tcPr>
            <w:tcW w:w="589" w:type="pct"/>
            <w:vAlign w:val="center"/>
          </w:tcPr>
          <w:p w:rsidR="002D37DD" w:rsidRDefault="002D37DD">
            <w:pPr>
              <w:autoSpaceDE w:val="0"/>
              <w:autoSpaceDN w:val="0"/>
              <w:adjustRightInd w:val="0"/>
              <w:contextualSpacing/>
              <w:jc w:val="center"/>
              <w:rPr>
                <w:rFonts w:ascii="宋体" w:hAnsi="宋体"/>
                <w:sz w:val="18"/>
                <w:szCs w:val="18"/>
              </w:rPr>
            </w:pPr>
          </w:p>
        </w:tc>
        <w:tc>
          <w:tcPr>
            <w:tcW w:w="591" w:type="pct"/>
            <w:vAlign w:val="center"/>
          </w:tcPr>
          <w:p w:rsidR="002D37DD" w:rsidRDefault="002D37DD">
            <w:pPr>
              <w:autoSpaceDE w:val="0"/>
              <w:autoSpaceDN w:val="0"/>
              <w:adjustRightInd w:val="0"/>
              <w:contextualSpacing/>
              <w:jc w:val="center"/>
              <w:rPr>
                <w:rFonts w:ascii="宋体" w:hAnsi="宋体"/>
                <w:sz w:val="18"/>
                <w:szCs w:val="18"/>
              </w:rPr>
            </w:pPr>
          </w:p>
        </w:tc>
        <w:tc>
          <w:tcPr>
            <w:tcW w:w="589" w:type="pct"/>
            <w:vAlign w:val="center"/>
          </w:tcPr>
          <w:p w:rsidR="002D37DD" w:rsidRDefault="002D37DD">
            <w:pPr>
              <w:autoSpaceDE w:val="0"/>
              <w:autoSpaceDN w:val="0"/>
              <w:adjustRightInd w:val="0"/>
              <w:contextualSpacing/>
              <w:jc w:val="center"/>
              <w:rPr>
                <w:rFonts w:ascii="宋体" w:hAnsi="宋体" w:cs="Times New Roman"/>
                <w:sz w:val="18"/>
                <w:szCs w:val="18"/>
              </w:rPr>
            </w:pPr>
          </w:p>
        </w:tc>
        <w:tc>
          <w:tcPr>
            <w:tcW w:w="589" w:type="pct"/>
            <w:vAlign w:val="center"/>
          </w:tcPr>
          <w:p w:rsidR="002D37DD" w:rsidRDefault="002D37DD">
            <w:pPr>
              <w:autoSpaceDE w:val="0"/>
              <w:autoSpaceDN w:val="0"/>
              <w:adjustRightInd w:val="0"/>
              <w:contextualSpacing/>
              <w:jc w:val="center"/>
              <w:rPr>
                <w:rFonts w:ascii="宋体" w:hAnsi="宋体"/>
                <w:sz w:val="18"/>
                <w:szCs w:val="18"/>
              </w:rPr>
            </w:pPr>
          </w:p>
        </w:tc>
        <w:tc>
          <w:tcPr>
            <w:tcW w:w="590" w:type="pct"/>
            <w:vAlign w:val="center"/>
          </w:tcPr>
          <w:p w:rsidR="002D37DD" w:rsidRDefault="00B46945">
            <w:pPr>
              <w:autoSpaceDE w:val="0"/>
              <w:autoSpaceDN w:val="0"/>
              <w:adjustRightInd w:val="0"/>
              <w:contextualSpacing/>
              <w:jc w:val="center"/>
              <w:rPr>
                <w:rFonts w:ascii="宋体" w:hAnsi="宋体" w:cs="Times New Roman"/>
                <w:sz w:val="18"/>
                <w:szCs w:val="18"/>
              </w:rPr>
            </w:pPr>
            <w:r>
              <w:rPr>
                <w:rFonts w:ascii="宋体" w:hAnsi="宋体" w:hint="eastAsia"/>
                <w:sz w:val="18"/>
                <w:szCs w:val="18"/>
              </w:rPr>
              <w:t>√</w:t>
            </w:r>
          </w:p>
        </w:tc>
        <w:tc>
          <w:tcPr>
            <w:tcW w:w="595" w:type="pct"/>
            <w:vAlign w:val="center"/>
          </w:tcPr>
          <w:p w:rsidR="002D37DD" w:rsidRDefault="002D37DD">
            <w:pPr>
              <w:autoSpaceDE w:val="0"/>
              <w:autoSpaceDN w:val="0"/>
              <w:adjustRightInd w:val="0"/>
              <w:contextualSpacing/>
              <w:jc w:val="center"/>
              <w:rPr>
                <w:rFonts w:ascii="宋体" w:hAnsi="宋体" w:cs="Times New Roman"/>
                <w:sz w:val="18"/>
                <w:szCs w:val="18"/>
              </w:rPr>
            </w:pPr>
          </w:p>
        </w:tc>
      </w:tr>
      <w:tr w:rsidR="002D37DD">
        <w:trPr>
          <w:cantSplit/>
          <w:trHeight w:val="284"/>
          <w:jc w:val="center"/>
        </w:trPr>
        <w:tc>
          <w:tcPr>
            <w:tcW w:w="869" w:type="pct"/>
            <w:vAlign w:val="center"/>
          </w:tcPr>
          <w:p w:rsidR="002D37DD" w:rsidRDefault="00B46945">
            <w:pPr>
              <w:autoSpaceDE w:val="0"/>
              <w:autoSpaceDN w:val="0"/>
              <w:adjustRightInd w:val="0"/>
              <w:contextualSpacing/>
              <w:jc w:val="center"/>
              <w:rPr>
                <w:rFonts w:ascii="宋体" w:hAnsi="宋体"/>
                <w:sz w:val="18"/>
                <w:szCs w:val="18"/>
              </w:rPr>
            </w:pPr>
            <w:r>
              <w:rPr>
                <w:rFonts w:ascii="宋体" w:hAnsi="宋体" w:hint="eastAsia"/>
                <w:sz w:val="18"/>
                <w:szCs w:val="18"/>
              </w:rPr>
              <w:t>辅助驾驶系统</w:t>
            </w:r>
          </w:p>
        </w:tc>
        <w:tc>
          <w:tcPr>
            <w:tcW w:w="589" w:type="pct"/>
            <w:vAlign w:val="center"/>
          </w:tcPr>
          <w:p w:rsidR="002D37DD" w:rsidRDefault="002D37DD">
            <w:pPr>
              <w:autoSpaceDE w:val="0"/>
              <w:autoSpaceDN w:val="0"/>
              <w:rPr>
                <w:rFonts w:ascii="宋体" w:hAnsi="宋体"/>
                <w:sz w:val="18"/>
                <w:szCs w:val="18"/>
              </w:rPr>
            </w:pPr>
          </w:p>
        </w:tc>
        <w:tc>
          <w:tcPr>
            <w:tcW w:w="589" w:type="pct"/>
            <w:vAlign w:val="center"/>
          </w:tcPr>
          <w:p w:rsidR="002D37DD" w:rsidRDefault="002D37DD">
            <w:pPr>
              <w:autoSpaceDE w:val="0"/>
              <w:autoSpaceDN w:val="0"/>
              <w:rPr>
                <w:rFonts w:ascii="宋体" w:hAnsi="宋体"/>
                <w:sz w:val="18"/>
                <w:szCs w:val="18"/>
              </w:rPr>
            </w:pPr>
          </w:p>
        </w:tc>
        <w:tc>
          <w:tcPr>
            <w:tcW w:w="591" w:type="pct"/>
            <w:vAlign w:val="center"/>
          </w:tcPr>
          <w:p w:rsidR="002D37DD" w:rsidRDefault="002D37DD">
            <w:pPr>
              <w:autoSpaceDE w:val="0"/>
              <w:autoSpaceDN w:val="0"/>
              <w:rPr>
                <w:rFonts w:ascii="宋体" w:hAnsi="宋体"/>
                <w:sz w:val="18"/>
                <w:szCs w:val="18"/>
              </w:rPr>
            </w:pPr>
          </w:p>
        </w:tc>
        <w:tc>
          <w:tcPr>
            <w:tcW w:w="589" w:type="pct"/>
            <w:vAlign w:val="center"/>
          </w:tcPr>
          <w:p w:rsidR="002D37DD" w:rsidRDefault="002D37DD">
            <w:pPr>
              <w:autoSpaceDE w:val="0"/>
              <w:autoSpaceDN w:val="0"/>
              <w:rPr>
                <w:rFonts w:ascii="宋体" w:hAnsi="宋体"/>
                <w:sz w:val="18"/>
                <w:szCs w:val="18"/>
              </w:rPr>
            </w:pPr>
          </w:p>
        </w:tc>
        <w:tc>
          <w:tcPr>
            <w:tcW w:w="589" w:type="pct"/>
            <w:vAlign w:val="center"/>
          </w:tcPr>
          <w:p w:rsidR="002D37DD" w:rsidRDefault="002D37DD">
            <w:pPr>
              <w:autoSpaceDE w:val="0"/>
              <w:autoSpaceDN w:val="0"/>
              <w:rPr>
                <w:rFonts w:ascii="宋体" w:hAnsi="宋体"/>
                <w:sz w:val="18"/>
                <w:szCs w:val="18"/>
              </w:rPr>
            </w:pPr>
          </w:p>
        </w:tc>
        <w:tc>
          <w:tcPr>
            <w:tcW w:w="590" w:type="pct"/>
            <w:vAlign w:val="center"/>
          </w:tcPr>
          <w:p w:rsidR="002D37DD" w:rsidRDefault="002D37DD">
            <w:pPr>
              <w:autoSpaceDE w:val="0"/>
              <w:autoSpaceDN w:val="0"/>
              <w:rPr>
                <w:rFonts w:ascii="宋体" w:hAnsi="宋体"/>
                <w:sz w:val="18"/>
                <w:szCs w:val="18"/>
              </w:rPr>
            </w:pPr>
          </w:p>
        </w:tc>
        <w:tc>
          <w:tcPr>
            <w:tcW w:w="595" w:type="pct"/>
            <w:vAlign w:val="center"/>
          </w:tcPr>
          <w:p w:rsidR="002D37DD" w:rsidRDefault="00B46945">
            <w:pPr>
              <w:autoSpaceDE w:val="0"/>
              <w:autoSpaceDN w:val="0"/>
              <w:jc w:val="center"/>
              <w:rPr>
                <w:rFonts w:ascii="宋体" w:hAnsi="宋体"/>
                <w:sz w:val="18"/>
                <w:szCs w:val="18"/>
              </w:rPr>
            </w:pPr>
            <w:r>
              <w:rPr>
                <w:rFonts w:ascii="宋体" w:hAnsi="宋体" w:hint="eastAsia"/>
                <w:sz w:val="18"/>
                <w:szCs w:val="18"/>
              </w:rPr>
              <w:t>√</w:t>
            </w:r>
          </w:p>
        </w:tc>
      </w:tr>
      <w:tr w:rsidR="002D37DD">
        <w:trPr>
          <w:cantSplit/>
          <w:trHeight w:val="284"/>
          <w:jc w:val="center"/>
        </w:trPr>
        <w:tc>
          <w:tcPr>
            <w:tcW w:w="5000" w:type="pct"/>
            <w:gridSpan w:val="8"/>
            <w:vAlign w:val="center"/>
          </w:tcPr>
          <w:p w:rsidR="002D37DD" w:rsidRDefault="00B46945">
            <w:pPr>
              <w:autoSpaceDE w:val="0"/>
              <w:autoSpaceDN w:val="0"/>
              <w:snapToGrid w:val="0"/>
              <w:ind w:leftChars="200" w:left="870" w:hangingChars="250" w:hanging="450"/>
              <w:rPr>
                <w:rFonts w:ascii="宋体" w:hAnsi="宋体" w:cs="Times New Roman"/>
                <w:sz w:val="18"/>
                <w:szCs w:val="18"/>
              </w:rPr>
            </w:pPr>
            <w:r>
              <w:rPr>
                <w:rFonts w:ascii="黑体" w:eastAsia="黑体" w:hAnsi="黑体" w:cs="黑体" w:hint="eastAsia"/>
                <w:sz w:val="18"/>
                <w:szCs w:val="18"/>
              </w:rPr>
              <w:t>注</w:t>
            </w:r>
            <w:r>
              <w:rPr>
                <w:rFonts w:ascii="黑体" w:eastAsia="黑体" w:hAnsi="黑体" w:cs="黑体"/>
                <w:sz w:val="18"/>
                <w:szCs w:val="18"/>
              </w:rPr>
              <w:t>1</w:t>
            </w:r>
            <w:r>
              <w:rPr>
                <w:rFonts w:ascii="黑体" w:eastAsia="黑体" w:hAnsi="黑体" w:cs="黑体" w:hint="eastAsia"/>
                <w:sz w:val="18"/>
                <w:szCs w:val="18"/>
              </w:rPr>
              <w:t>：</w:t>
            </w:r>
            <w:r>
              <w:rPr>
                <w:rFonts w:ascii="宋体" w:hAnsi="Times New Roman" w:hint="eastAsia"/>
                <w:sz w:val="18"/>
                <w:szCs w:val="18"/>
              </w:rPr>
              <w:t>选装</w:t>
            </w:r>
            <w:r>
              <w:rPr>
                <w:rFonts w:ascii="宋体" w:hAnsi="宋体" w:hint="eastAsia"/>
                <w:sz w:val="18"/>
                <w:szCs w:val="18"/>
              </w:rPr>
              <w:t>翻倾防护装置型式，</w:t>
            </w:r>
            <w:r>
              <w:rPr>
                <w:rFonts w:ascii="宋体" w:hAnsi="Times New Roman" w:hint="eastAsia"/>
                <w:sz w:val="18"/>
                <w:szCs w:val="18"/>
              </w:rPr>
              <w:t>整机参数仅核测外廓尺寸、最小使用质量、标准配重、最小使用比质量</w:t>
            </w:r>
            <w:r>
              <w:rPr>
                <w:rFonts w:ascii="宋体" w:hAnsi="宋体" w:hint="eastAsia"/>
                <w:sz w:val="18"/>
                <w:szCs w:val="18"/>
              </w:rPr>
              <w:t>。</w:t>
            </w:r>
          </w:p>
          <w:p w:rsidR="002D37DD" w:rsidRDefault="00B46945">
            <w:pPr>
              <w:autoSpaceDE w:val="0"/>
              <w:autoSpaceDN w:val="0"/>
              <w:snapToGrid w:val="0"/>
              <w:ind w:leftChars="200" w:left="870" w:hangingChars="250" w:hanging="450"/>
              <w:rPr>
                <w:rFonts w:ascii="宋体" w:hAnsi="宋体" w:cs="Times New Roman"/>
                <w:sz w:val="18"/>
                <w:szCs w:val="18"/>
              </w:rPr>
            </w:pPr>
            <w:r>
              <w:rPr>
                <w:rFonts w:ascii="黑体" w:eastAsia="黑体" w:hAnsi="黑体" w:cs="黑体" w:hint="eastAsia"/>
                <w:sz w:val="18"/>
                <w:szCs w:val="18"/>
              </w:rPr>
              <w:t>注</w:t>
            </w:r>
            <w:r>
              <w:rPr>
                <w:rFonts w:ascii="黑体" w:eastAsia="黑体" w:hAnsi="黑体" w:cs="黑体"/>
                <w:sz w:val="18"/>
                <w:szCs w:val="18"/>
              </w:rPr>
              <w:t>2</w:t>
            </w:r>
            <w:r>
              <w:rPr>
                <w:rFonts w:ascii="黑体" w:eastAsia="黑体" w:hAnsi="黑体" w:cs="黑体" w:hint="eastAsia"/>
                <w:sz w:val="18"/>
                <w:szCs w:val="18"/>
              </w:rPr>
              <w:t>：</w:t>
            </w:r>
            <w:r>
              <w:rPr>
                <w:rFonts w:ascii="宋体" w:hAnsi="Times New Roman" w:hint="eastAsia"/>
                <w:sz w:val="18"/>
                <w:szCs w:val="18"/>
              </w:rPr>
              <w:t>选装副变速应满足4.2.1的要求，整机参数仅核测离合器壳体前端面至后驱动轴轴心线的水平距离、全履带拖拉机驱动轮轴心线至导向（张紧）轮轴心线的水平距离、最小使用质量、挡位数、副变速挡位数。</w:t>
            </w:r>
          </w:p>
          <w:p w:rsidR="002D37DD" w:rsidRDefault="00B46945">
            <w:pPr>
              <w:autoSpaceDE w:val="0"/>
              <w:autoSpaceDN w:val="0"/>
              <w:snapToGrid w:val="0"/>
              <w:ind w:leftChars="200" w:left="870" w:hangingChars="250" w:hanging="450"/>
              <w:rPr>
                <w:rFonts w:ascii="宋体" w:hAnsi="Times New Roman" w:cs="Times New Roman"/>
                <w:sz w:val="18"/>
                <w:szCs w:val="18"/>
              </w:rPr>
            </w:pPr>
            <w:r>
              <w:rPr>
                <w:rFonts w:ascii="黑体" w:eastAsia="黑体" w:hAnsi="黑体" w:cs="黑体" w:hint="eastAsia"/>
                <w:sz w:val="18"/>
                <w:szCs w:val="18"/>
              </w:rPr>
              <w:t>注</w:t>
            </w:r>
            <w:r>
              <w:rPr>
                <w:rFonts w:ascii="黑体" w:eastAsia="黑体" w:hAnsi="黑体" w:cs="黑体"/>
                <w:sz w:val="18"/>
                <w:szCs w:val="18"/>
              </w:rPr>
              <w:t>3</w:t>
            </w:r>
            <w:r>
              <w:rPr>
                <w:rFonts w:ascii="黑体" w:eastAsia="黑体" w:hAnsi="黑体" w:cs="黑体" w:hint="eastAsia"/>
                <w:sz w:val="18"/>
                <w:szCs w:val="18"/>
              </w:rPr>
              <w:t>：</w:t>
            </w:r>
            <w:r>
              <w:rPr>
                <w:rFonts w:ascii="宋体" w:hAnsi="Times New Roman" w:hint="eastAsia"/>
                <w:sz w:val="18"/>
                <w:szCs w:val="18"/>
              </w:rPr>
              <w:t>选装发动机，整机参数仅核测最小使用质量、</w:t>
            </w:r>
            <w:r>
              <w:rPr>
                <w:rFonts w:ascii="宋体" w:hAnsi="宋体" w:hint="eastAsia"/>
                <w:sz w:val="18"/>
                <w:szCs w:val="18"/>
              </w:rPr>
              <w:t>最小使用比质量</w:t>
            </w:r>
            <w:r>
              <w:rPr>
                <w:rFonts w:ascii="宋体" w:hAnsi="Times New Roman" w:hint="eastAsia"/>
                <w:sz w:val="18"/>
                <w:szCs w:val="18"/>
              </w:rPr>
              <w:t>。</w:t>
            </w:r>
          </w:p>
          <w:p w:rsidR="002D37DD" w:rsidRDefault="00B46945">
            <w:pPr>
              <w:autoSpaceDE w:val="0"/>
              <w:autoSpaceDN w:val="0"/>
              <w:snapToGrid w:val="0"/>
              <w:ind w:leftChars="200" w:left="870" w:hangingChars="250" w:hanging="450"/>
              <w:rPr>
                <w:rFonts w:ascii="宋体" w:hAnsi="Times New Roman" w:cs="Times New Roman"/>
                <w:sz w:val="18"/>
                <w:szCs w:val="18"/>
              </w:rPr>
            </w:pPr>
            <w:r>
              <w:rPr>
                <w:rFonts w:ascii="黑体" w:eastAsia="黑体" w:hAnsi="黑体" w:cs="黑体" w:hint="eastAsia"/>
                <w:sz w:val="18"/>
                <w:szCs w:val="18"/>
              </w:rPr>
              <w:t>注</w:t>
            </w:r>
            <w:r>
              <w:rPr>
                <w:rFonts w:ascii="黑体" w:eastAsia="黑体" w:hAnsi="黑体" w:cs="黑体"/>
                <w:sz w:val="18"/>
                <w:szCs w:val="18"/>
              </w:rPr>
              <w:t>4</w:t>
            </w:r>
            <w:r>
              <w:rPr>
                <w:rFonts w:ascii="黑体" w:eastAsia="黑体" w:hAnsi="黑体" w:cs="黑体" w:hint="eastAsia"/>
                <w:sz w:val="18"/>
                <w:szCs w:val="18"/>
              </w:rPr>
              <w:t>：</w:t>
            </w:r>
            <w:r>
              <w:rPr>
                <w:rFonts w:ascii="宋体" w:hAnsi="Times New Roman" w:hint="eastAsia"/>
                <w:sz w:val="18"/>
                <w:szCs w:val="18"/>
              </w:rPr>
              <w:t>安全检查包括</w:t>
            </w:r>
            <w:r>
              <w:rPr>
                <w:rFonts w:ascii="宋体" w:hAnsi="Times New Roman"/>
                <w:sz w:val="18"/>
                <w:szCs w:val="18"/>
              </w:rPr>
              <w:t>5.4.1</w:t>
            </w:r>
            <w:r>
              <w:rPr>
                <w:rFonts w:ascii="宋体" w:hAnsi="Times New Roman" w:hint="eastAsia"/>
                <w:sz w:val="18"/>
                <w:szCs w:val="18"/>
              </w:rPr>
              <w:t>安全要求、</w:t>
            </w:r>
            <w:r>
              <w:rPr>
                <w:rFonts w:ascii="宋体" w:hAnsi="Times New Roman"/>
                <w:sz w:val="18"/>
                <w:szCs w:val="18"/>
              </w:rPr>
              <w:t>5.4.2</w:t>
            </w:r>
            <w:r>
              <w:rPr>
                <w:rFonts w:ascii="宋体" w:hAnsi="Times New Roman" w:hint="eastAsia"/>
                <w:sz w:val="18"/>
                <w:szCs w:val="18"/>
              </w:rPr>
              <w:t>安全防护和</w:t>
            </w:r>
            <w:r>
              <w:rPr>
                <w:rFonts w:ascii="宋体" w:hAnsi="Times New Roman"/>
                <w:sz w:val="18"/>
                <w:szCs w:val="18"/>
              </w:rPr>
              <w:t>5.4.4</w:t>
            </w:r>
            <w:r>
              <w:rPr>
                <w:rFonts w:ascii="宋体" w:hAnsi="Times New Roman" w:hint="eastAsia"/>
                <w:sz w:val="18"/>
                <w:szCs w:val="18"/>
              </w:rPr>
              <w:t>照明信号装置。</w:t>
            </w:r>
          </w:p>
          <w:p w:rsidR="002D37DD" w:rsidRDefault="00B46945">
            <w:pPr>
              <w:autoSpaceDE w:val="0"/>
              <w:autoSpaceDN w:val="0"/>
              <w:snapToGrid w:val="0"/>
              <w:ind w:leftChars="200" w:left="870" w:hangingChars="250" w:hanging="450"/>
              <w:rPr>
                <w:rFonts w:ascii="宋体" w:hAnsi="宋体"/>
                <w:sz w:val="18"/>
                <w:szCs w:val="18"/>
              </w:rPr>
            </w:pPr>
            <w:r>
              <w:rPr>
                <w:rFonts w:ascii="黑体" w:eastAsia="黑体" w:hAnsi="黑体" w:cs="黑体" w:hint="eastAsia"/>
                <w:sz w:val="18"/>
                <w:szCs w:val="18"/>
              </w:rPr>
              <w:t>注</w:t>
            </w:r>
            <w:r>
              <w:rPr>
                <w:rFonts w:ascii="黑体" w:eastAsia="黑体" w:hAnsi="黑体" w:cs="黑体"/>
                <w:sz w:val="18"/>
                <w:szCs w:val="18"/>
              </w:rPr>
              <w:t>5</w:t>
            </w:r>
            <w:r>
              <w:rPr>
                <w:rFonts w:ascii="黑体" w:eastAsia="黑体" w:hAnsi="黑体" w:cs="黑体" w:hint="eastAsia"/>
                <w:sz w:val="18"/>
                <w:szCs w:val="18"/>
              </w:rPr>
              <w:t>：</w:t>
            </w:r>
            <w:r>
              <w:rPr>
                <w:rFonts w:ascii="宋体" w:hAnsi="Times New Roman" w:cs="Times New Roman" w:hint="eastAsia"/>
                <w:sz w:val="18"/>
                <w:szCs w:val="18"/>
              </w:rPr>
              <w:t>选装悬挂装置型式，整机参数仅核测</w:t>
            </w:r>
            <w:r>
              <w:rPr>
                <w:rFonts w:ascii="宋体" w:hAnsi="宋体" w:cs="仿宋" w:hint="eastAsia"/>
                <w:sz w:val="18"/>
                <w:szCs w:val="18"/>
              </w:rPr>
              <w:t>外廓尺寸、最小使用质量、</w:t>
            </w:r>
            <w:r>
              <w:rPr>
                <w:rFonts w:ascii="宋体" w:hAnsi="宋体" w:hint="eastAsia"/>
                <w:sz w:val="18"/>
                <w:szCs w:val="18"/>
              </w:rPr>
              <w:t>最小使用比质量、标准配重。</w:t>
            </w:r>
          </w:p>
        </w:tc>
      </w:tr>
      <w:tr w:rsidR="002D37DD">
        <w:trPr>
          <w:cantSplit/>
          <w:trHeight w:val="284"/>
          <w:jc w:val="center"/>
        </w:trPr>
        <w:tc>
          <w:tcPr>
            <w:tcW w:w="5000" w:type="pct"/>
            <w:gridSpan w:val="8"/>
            <w:vAlign w:val="center"/>
          </w:tcPr>
          <w:p w:rsidR="002D37DD" w:rsidRDefault="00B46945">
            <w:pPr>
              <w:autoSpaceDE w:val="0"/>
              <w:autoSpaceDN w:val="0"/>
              <w:adjustRightInd w:val="0"/>
              <w:ind w:leftChars="200" w:left="420"/>
              <w:contextualSpacing/>
              <w:jc w:val="left"/>
              <w:rPr>
                <w:rFonts w:ascii="宋体" w:hAnsi="Times New Roman"/>
                <w:sz w:val="18"/>
                <w:szCs w:val="18"/>
              </w:rPr>
            </w:pPr>
            <w:r>
              <w:rPr>
                <w:rFonts w:ascii="宋体" w:hAnsi="宋体" w:hint="eastAsia"/>
                <w:sz w:val="18"/>
                <w:szCs w:val="18"/>
                <w:vertAlign w:val="superscript"/>
              </w:rPr>
              <w:t xml:space="preserve">a </w:t>
            </w:r>
            <w:r>
              <w:rPr>
                <w:rFonts w:ascii="宋体" w:hAnsi="Times New Roman" w:hint="eastAsia"/>
                <w:sz w:val="18"/>
                <w:szCs w:val="18"/>
              </w:rPr>
              <w:t>悬挂装置型式只允许选装前置三点悬挂装置，同时应选装前置动力输出。</w:t>
            </w:r>
          </w:p>
          <w:p w:rsidR="002D37DD" w:rsidRDefault="00B46945">
            <w:pPr>
              <w:autoSpaceDE w:val="0"/>
              <w:autoSpaceDN w:val="0"/>
              <w:snapToGrid w:val="0"/>
              <w:ind w:leftChars="200" w:left="870" w:hangingChars="250" w:hanging="450"/>
              <w:rPr>
                <w:rFonts w:ascii="黑体" w:eastAsia="黑体" w:hAnsi="黑体" w:cs="黑体"/>
                <w:sz w:val="18"/>
                <w:szCs w:val="18"/>
              </w:rPr>
            </w:pPr>
            <w:r>
              <w:rPr>
                <w:rFonts w:ascii="宋体" w:hAnsi="宋体" w:hint="eastAsia"/>
                <w:sz w:val="18"/>
                <w:szCs w:val="18"/>
                <w:vertAlign w:val="superscript"/>
              </w:rPr>
              <w:t>b</w:t>
            </w:r>
            <w:r>
              <w:rPr>
                <w:rFonts w:ascii="宋体" w:hAnsi="Times New Roman" w:hint="eastAsia"/>
                <w:sz w:val="18"/>
                <w:szCs w:val="18"/>
              </w:rPr>
              <w:t>该试验仅适用于增配电液控制三点悬挂装置。</w:t>
            </w:r>
          </w:p>
        </w:tc>
      </w:tr>
    </w:tbl>
    <w:p w:rsidR="002D37DD" w:rsidRDefault="00B46945" w:rsidP="003071B7">
      <w:pPr>
        <w:pStyle w:val="aff"/>
        <w:numPr>
          <w:ilvl w:val="2"/>
          <w:numId w:val="1"/>
        </w:numPr>
        <w:spacing w:beforeLines="50" w:afterLines="50"/>
        <w:ind w:left="0"/>
      </w:pPr>
      <w:r>
        <w:rPr>
          <w:rFonts w:cs="黑体" w:hint="eastAsia"/>
        </w:rPr>
        <w:t>综合判定</w:t>
      </w:r>
      <w:bookmarkEnd w:id="416"/>
      <w:bookmarkEnd w:id="417"/>
      <w:bookmarkEnd w:id="418"/>
      <w:bookmarkEnd w:id="419"/>
      <w:bookmarkEnd w:id="420"/>
    </w:p>
    <w:p w:rsidR="002D37DD" w:rsidRDefault="00B46945" w:rsidP="00B46945">
      <w:pPr>
        <w:pStyle w:val="aff1"/>
        <w:widowControl w:val="0"/>
        <w:spacing w:before="156" w:after="156"/>
        <w:ind w:firstLineChars="200" w:firstLine="420"/>
        <w:rPr>
          <w:rFonts w:ascii="宋体" w:eastAsia="宋体" w:hAnsi="宋体" w:cs="Times New Roman"/>
        </w:rPr>
      </w:pPr>
      <w:bookmarkStart w:id="421" w:name="_Toc84575749"/>
      <w:bookmarkStart w:id="422" w:name="_Toc1900623"/>
      <w:bookmarkStart w:id="423" w:name="_Toc519494292"/>
      <w:bookmarkStart w:id="424" w:name="_Toc86845491"/>
      <w:bookmarkStart w:id="425" w:name="_Toc519691886"/>
      <w:bookmarkStart w:id="426" w:name="_Toc461113456"/>
      <w:bookmarkStart w:id="427" w:name="_Toc519688888"/>
      <w:r>
        <w:rPr>
          <w:rFonts w:ascii="宋体" w:eastAsia="宋体" w:hAnsi="宋体" w:cs="宋体" w:hint="eastAsia"/>
        </w:rPr>
        <w:t>主机型初次鉴定综合判定的要求见表9。</w:t>
      </w:r>
    </w:p>
    <w:p w:rsidR="002D37DD" w:rsidRDefault="00B46945" w:rsidP="00B46945">
      <w:pPr>
        <w:pStyle w:val="aff1"/>
        <w:widowControl w:val="0"/>
        <w:spacing w:before="156" w:after="156"/>
        <w:ind w:firstLineChars="200" w:firstLine="420"/>
        <w:rPr>
          <w:rFonts w:ascii="宋体" w:eastAsia="宋体" w:hAnsi="宋体" w:cs="Times New Roman"/>
        </w:rPr>
      </w:pPr>
      <w:bookmarkStart w:id="428" w:name="_Toc1900624"/>
      <w:bookmarkStart w:id="429" w:name="_Toc86845492"/>
      <w:bookmarkStart w:id="430" w:name="_Toc84575750"/>
      <w:bookmarkStart w:id="431" w:name="_Toc519688889"/>
      <w:bookmarkStart w:id="432" w:name="_Toc519494293"/>
      <w:bookmarkStart w:id="433" w:name="_Toc519691887"/>
      <w:bookmarkStart w:id="434" w:name="_Toc461113457"/>
      <w:r>
        <w:rPr>
          <w:rFonts w:ascii="宋体" w:eastAsia="宋体" w:hAnsi="宋体" w:cs="宋体" w:hint="eastAsia"/>
        </w:rPr>
        <w:t>主机型一致性检查、安全性评价、适用性评价、可靠性评价均符合大纲要求时，主机型推广鉴定结论为通过；否则，为不通过。</w:t>
      </w:r>
      <w:bookmarkEnd w:id="428"/>
      <w:bookmarkEnd w:id="429"/>
      <w:bookmarkEnd w:id="430"/>
      <w:bookmarkEnd w:id="431"/>
      <w:bookmarkEnd w:id="432"/>
      <w:bookmarkEnd w:id="433"/>
      <w:bookmarkEnd w:id="434"/>
    </w:p>
    <w:p w:rsidR="002D37DD" w:rsidRDefault="00B46945">
      <w:pPr>
        <w:pStyle w:val="afc"/>
        <w:widowControl w:val="0"/>
        <w:ind w:firstLine="420"/>
        <w:rPr>
          <w:rFonts w:hAnsi="宋体" w:cs="Times New Roman"/>
        </w:rPr>
      </w:pPr>
      <w:r>
        <w:rPr>
          <w:rFonts w:hAnsi="宋体" w:hint="eastAsia"/>
        </w:rPr>
        <w:t>主机型推广鉴定结论为通过时，且同单元机型一致性检查、安全性评价和适用性评价（需评价的项目）符合大纲要求时，同单元机型推广鉴定结论通过；否则，为不通过。</w:t>
      </w:r>
    </w:p>
    <w:p w:rsidR="002D37DD" w:rsidRDefault="00B46945">
      <w:pPr>
        <w:pStyle w:val="afc"/>
        <w:widowControl w:val="0"/>
        <w:ind w:firstLine="420"/>
        <w:rPr>
          <w:rFonts w:cs="Times New Roman"/>
        </w:rPr>
      </w:pPr>
      <w:r>
        <w:rPr>
          <w:rFonts w:hint="eastAsia"/>
        </w:rPr>
        <w:t>主机型的选装配置，需加做试验和检查的项目满足要求时，准予选装，否则，不准予选装。</w:t>
      </w:r>
    </w:p>
    <w:p w:rsidR="002D37DD" w:rsidRDefault="00B46945">
      <w:pPr>
        <w:pStyle w:val="afc"/>
        <w:widowControl w:val="0"/>
        <w:ind w:firstLine="420"/>
      </w:pPr>
      <w:r>
        <w:rPr>
          <w:rFonts w:hint="eastAsia"/>
        </w:rPr>
        <w:t>同单元机型的选装配置在主机型的配置范围（发动机、副变速换挡方式除外；同单元中较小功率机型满足5.5.2.</w:t>
      </w:r>
      <w:r>
        <w:t>1</w:t>
      </w:r>
      <w:r>
        <w:rPr>
          <w:rFonts w:hint="eastAsia"/>
        </w:rPr>
        <w:t>要求的除外）内的，准予选装，否则，不准予选装。</w:t>
      </w:r>
    </w:p>
    <w:p w:rsidR="002D37DD" w:rsidRDefault="00B46945">
      <w:pPr>
        <w:pStyle w:val="afffff1"/>
        <w:widowControl w:val="0"/>
        <w:numPr>
          <w:ilvl w:val="0"/>
          <w:numId w:val="4"/>
        </w:numPr>
        <w:ind w:left="0"/>
        <w:rPr>
          <w:rFonts w:cs="Times New Roman"/>
        </w:rPr>
      </w:pPr>
      <w:r>
        <w:rPr>
          <w:rFonts w:hint="eastAsia"/>
        </w:rPr>
        <w:t>初次鉴定综合判定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2"/>
        <w:gridCol w:w="2668"/>
        <w:gridCol w:w="1277"/>
        <w:gridCol w:w="4784"/>
      </w:tblGrid>
      <w:tr w:rsidR="002D37DD">
        <w:trPr>
          <w:cantSplit/>
          <w:trHeight w:hRule="exact" w:val="284"/>
        </w:trPr>
        <w:tc>
          <w:tcPr>
            <w:tcW w:w="440" w:type="pct"/>
            <w:noWrap/>
            <w:vAlign w:val="center"/>
          </w:tcPr>
          <w:p w:rsidR="002D37DD" w:rsidRDefault="00B46945">
            <w:pPr>
              <w:pStyle w:val="afc"/>
              <w:widowControl w:val="0"/>
              <w:snapToGrid w:val="0"/>
              <w:ind w:firstLineChars="0" w:firstLine="0"/>
              <w:jc w:val="center"/>
              <w:rPr>
                <w:rFonts w:hAnsi="宋体" w:cs="Times New Roman"/>
                <w:sz w:val="18"/>
                <w:szCs w:val="18"/>
              </w:rPr>
            </w:pPr>
            <w:r>
              <w:rPr>
                <w:rFonts w:hAnsi="宋体" w:hint="eastAsia"/>
                <w:sz w:val="18"/>
                <w:szCs w:val="18"/>
              </w:rPr>
              <w:t>序号</w:t>
            </w:r>
          </w:p>
        </w:tc>
        <w:tc>
          <w:tcPr>
            <w:tcW w:w="1394" w:type="pct"/>
            <w:noWrap/>
            <w:vAlign w:val="center"/>
          </w:tcPr>
          <w:p w:rsidR="002D37DD" w:rsidRDefault="00B46945">
            <w:pPr>
              <w:pStyle w:val="afc"/>
              <w:widowControl w:val="0"/>
              <w:snapToGrid w:val="0"/>
              <w:ind w:firstLineChars="0" w:firstLine="0"/>
              <w:jc w:val="center"/>
              <w:rPr>
                <w:rFonts w:hAnsi="宋体" w:cs="Times New Roman"/>
                <w:sz w:val="18"/>
                <w:szCs w:val="18"/>
              </w:rPr>
            </w:pPr>
            <w:r>
              <w:rPr>
                <w:rFonts w:hAnsi="宋体" w:hint="eastAsia"/>
                <w:sz w:val="18"/>
                <w:szCs w:val="18"/>
              </w:rPr>
              <w:t>项目</w:t>
            </w:r>
          </w:p>
        </w:tc>
        <w:tc>
          <w:tcPr>
            <w:tcW w:w="667" w:type="pct"/>
            <w:noWrap/>
            <w:vAlign w:val="center"/>
          </w:tcPr>
          <w:p w:rsidR="002D37DD" w:rsidRDefault="00B46945">
            <w:pPr>
              <w:pStyle w:val="afc"/>
              <w:widowControl w:val="0"/>
              <w:snapToGrid w:val="0"/>
              <w:ind w:firstLineChars="0" w:firstLine="0"/>
              <w:jc w:val="center"/>
              <w:rPr>
                <w:rFonts w:hAnsi="宋体" w:cs="Times New Roman"/>
                <w:sz w:val="18"/>
                <w:szCs w:val="18"/>
              </w:rPr>
            </w:pPr>
            <w:r>
              <w:rPr>
                <w:rFonts w:hAnsi="宋体" w:hint="eastAsia"/>
                <w:sz w:val="18"/>
                <w:szCs w:val="18"/>
              </w:rPr>
              <w:t>单位</w:t>
            </w:r>
          </w:p>
        </w:tc>
        <w:tc>
          <w:tcPr>
            <w:tcW w:w="2499" w:type="pct"/>
            <w:noWrap/>
            <w:vAlign w:val="center"/>
          </w:tcPr>
          <w:p w:rsidR="002D37DD" w:rsidRDefault="00B46945">
            <w:pPr>
              <w:pStyle w:val="afc"/>
              <w:widowControl w:val="0"/>
              <w:snapToGrid w:val="0"/>
              <w:ind w:firstLineChars="0" w:firstLine="0"/>
              <w:jc w:val="center"/>
              <w:rPr>
                <w:rFonts w:hAnsi="宋体" w:cs="Times New Roman"/>
                <w:sz w:val="18"/>
                <w:szCs w:val="18"/>
              </w:rPr>
            </w:pPr>
            <w:r>
              <w:rPr>
                <w:rFonts w:hAnsi="宋体" w:hint="eastAsia"/>
                <w:sz w:val="18"/>
                <w:szCs w:val="18"/>
              </w:rPr>
              <w:t>要求</w:t>
            </w:r>
          </w:p>
        </w:tc>
      </w:tr>
      <w:tr w:rsidR="002D37DD">
        <w:trPr>
          <w:cantSplit/>
          <w:trHeight w:hRule="exact" w:val="284"/>
        </w:trPr>
        <w:tc>
          <w:tcPr>
            <w:tcW w:w="440" w:type="pct"/>
            <w:noWrap/>
            <w:vAlign w:val="center"/>
          </w:tcPr>
          <w:p w:rsidR="002D37DD" w:rsidRDefault="00B46945">
            <w:pPr>
              <w:pStyle w:val="afc"/>
              <w:widowControl w:val="0"/>
              <w:snapToGrid w:val="0"/>
              <w:ind w:firstLineChars="0" w:firstLine="0"/>
              <w:jc w:val="center"/>
              <w:rPr>
                <w:rFonts w:hAnsi="宋体"/>
                <w:sz w:val="18"/>
                <w:szCs w:val="18"/>
              </w:rPr>
            </w:pPr>
            <w:r>
              <w:rPr>
                <w:rFonts w:hAnsi="宋体"/>
                <w:sz w:val="18"/>
                <w:szCs w:val="18"/>
              </w:rPr>
              <w:t>1</w:t>
            </w:r>
          </w:p>
        </w:tc>
        <w:tc>
          <w:tcPr>
            <w:tcW w:w="1394" w:type="pct"/>
            <w:noWrap/>
            <w:vAlign w:val="center"/>
          </w:tcPr>
          <w:p w:rsidR="002D37DD" w:rsidRDefault="00B46945">
            <w:pPr>
              <w:pStyle w:val="afc"/>
              <w:widowControl w:val="0"/>
              <w:adjustRightInd w:val="0"/>
              <w:snapToGrid w:val="0"/>
              <w:ind w:firstLineChars="0" w:firstLine="0"/>
              <w:jc w:val="center"/>
              <w:rPr>
                <w:rFonts w:hAnsi="宋体" w:cs="Times New Roman"/>
                <w:sz w:val="18"/>
                <w:szCs w:val="18"/>
              </w:rPr>
            </w:pPr>
            <w:r>
              <w:rPr>
                <w:rFonts w:hAnsi="宋体" w:hint="eastAsia"/>
                <w:sz w:val="18"/>
                <w:szCs w:val="18"/>
              </w:rPr>
              <w:t>一致性检查</w:t>
            </w:r>
          </w:p>
        </w:tc>
        <w:tc>
          <w:tcPr>
            <w:tcW w:w="667" w:type="pct"/>
            <w:noWrap/>
            <w:vAlign w:val="center"/>
          </w:tcPr>
          <w:p w:rsidR="002D37DD" w:rsidRDefault="00B46945">
            <w:pPr>
              <w:pStyle w:val="afc"/>
              <w:widowControl w:val="0"/>
              <w:adjustRightInd w:val="0"/>
              <w:snapToGrid w:val="0"/>
              <w:ind w:firstLineChars="0" w:firstLine="0"/>
              <w:jc w:val="center"/>
              <w:rPr>
                <w:rFonts w:hAnsi="宋体" w:cs="Times New Roman"/>
                <w:sz w:val="18"/>
                <w:szCs w:val="18"/>
              </w:rPr>
            </w:pPr>
            <w:r>
              <w:rPr>
                <w:rFonts w:hAnsi="宋体"/>
                <w:sz w:val="18"/>
                <w:szCs w:val="18"/>
              </w:rPr>
              <w:t>/</w:t>
            </w:r>
          </w:p>
        </w:tc>
        <w:tc>
          <w:tcPr>
            <w:tcW w:w="2499" w:type="pct"/>
            <w:noWrap/>
            <w:vAlign w:val="center"/>
          </w:tcPr>
          <w:p w:rsidR="002D37DD" w:rsidRDefault="00B46945">
            <w:pPr>
              <w:pStyle w:val="afc"/>
              <w:widowControl w:val="0"/>
              <w:adjustRightInd w:val="0"/>
              <w:snapToGrid w:val="0"/>
              <w:ind w:firstLineChars="0" w:firstLine="0"/>
              <w:jc w:val="center"/>
              <w:rPr>
                <w:rFonts w:hAnsi="宋体" w:cs="Times New Roman"/>
                <w:sz w:val="18"/>
                <w:szCs w:val="18"/>
              </w:rPr>
            </w:pPr>
            <w:r>
              <w:rPr>
                <w:rFonts w:hint="eastAsia"/>
                <w:sz w:val="18"/>
                <w:szCs w:val="18"/>
              </w:rPr>
              <w:t>符合本大纲</w:t>
            </w:r>
            <w:r>
              <w:rPr>
                <w:sz w:val="18"/>
                <w:szCs w:val="18"/>
              </w:rPr>
              <w:t>5.3.</w:t>
            </w:r>
            <w:r>
              <w:rPr>
                <w:rFonts w:hint="eastAsia"/>
                <w:sz w:val="18"/>
                <w:szCs w:val="18"/>
              </w:rPr>
              <w:t>3的规定</w:t>
            </w:r>
          </w:p>
        </w:tc>
      </w:tr>
      <w:tr w:rsidR="002D37DD">
        <w:trPr>
          <w:cantSplit/>
          <w:trHeight w:hRule="exact" w:val="284"/>
        </w:trPr>
        <w:tc>
          <w:tcPr>
            <w:tcW w:w="440" w:type="pct"/>
            <w:noWrap/>
            <w:vAlign w:val="center"/>
          </w:tcPr>
          <w:p w:rsidR="002D37DD" w:rsidRDefault="00B46945">
            <w:pPr>
              <w:pStyle w:val="afc"/>
              <w:widowControl w:val="0"/>
              <w:snapToGrid w:val="0"/>
              <w:ind w:firstLineChars="0" w:firstLine="0"/>
              <w:jc w:val="center"/>
              <w:rPr>
                <w:rFonts w:hAnsi="宋体"/>
                <w:sz w:val="18"/>
                <w:szCs w:val="18"/>
              </w:rPr>
            </w:pPr>
            <w:r>
              <w:rPr>
                <w:rFonts w:hAnsi="宋体"/>
                <w:sz w:val="18"/>
                <w:szCs w:val="18"/>
              </w:rPr>
              <w:t>2</w:t>
            </w:r>
          </w:p>
        </w:tc>
        <w:tc>
          <w:tcPr>
            <w:tcW w:w="1394" w:type="pct"/>
            <w:noWrap/>
            <w:vAlign w:val="center"/>
          </w:tcPr>
          <w:p w:rsidR="002D37DD" w:rsidRDefault="00B46945">
            <w:pPr>
              <w:pStyle w:val="afc"/>
              <w:widowControl w:val="0"/>
              <w:adjustRightInd w:val="0"/>
              <w:snapToGrid w:val="0"/>
              <w:ind w:firstLineChars="0" w:firstLine="0"/>
              <w:jc w:val="center"/>
              <w:rPr>
                <w:rFonts w:hAnsi="宋体" w:cs="Times New Roman"/>
                <w:sz w:val="18"/>
                <w:szCs w:val="18"/>
              </w:rPr>
            </w:pPr>
            <w:r>
              <w:rPr>
                <w:rFonts w:hAnsi="宋体" w:hint="eastAsia"/>
                <w:sz w:val="18"/>
                <w:szCs w:val="18"/>
              </w:rPr>
              <w:t>安全性评价</w:t>
            </w:r>
          </w:p>
        </w:tc>
        <w:tc>
          <w:tcPr>
            <w:tcW w:w="667" w:type="pct"/>
            <w:noWrap/>
            <w:vAlign w:val="center"/>
          </w:tcPr>
          <w:p w:rsidR="002D37DD" w:rsidRDefault="00B46945">
            <w:pPr>
              <w:pStyle w:val="afc"/>
              <w:widowControl w:val="0"/>
              <w:adjustRightInd w:val="0"/>
              <w:snapToGrid w:val="0"/>
              <w:ind w:firstLineChars="0" w:firstLine="0"/>
              <w:jc w:val="center"/>
              <w:rPr>
                <w:rFonts w:hAnsi="宋体" w:cs="Times New Roman"/>
                <w:sz w:val="18"/>
                <w:szCs w:val="18"/>
              </w:rPr>
            </w:pPr>
            <w:r>
              <w:rPr>
                <w:rFonts w:hAnsi="宋体"/>
                <w:sz w:val="18"/>
                <w:szCs w:val="18"/>
              </w:rPr>
              <w:t>/</w:t>
            </w:r>
          </w:p>
        </w:tc>
        <w:tc>
          <w:tcPr>
            <w:tcW w:w="2499" w:type="pct"/>
            <w:noWrap/>
            <w:vAlign w:val="center"/>
          </w:tcPr>
          <w:p w:rsidR="002D37DD" w:rsidRDefault="00B46945">
            <w:pPr>
              <w:pStyle w:val="afc"/>
              <w:widowControl w:val="0"/>
              <w:adjustRightInd w:val="0"/>
              <w:snapToGrid w:val="0"/>
              <w:ind w:firstLineChars="0" w:firstLine="0"/>
              <w:jc w:val="center"/>
              <w:rPr>
                <w:rFonts w:hAnsi="宋体" w:cs="Times New Roman"/>
                <w:sz w:val="18"/>
                <w:szCs w:val="18"/>
              </w:rPr>
            </w:pPr>
            <w:r>
              <w:rPr>
                <w:rFonts w:hint="eastAsia"/>
                <w:sz w:val="18"/>
                <w:szCs w:val="18"/>
              </w:rPr>
              <w:t>符合本大纲</w:t>
            </w:r>
            <w:r>
              <w:rPr>
                <w:sz w:val="18"/>
                <w:szCs w:val="18"/>
              </w:rPr>
              <w:t>5.4.6</w:t>
            </w:r>
            <w:r>
              <w:rPr>
                <w:rFonts w:hint="eastAsia"/>
                <w:sz w:val="18"/>
                <w:szCs w:val="18"/>
              </w:rPr>
              <w:t>的规定</w:t>
            </w:r>
          </w:p>
        </w:tc>
      </w:tr>
      <w:tr w:rsidR="002D37DD">
        <w:trPr>
          <w:cantSplit/>
          <w:trHeight w:hRule="exact" w:val="284"/>
        </w:trPr>
        <w:tc>
          <w:tcPr>
            <w:tcW w:w="440" w:type="pct"/>
            <w:noWrap/>
            <w:vAlign w:val="center"/>
          </w:tcPr>
          <w:p w:rsidR="002D37DD" w:rsidRDefault="00B46945">
            <w:pPr>
              <w:pStyle w:val="afc"/>
              <w:widowControl w:val="0"/>
              <w:snapToGrid w:val="0"/>
              <w:ind w:firstLineChars="0" w:firstLine="0"/>
              <w:jc w:val="center"/>
              <w:rPr>
                <w:rFonts w:hAnsi="宋体"/>
                <w:sz w:val="18"/>
                <w:szCs w:val="18"/>
              </w:rPr>
            </w:pPr>
            <w:r>
              <w:rPr>
                <w:rFonts w:hAnsi="宋体"/>
                <w:sz w:val="18"/>
                <w:szCs w:val="18"/>
              </w:rPr>
              <w:t>3</w:t>
            </w:r>
          </w:p>
        </w:tc>
        <w:tc>
          <w:tcPr>
            <w:tcW w:w="1394" w:type="pct"/>
            <w:noWrap/>
            <w:vAlign w:val="center"/>
          </w:tcPr>
          <w:p w:rsidR="002D37DD" w:rsidRDefault="00B46945">
            <w:pPr>
              <w:pStyle w:val="afc"/>
              <w:widowControl w:val="0"/>
              <w:adjustRightInd w:val="0"/>
              <w:snapToGrid w:val="0"/>
              <w:ind w:firstLineChars="0" w:firstLine="0"/>
              <w:jc w:val="center"/>
              <w:rPr>
                <w:rFonts w:hAnsi="宋体" w:cs="Times New Roman"/>
                <w:sz w:val="18"/>
                <w:szCs w:val="18"/>
              </w:rPr>
            </w:pPr>
            <w:r>
              <w:rPr>
                <w:rFonts w:hAnsi="宋体" w:hint="eastAsia"/>
                <w:sz w:val="18"/>
                <w:szCs w:val="18"/>
              </w:rPr>
              <w:t>适用性评价</w:t>
            </w:r>
          </w:p>
        </w:tc>
        <w:tc>
          <w:tcPr>
            <w:tcW w:w="667" w:type="pct"/>
            <w:noWrap/>
            <w:vAlign w:val="center"/>
          </w:tcPr>
          <w:p w:rsidR="002D37DD" w:rsidRDefault="00B46945">
            <w:pPr>
              <w:pStyle w:val="afc"/>
              <w:widowControl w:val="0"/>
              <w:adjustRightInd w:val="0"/>
              <w:snapToGrid w:val="0"/>
              <w:ind w:firstLineChars="0" w:firstLine="0"/>
              <w:jc w:val="center"/>
              <w:rPr>
                <w:rFonts w:hAnsi="宋体" w:cs="Times New Roman"/>
                <w:sz w:val="18"/>
                <w:szCs w:val="18"/>
              </w:rPr>
            </w:pPr>
            <w:r>
              <w:rPr>
                <w:rFonts w:hAnsi="宋体"/>
                <w:sz w:val="18"/>
                <w:szCs w:val="18"/>
              </w:rPr>
              <w:t>/</w:t>
            </w:r>
          </w:p>
        </w:tc>
        <w:tc>
          <w:tcPr>
            <w:tcW w:w="2499" w:type="pct"/>
            <w:noWrap/>
            <w:vAlign w:val="center"/>
          </w:tcPr>
          <w:p w:rsidR="002D37DD" w:rsidRDefault="00B46945">
            <w:pPr>
              <w:pStyle w:val="afc"/>
              <w:widowControl w:val="0"/>
              <w:adjustRightInd w:val="0"/>
              <w:snapToGrid w:val="0"/>
              <w:ind w:firstLineChars="0" w:firstLine="0"/>
              <w:jc w:val="center"/>
              <w:rPr>
                <w:rFonts w:hAnsi="宋体" w:cs="Times New Roman"/>
                <w:sz w:val="18"/>
                <w:szCs w:val="18"/>
              </w:rPr>
            </w:pPr>
            <w:r>
              <w:rPr>
                <w:rFonts w:hint="eastAsia"/>
                <w:sz w:val="18"/>
                <w:szCs w:val="18"/>
              </w:rPr>
              <w:t>符合本大纲</w:t>
            </w:r>
            <w:r>
              <w:rPr>
                <w:sz w:val="18"/>
                <w:szCs w:val="18"/>
              </w:rPr>
              <w:t>5.5.4</w:t>
            </w:r>
            <w:r>
              <w:rPr>
                <w:rFonts w:hint="eastAsia"/>
                <w:sz w:val="18"/>
                <w:szCs w:val="18"/>
              </w:rPr>
              <w:t>的规定</w:t>
            </w:r>
          </w:p>
        </w:tc>
      </w:tr>
      <w:tr w:rsidR="002D37DD">
        <w:trPr>
          <w:cantSplit/>
          <w:trHeight w:hRule="exact" w:val="284"/>
        </w:trPr>
        <w:tc>
          <w:tcPr>
            <w:tcW w:w="440" w:type="pct"/>
            <w:noWrap/>
            <w:vAlign w:val="center"/>
          </w:tcPr>
          <w:p w:rsidR="002D37DD" w:rsidRDefault="00B46945">
            <w:pPr>
              <w:pStyle w:val="afc"/>
              <w:widowControl w:val="0"/>
              <w:snapToGrid w:val="0"/>
              <w:ind w:firstLineChars="0" w:firstLine="0"/>
              <w:jc w:val="center"/>
              <w:rPr>
                <w:rFonts w:hAnsi="宋体"/>
                <w:sz w:val="18"/>
                <w:szCs w:val="18"/>
              </w:rPr>
            </w:pPr>
            <w:r>
              <w:rPr>
                <w:rFonts w:hAnsi="宋体"/>
                <w:sz w:val="18"/>
                <w:szCs w:val="18"/>
              </w:rPr>
              <w:t>4</w:t>
            </w:r>
          </w:p>
        </w:tc>
        <w:tc>
          <w:tcPr>
            <w:tcW w:w="1394" w:type="pct"/>
            <w:noWrap/>
            <w:vAlign w:val="center"/>
          </w:tcPr>
          <w:p w:rsidR="002D37DD" w:rsidRDefault="00B46945">
            <w:pPr>
              <w:pStyle w:val="afc"/>
              <w:widowControl w:val="0"/>
              <w:adjustRightInd w:val="0"/>
              <w:snapToGrid w:val="0"/>
              <w:ind w:firstLineChars="0" w:firstLine="0"/>
              <w:jc w:val="center"/>
              <w:rPr>
                <w:rFonts w:hAnsi="宋体" w:cs="Times New Roman"/>
                <w:sz w:val="18"/>
                <w:szCs w:val="18"/>
              </w:rPr>
            </w:pPr>
            <w:r>
              <w:rPr>
                <w:rFonts w:hAnsi="宋体" w:hint="eastAsia"/>
                <w:sz w:val="18"/>
                <w:szCs w:val="18"/>
              </w:rPr>
              <w:t>可靠性评价</w:t>
            </w:r>
          </w:p>
        </w:tc>
        <w:tc>
          <w:tcPr>
            <w:tcW w:w="667" w:type="pct"/>
            <w:noWrap/>
            <w:vAlign w:val="center"/>
          </w:tcPr>
          <w:p w:rsidR="002D37DD" w:rsidRDefault="00B46945">
            <w:pPr>
              <w:pStyle w:val="afc"/>
              <w:widowControl w:val="0"/>
              <w:adjustRightInd w:val="0"/>
              <w:snapToGrid w:val="0"/>
              <w:ind w:firstLineChars="0" w:firstLine="0"/>
              <w:jc w:val="center"/>
              <w:rPr>
                <w:rFonts w:hAnsi="宋体" w:cs="Times New Roman"/>
                <w:sz w:val="18"/>
                <w:szCs w:val="18"/>
              </w:rPr>
            </w:pPr>
            <w:r>
              <w:rPr>
                <w:rFonts w:hAnsi="宋体"/>
                <w:sz w:val="18"/>
                <w:szCs w:val="18"/>
              </w:rPr>
              <w:t>/</w:t>
            </w:r>
          </w:p>
        </w:tc>
        <w:tc>
          <w:tcPr>
            <w:tcW w:w="2499" w:type="pct"/>
            <w:noWrap/>
            <w:vAlign w:val="center"/>
          </w:tcPr>
          <w:p w:rsidR="002D37DD" w:rsidRDefault="00B46945">
            <w:pPr>
              <w:pStyle w:val="afc"/>
              <w:widowControl w:val="0"/>
              <w:adjustRightInd w:val="0"/>
              <w:snapToGrid w:val="0"/>
              <w:ind w:firstLineChars="0" w:firstLine="0"/>
              <w:jc w:val="center"/>
              <w:rPr>
                <w:rFonts w:hAnsi="宋体" w:cs="Times New Roman"/>
                <w:sz w:val="18"/>
                <w:szCs w:val="18"/>
              </w:rPr>
            </w:pPr>
            <w:r>
              <w:rPr>
                <w:rFonts w:hint="eastAsia"/>
                <w:sz w:val="18"/>
                <w:szCs w:val="18"/>
              </w:rPr>
              <w:t>符合本大纲</w:t>
            </w:r>
            <w:r>
              <w:rPr>
                <w:sz w:val="18"/>
                <w:szCs w:val="18"/>
              </w:rPr>
              <w:t>5.6.</w:t>
            </w:r>
            <w:r>
              <w:rPr>
                <w:rFonts w:hint="eastAsia"/>
                <w:sz w:val="18"/>
                <w:szCs w:val="18"/>
              </w:rPr>
              <w:t>3的规定</w:t>
            </w:r>
          </w:p>
        </w:tc>
      </w:tr>
    </w:tbl>
    <w:p w:rsidR="002D37DD" w:rsidRDefault="00B46945" w:rsidP="003071B7">
      <w:pPr>
        <w:pStyle w:val="aff1"/>
        <w:numPr>
          <w:ilvl w:val="1"/>
          <w:numId w:val="1"/>
        </w:numPr>
        <w:spacing w:beforeLines="100" w:afterLines="100"/>
      </w:pPr>
      <w:r>
        <w:rPr>
          <w:rFonts w:hint="eastAsia"/>
        </w:rPr>
        <w:t>产品变更</w:t>
      </w:r>
    </w:p>
    <w:p w:rsidR="002D37DD" w:rsidRDefault="00B46945">
      <w:pPr>
        <w:pStyle w:val="aff"/>
        <w:widowControl w:val="0"/>
        <w:numPr>
          <w:ilvl w:val="2"/>
          <w:numId w:val="1"/>
        </w:numPr>
        <w:ind w:left="0"/>
        <w:rPr>
          <w:rFonts w:ascii="宋体" w:eastAsia="宋体" w:hAnsi="宋体" w:cs="宋体"/>
          <w:spacing w:val="-2"/>
        </w:rPr>
      </w:pPr>
      <w:bookmarkStart w:id="435" w:name="_Toc519691889"/>
      <w:bookmarkStart w:id="436" w:name="_Toc454395528"/>
      <w:bookmarkStart w:id="437" w:name="_Toc461113459"/>
      <w:bookmarkStart w:id="438" w:name="_Toc519494295"/>
      <w:bookmarkStart w:id="439" w:name="_Toc1900626"/>
      <w:bookmarkStart w:id="440" w:name="_Toc454459899"/>
      <w:bookmarkStart w:id="441" w:name="_Toc519688891"/>
      <w:bookmarkStart w:id="442" w:name="_Toc86845494"/>
      <w:bookmarkStart w:id="443" w:name="_Toc84575752"/>
      <w:r>
        <w:rPr>
          <w:rFonts w:ascii="宋体" w:eastAsia="宋体" w:hAnsi="宋体" w:cs="宋体" w:hint="eastAsia"/>
          <w:spacing w:val="-2"/>
        </w:rPr>
        <w:t>通过</w:t>
      </w:r>
      <w:r>
        <w:rPr>
          <w:rFonts w:ascii="宋体" w:eastAsia="宋体" w:hAnsi="宋体" w:cs="宋体" w:hint="eastAsia"/>
        </w:rPr>
        <w:t>推广鉴定的产品，在证书有效期内其产品</w:t>
      </w:r>
      <w:r>
        <w:rPr>
          <w:rFonts w:ascii="宋体" w:eastAsia="宋体" w:hAnsi="宋体" w:cs="宋体" w:hint="eastAsia"/>
          <w:spacing w:val="-2"/>
        </w:rPr>
        <w:t>结构和特征参数变化情形、变化幅度和要求见表</w:t>
      </w:r>
      <w:bookmarkStart w:id="444" w:name="_Toc454395529"/>
      <w:bookmarkEnd w:id="435"/>
      <w:bookmarkEnd w:id="436"/>
      <w:bookmarkEnd w:id="437"/>
      <w:bookmarkEnd w:id="438"/>
      <w:bookmarkEnd w:id="439"/>
      <w:bookmarkEnd w:id="440"/>
      <w:bookmarkEnd w:id="441"/>
      <w:bookmarkEnd w:id="442"/>
      <w:bookmarkEnd w:id="443"/>
      <w:bookmarkEnd w:id="444"/>
      <w:r>
        <w:rPr>
          <w:rFonts w:ascii="宋体" w:eastAsia="宋体" w:hAnsi="宋体" w:cs="宋体" w:hint="eastAsia"/>
          <w:spacing w:val="-2"/>
        </w:rPr>
        <w:t>10。</w:t>
      </w:r>
    </w:p>
    <w:p w:rsidR="002D37DD" w:rsidRDefault="00B46945">
      <w:pPr>
        <w:pStyle w:val="afffff1"/>
        <w:widowControl w:val="0"/>
        <w:numPr>
          <w:ilvl w:val="0"/>
          <w:numId w:val="4"/>
        </w:numPr>
        <w:ind w:left="0"/>
        <w:rPr>
          <w:rFonts w:cs="Times New Roman"/>
        </w:rPr>
      </w:pPr>
      <w:r>
        <w:rPr>
          <w:rFonts w:hint="eastAsia"/>
        </w:rPr>
        <w:t>产品结构和特征参数变化情形、变化幅度和要求</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2"/>
        <w:gridCol w:w="1124"/>
        <w:gridCol w:w="1534"/>
        <w:gridCol w:w="1151"/>
        <w:gridCol w:w="2747"/>
        <w:gridCol w:w="2657"/>
      </w:tblGrid>
      <w:tr w:rsidR="002D37DD" w:rsidTr="00155328">
        <w:trPr>
          <w:cantSplit/>
          <w:trHeight w:val="284"/>
        </w:trPr>
        <w:tc>
          <w:tcPr>
            <w:tcW w:w="302" w:type="pct"/>
            <w:noWrap/>
            <w:vAlign w:val="center"/>
          </w:tcPr>
          <w:p w:rsidR="002D37DD" w:rsidRDefault="00B46945">
            <w:pPr>
              <w:pStyle w:val="afc"/>
              <w:widowControl w:val="0"/>
              <w:ind w:firstLineChars="0" w:firstLine="0"/>
              <w:contextualSpacing/>
              <w:jc w:val="center"/>
              <w:rPr>
                <w:rFonts w:hAnsi="宋体" w:cs="Times New Roman"/>
                <w:sz w:val="18"/>
                <w:szCs w:val="18"/>
              </w:rPr>
            </w:pPr>
            <w:r>
              <w:rPr>
                <w:rFonts w:hAnsi="宋体" w:hint="eastAsia"/>
                <w:sz w:val="18"/>
                <w:szCs w:val="18"/>
              </w:rPr>
              <w:t>序号</w:t>
            </w:r>
          </w:p>
        </w:tc>
        <w:tc>
          <w:tcPr>
            <w:tcW w:w="1355" w:type="pct"/>
            <w:gridSpan w:val="2"/>
            <w:noWrap/>
            <w:vAlign w:val="center"/>
          </w:tcPr>
          <w:p w:rsidR="002D37DD" w:rsidRDefault="00B46945">
            <w:pPr>
              <w:pStyle w:val="afc"/>
              <w:widowControl w:val="0"/>
              <w:ind w:firstLineChars="0" w:firstLine="0"/>
              <w:contextualSpacing/>
              <w:jc w:val="center"/>
              <w:rPr>
                <w:rFonts w:hAnsi="宋体" w:cs="Times New Roman"/>
                <w:sz w:val="18"/>
                <w:szCs w:val="18"/>
              </w:rPr>
            </w:pPr>
            <w:r>
              <w:rPr>
                <w:rFonts w:hAnsi="宋体" w:hint="eastAsia"/>
                <w:sz w:val="18"/>
                <w:szCs w:val="18"/>
              </w:rPr>
              <w:t>项目</w:t>
            </w:r>
          </w:p>
        </w:tc>
        <w:tc>
          <w:tcPr>
            <w:tcW w:w="587" w:type="pct"/>
            <w:noWrap/>
            <w:vAlign w:val="center"/>
          </w:tcPr>
          <w:p w:rsidR="002D37DD" w:rsidRDefault="00B46945">
            <w:pPr>
              <w:pStyle w:val="afc"/>
              <w:widowControl w:val="0"/>
              <w:ind w:firstLineChars="0" w:firstLine="0"/>
              <w:contextualSpacing/>
              <w:jc w:val="center"/>
              <w:rPr>
                <w:rFonts w:hAnsi="宋体" w:cs="Times New Roman"/>
                <w:sz w:val="18"/>
                <w:szCs w:val="18"/>
              </w:rPr>
            </w:pPr>
            <w:r>
              <w:rPr>
                <w:rFonts w:hAnsi="宋体" w:hint="eastAsia"/>
                <w:sz w:val="18"/>
                <w:szCs w:val="18"/>
              </w:rPr>
              <w:t>变化情形</w:t>
            </w:r>
          </w:p>
        </w:tc>
        <w:tc>
          <w:tcPr>
            <w:tcW w:w="1401" w:type="pct"/>
            <w:noWrap/>
            <w:vAlign w:val="center"/>
          </w:tcPr>
          <w:p w:rsidR="002D37DD" w:rsidRDefault="00B46945">
            <w:pPr>
              <w:pStyle w:val="afc"/>
              <w:widowControl w:val="0"/>
              <w:ind w:firstLineChars="0" w:firstLine="0"/>
              <w:contextualSpacing/>
              <w:jc w:val="center"/>
              <w:rPr>
                <w:rFonts w:hAnsi="宋体" w:cs="Times New Roman"/>
                <w:sz w:val="18"/>
                <w:szCs w:val="18"/>
              </w:rPr>
            </w:pPr>
            <w:r>
              <w:rPr>
                <w:rFonts w:hAnsi="宋体" w:hint="eastAsia"/>
                <w:sz w:val="18"/>
                <w:szCs w:val="18"/>
              </w:rPr>
              <w:t>变化幅度和要求</w:t>
            </w:r>
          </w:p>
        </w:tc>
        <w:tc>
          <w:tcPr>
            <w:tcW w:w="1355" w:type="pct"/>
            <w:noWrap/>
            <w:vAlign w:val="center"/>
          </w:tcPr>
          <w:p w:rsidR="002D37DD" w:rsidRDefault="00B46945">
            <w:pPr>
              <w:pStyle w:val="afc"/>
              <w:widowControl w:val="0"/>
              <w:ind w:firstLineChars="0" w:firstLine="0"/>
              <w:contextualSpacing/>
              <w:jc w:val="center"/>
              <w:rPr>
                <w:rFonts w:hAnsi="宋体" w:cs="Times New Roman"/>
                <w:sz w:val="18"/>
                <w:szCs w:val="18"/>
              </w:rPr>
            </w:pPr>
            <w:r>
              <w:rPr>
                <w:rFonts w:hAnsi="宋体" w:hint="eastAsia"/>
                <w:sz w:val="18"/>
                <w:szCs w:val="18"/>
              </w:rPr>
              <w:t>确认方法</w:t>
            </w:r>
          </w:p>
        </w:tc>
      </w:tr>
      <w:tr w:rsidR="002D37DD" w:rsidTr="00155328">
        <w:trPr>
          <w:cantSplit/>
          <w:trHeight w:val="284"/>
        </w:trPr>
        <w:tc>
          <w:tcPr>
            <w:tcW w:w="302" w:type="pct"/>
            <w:noWrap/>
            <w:vAlign w:val="center"/>
          </w:tcPr>
          <w:p w:rsidR="002D37DD" w:rsidRDefault="00B46945">
            <w:pPr>
              <w:pStyle w:val="a8"/>
              <w:adjustRightInd w:val="0"/>
              <w:contextualSpacing/>
              <w:jc w:val="center"/>
              <w:rPr>
                <w:rFonts w:hAnsi="宋体" w:cs="宋体"/>
                <w:sz w:val="18"/>
                <w:szCs w:val="18"/>
              </w:rPr>
            </w:pPr>
            <w:bookmarkStart w:id="445" w:name="_Hlk393194598"/>
            <w:r>
              <w:rPr>
                <w:rFonts w:hAnsi="宋体" w:cs="宋体"/>
                <w:sz w:val="18"/>
                <w:szCs w:val="18"/>
              </w:rPr>
              <w:t>1</w:t>
            </w:r>
          </w:p>
        </w:tc>
        <w:tc>
          <w:tcPr>
            <w:tcW w:w="1355" w:type="pct"/>
            <w:gridSpan w:val="2"/>
            <w:noWrap/>
            <w:vAlign w:val="center"/>
          </w:tcPr>
          <w:p w:rsidR="002D37DD" w:rsidRDefault="00B46945">
            <w:pPr>
              <w:pStyle w:val="a8"/>
              <w:adjustRightInd w:val="0"/>
              <w:contextualSpacing/>
              <w:rPr>
                <w:rFonts w:hAnsi="宋体"/>
                <w:sz w:val="18"/>
                <w:szCs w:val="18"/>
              </w:rPr>
            </w:pPr>
            <w:r>
              <w:rPr>
                <w:rFonts w:hAnsi="宋体" w:cs="宋体" w:hint="eastAsia"/>
                <w:sz w:val="18"/>
                <w:szCs w:val="18"/>
              </w:rPr>
              <w:t>整机型号、名称</w:t>
            </w:r>
          </w:p>
        </w:tc>
        <w:tc>
          <w:tcPr>
            <w:tcW w:w="587" w:type="pct"/>
            <w:noWrap/>
            <w:vAlign w:val="center"/>
          </w:tcPr>
          <w:p w:rsidR="002D37DD" w:rsidRDefault="00B46945">
            <w:pPr>
              <w:pStyle w:val="a8"/>
              <w:adjustRightInd w:val="0"/>
              <w:contextualSpacing/>
              <w:jc w:val="center"/>
              <w:rPr>
                <w:rFonts w:hAnsi="宋体"/>
                <w:sz w:val="18"/>
                <w:szCs w:val="18"/>
              </w:rPr>
            </w:pPr>
            <w:r>
              <w:rPr>
                <w:rFonts w:hAnsi="宋体" w:cs="宋体" w:hint="eastAsia"/>
                <w:sz w:val="18"/>
                <w:szCs w:val="18"/>
              </w:rPr>
              <w:t>不允许变化</w:t>
            </w:r>
          </w:p>
        </w:tc>
        <w:tc>
          <w:tcPr>
            <w:tcW w:w="1401" w:type="pct"/>
            <w:noWrap/>
            <w:vAlign w:val="center"/>
          </w:tcPr>
          <w:p w:rsidR="002D37DD" w:rsidRDefault="00B46945">
            <w:pPr>
              <w:pStyle w:val="a8"/>
              <w:adjustRightInd w:val="0"/>
              <w:contextualSpacing/>
              <w:jc w:val="center"/>
              <w:rPr>
                <w:rFonts w:hAnsi="宋体" w:cs="宋体"/>
                <w:sz w:val="18"/>
                <w:szCs w:val="18"/>
              </w:rPr>
            </w:pPr>
            <w:r>
              <w:rPr>
                <w:rFonts w:hAnsi="宋体" w:cs="宋体"/>
                <w:sz w:val="18"/>
                <w:szCs w:val="18"/>
              </w:rPr>
              <w:t>/</w:t>
            </w:r>
          </w:p>
        </w:tc>
        <w:tc>
          <w:tcPr>
            <w:tcW w:w="1355" w:type="pct"/>
            <w:noWrap/>
            <w:vAlign w:val="center"/>
          </w:tcPr>
          <w:p w:rsidR="002D37DD" w:rsidRDefault="00B46945">
            <w:pPr>
              <w:pStyle w:val="a8"/>
              <w:adjustRightInd w:val="0"/>
              <w:contextualSpacing/>
              <w:jc w:val="center"/>
              <w:rPr>
                <w:rFonts w:hAnsi="宋体" w:cs="宋体"/>
                <w:sz w:val="18"/>
                <w:szCs w:val="18"/>
              </w:rPr>
            </w:pPr>
            <w:r>
              <w:rPr>
                <w:rFonts w:hAnsi="宋体" w:cs="宋体"/>
                <w:sz w:val="18"/>
                <w:szCs w:val="18"/>
              </w:rPr>
              <w:t>/</w:t>
            </w:r>
          </w:p>
        </w:tc>
      </w:tr>
      <w:bookmarkEnd w:id="445"/>
      <w:tr w:rsidR="002D37DD" w:rsidTr="00155328">
        <w:trPr>
          <w:cantSplit/>
          <w:trHeight w:val="284"/>
        </w:trPr>
        <w:tc>
          <w:tcPr>
            <w:tcW w:w="302" w:type="pct"/>
            <w:noWrap/>
            <w:vAlign w:val="center"/>
          </w:tcPr>
          <w:p w:rsidR="002D37DD" w:rsidRDefault="00B46945">
            <w:pPr>
              <w:pStyle w:val="a8"/>
              <w:adjustRightInd w:val="0"/>
              <w:contextualSpacing/>
              <w:jc w:val="center"/>
              <w:rPr>
                <w:rFonts w:hAnsi="宋体" w:cs="宋体"/>
                <w:sz w:val="18"/>
                <w:szCs w:val="18"/>
              </w:rPr>
            </w:pPr>
            <w:r>
              <w:rPr>
                <w:rFonts w:hAnsi="宋体" w:cs="宋体"/>
                <w:sz w:val="18"/>
                <w:szCs w:val="18"/>
              </w:rPr>
              <w:t>2</w:t>
            </w:r>
          </w:p>
        </w:tc>
        <w:tc>
          <w:tcPr>
            <w:tcW w:w="1355" w:type="pct"/>
            <w:gridSpan w:val="2"/>
            <w:noWrap/>
            <w:vAlign w:val="center"/>
          </w:tcPr>
          <w:p w:rsidR="002D37DD" w:rsidRDefault="00B46945">
            <w:pPr>
              <w:pStyle w:val="a8"/>
              <w:adjustRightInd w:val="0"/>
              <w:contextualSpacing/>
              <w:rPr>
                <w:rFonts w:hAnsi="宋体"/>
                <w:sz w:val="18"/>
                <w:szCs w:val="18"/>
              </w:rPr>
            </w:pPr>
            <w:r>
              <w:rPr>
                <w:rFonts w:hAnsi="宋体" w:cs="宋体" w:hint="eastAsia"/>
                <w:sz w:val="18"/>
                <w:szCs w:val="18"/>
              </w:rPr>
              <w:t>整机型式</w:t>
            </w:r>
          </w:p>
        </w:tc>
        <w:tc>
          <w:tcPr>
            <w:tcW w:w="587" w:type="pct"/>
            <w:noWrap/>
            <w:vAlign w:val="center"/>
          </w:tcPr>
          <w:p w:rsidR="002D37DD" w:rsidRDefault="00B46945">
            <w:pPr>
              <w:pStyle w:val="a8"/>
              <w:adjustRightInd w:val="0"/>
              <w:contextualSpacing/>
              <w:jc w:val="center"/>
              <w:rPr>
                <w:rFonts w:hAnsi="宋体"/>
                <w:sz w:val="18"/>
                <w:szCs w:val="18"/>
              </w:rPr>
            </w:pPr>
            <w:r>
              <w:rPr>
                <w:rFonts w:hAnsi="宋体" w:cs="宋体" w:hint="eastAsia"/>
                <w:sz w:val="18"/>
                <w:szCs w:val="18"/>
              </w:rPr>
              <w:t>不允许变化</w:t>
            </w:r>
          </w:p>
        </w:tc>
        <w:tc>
          <w:tcPr>
            <w:tcW w:w="1401" w:type="pct"/>
            <w:noWrap/>
            <w:vAlign w:val="center"/>
          </w:tcPr>
          <w:p w:rsidR="002D37DD" w:rsidRDefault="00B46945">
            <w:pPr>
              <w:pStyle w:val="a8"/>
              <w:adjustRightInd w:val="0"/>
              <w:contextualSpacing/>
              <w:jc w:val="center"/>
              <w:rPr>
                <w:rFonts w:hAnsi="宋体" w:cs="宋体"/>
                <w:sz w:val="18"/>
                <w:szCs w:val="18"/>
              </w:rPr>
            </w:pPr>
            <w:r>
              <w:rPr>
                <w:rFonts w:hAnsi="宋体" w:cs="宋体"/>
                <w:sz w:val="18"/>
                <w:szCs w:val="18"/>
              </w:rPr>
              <w:t>/</w:t>
            </w:r>
          </w:p>
        </w:tc>
        <w:tc>
          <w:tcPr>
            <w:tcW w:w="1355" w:type="pct"/>
            <w:noWrap/>
            <w:vAlign w:val="center"/>
          </w:tcPr>
          <w:p w:rsidR="002D37DD" w:rsidRDefault="00B46945">
            <w:pPr>
              <w:pStyle w:val="a8"/>
              <w:adjustRightInd w:val="0"/>
              <w:contextualSpacing/>
              <w:jc w:val="center"/>
              <w:rPr>
                <w:rFonts w:hAnsi="宋体" w:cs="宋体"/>
                <w:sz w:val="18"/>
                <w:szCs w:val="18"/>
              </w:rPr>
            </w:pPr>
            <w:r>
              <w:rPr>
                <w:rFonts w:hAnsi="宋体" w:cs="宋体"/>
                <w:sz w:val="18"/>
                <w:szCs w:val="18"/>
              </w:rPr>
              <w:t>/</w:t>
            </w:r>
          </w:p>
        </w:tc>
      </w:tr>
      <w:tr w:rsidR="002D37DD" w:rsidTr="00155328">
        <w:trPr>
          <w:cantSplit/>
          <w:trHeight w:val="284"/>
        </w:trPr>
        <w:tc>
          <w:tcPr>
            <w:tcW w:w="302" w:type="pct"/>
            <w:noWrap/>
            <w:vAlign w:val="center"/>
          </w:tcPr>
          <w:p w:rsidR="002D37DD" w:rsidRDefault="00B46945">
            <w:pPr>
              <w:adjustRightInd w:val="0"/>
              <w:contextualSpacing/>
              <w:jc w:val="center"/>
              <w:rPr>
                <w:rFonts w:ascii="宋体" w:hAnsi="宋体" w:cs="宋体"/>
                <w:sz w:val="18"/>
                <w:szCs w:val="18"/>
              </w:rPr>
            </w:pPr>
            <w:r>
              <w:rPr>
                <w:rFonts w:ascii="宋体" w:hAnsi="宋体" w:cs="宋体"/>
                <w:sz w:val="18"/>
                <w:szCs w:val="18"/>
              </w:rPr>
              <w:t>3</w:t>
            </w:r>
          </w:p>
        </w:tc>
        <w:tc>
          <w:tcPr>
            <w:tcW w:w="1355" w:type="pct"/>
            <w:gridSpan w:val="2"/>
            <w:noWrap/>
            <w:vAlign w:val="center"/>
          </w:tcPr>
          <w:p w:rsidR="002D37DD" w:rsidRDefault="00B46945">
            <w:pPr>
              <w:pStyle w:val="a8"/>
              <w:adjustRightInd w:val="0"/>
              <w:contextualSpacing/>
              <w:rPr>
                <w:rFonts w:hAnsi="宋体"/>
                <w:sz w:val="18"/>
                <w:szCs w:val="18"/>
              </w:rPr>
            </w:pPr>
            <w:r>
              <w:rPr>
                <w:rFonts w:hAnsi="宋体" w:cs="宋体" w:hint="eastAsia"/>
                <w:sz w:val="18"/>
                <w:szCs w:val="18"/>
              </w:rPr>
              <w:t>整机机架型式</w:t>
            </w:r>
          </w:p>
        </w:tc>
        <w:tc>
          <w:tcPr>
            <w:tcW w:w="587" w:type="pct"/>
            <w:noWrap/>
            <w:vAlign w:val="center"/>
          </w:tcPr>
          <w:p w:rsidR="002D37DD" w:rsidRDefault="00B46945">
            <w:pPr>
              <w:pStyle w:val="a8"/>
              <w:adjustRightInd w:val="0"/>
              <w:contextualSpacing/>
              <w:jc w:val="center"/>
              <w:rPr>
                <w:rFonts w:hAnsi="宋体"/>
                <w:sz w:val="18"/>
                <w:szCs w:val="18"/>
              </w:rPr>
            </w:pPr>
            <w:r>
              <w:rPr>
                <w:rFonts w:hAnsi="宋体" w:cs="宋体" w:hint="eastAsia"/>
                <w:sz w:val="18"/>
                <w:szCs w:val="18"/>
              </w:rPr>
              <w:t>不允许变化</w:t>
            </w:r>
          </w:p>
        </w:tc>
        <w:tc>
          <w:tcPr>
            <w:tcW w:w="1401" w:type="pct"/>
            <w:noWrap/>
            <w:vAlign w:val="center"/>
          </w:tcPr>
          <w:p w:rsidR="002D37DD" w:rsidRDefault="00B46945">
            <w:pPr>
              <w:pStyle w:val="a8"/>
              <w:adjustRightInd w:val="0"/>
              <w:contextualSpacing/>
              <w:jc w:val="center"/>
              <w:rPr>
                <w:rFonts w:hAnsi="宋体" w:cs="宋体"/>
                <w:sz w:val="18"/>
                <w:szCs w:val="18"/>
              </w:rPr>
            </w:pPr>
            <w:r>
              <w:rPr>
                <w:rFonts w:hAnsi="宋体" w:cs="宋体"/>
                <w:sz w:val="18"/>
                <w:szCs w:val="18"/>
              </w:rPr>
              <w:t>/</w:t>
            </w:r>
          </w:p>
        </w:tc>
        <w:tc>
          <w:tcPr>
            <w:tcW w:w="1355" w:type="pct"/>
            <w:noWrap/>
            <w:vAlign w:val="center"/>
          </w:tcPr>
          <w:p w:rsidR="002D37DD" w:rsidRDefault="00B46945">
            <w:pPr>
              <w:pStyle w:val="a8"/>
              <w:adjustRightInd w:val="0"/>
              <w:contextualSpacing/>
              <w:jc w:val="center"/>
              <w:rPr>
                <w:rFonts w:hAnsi="宋体" w:cs="宋体"/>
                <w:sz w:val="18"/>
                <w:szCs w:val="18"/>
              </w:rPr>
            </w:pPr>
            <w:r>
              <w:rPr>
                <w:rFonts w:hAnsi="宋体" w:cs="宋体"/>
                <w:sz w:val="18"/>
                <w:szCs w:val="18"/>
              </w:rPr>
              <w:t>/</w:t>
            </w:r>
          </w:p>
        </w:tc>
      </w:tr>
      <w:tr w:rsidR="002D37DD" w:rsidTr="00155328">
        <w:trPr>
          <w:cantSplit/>
          <w:trHeight w:val="284"/>
        </w:trPr>
        <w:tc>
          <w:tcPr>
            <w:tcW w:w="302" w:type="pct"/>
            <w:noWrap/>
            <w:vAlign w:val="center"/>
          </w:tcPr>
          <w:p w:rsidR="002D37DD" w:rsidRDefault="00B46945">
            <w:pPr>
              <w:adjustRightInd w:val="0"/>
              <w:contextualSpacing/>
              <w:jc w:val="center"/>
              <w:rPr>
                <w:rFonts w:ascii="宋体" w:hAnsi="宋体" w:cs="宋体"/>
                <w:sz w:val="18"/>
                <w:szCs w:val="18"/>
              </w:rPr>
            </w:pPr>
            <w:r>
              <w:rPr>
                <w:rFonts w:ascii="宋体" w:hAnsi="宋体" w:cs="宋体"/>
                <w:sz w:val="18"/>
                <w:szCs w:val="18"/>
              </w:rPr>
              <w:t>4</w:t>
            </w:r>
          </w:p>
        </w:tc>
        <w:tc>
          <w:tcPr>
            <w:tcW w:w="1355" w:type="pct"/>
            <w:gridSpan w:val="2"/>
            <w:noWrap/>
            <w:vAlign w:val="center"/>
          </w:tcPr>
          <w:p w:rsidR="002D37DD" w:rsidRDefault="00B46945">
            <w:pPr>
              <w:pStyle w:val="a8"/>
              <w:adjustRightInd w:val="0"/>
              <w:contextualSpacing/>
              <w:rPr>
                <w:rFonts w:hAnsi="宋体"/>
                <w:sz w:val="18"/>
                <w:szCs w:val="18"/>
              </w:rPr>
            </w:pPr>
            <w:r>
              <w:rPr>
                <w:rFonts w:hAnsi="宋体" w:cs="宋体" w:hint="eastAsia"/>
                <w:sz w:val="18"/>
                <w:szCs w:val="18"/>
              </w:rPr>
              <w:t>整机驱动型式</w:t>
            </w:r>
          </w:p>
        </w:tc>
        <w:tc>
          <w:tcPr>
            <w:tcW w:w="587" w:type="pct"/>
            <w:noWrap/>
            <w:vAlign w:val="center"/>
          </w:tcPr>
          <w:p w:rsidR="002D37DD" w:rsidRDefault="00B46945">
            <w:pPr>
              <w:pStyle w:val="a8"/>
              <w:adjustRightInd w:val="0"/>
              <w:contextualSpacing/>
              <w:jc w:val="center"/>
              <w:rPr>
                <w:rFonts w:hAnsi="宋体"/>
                <w:sz w:val="18"/>
                <w:szCs w:val="18"/>
              </w:rPr>
            </w:pPr>
            <w:r>
              <w:rPr>
                <w:rFonts w:hAnsi="宋体" w:cs="宋体" w:hint="eastAsia"/>
                <w:sz w:val="18"/>
                <w:szCs w:val="18"/>
              </w:rPr>
              <w:t>不允许变化</w:t>
            </w:r>
          </w:p>
        </w:tc>
        <w:tc>
          <w:tcPr>
            <w:tcW w:w="1401" w:type="pct"/>
            <w:noWrap/>
            <w:vAlign w:val="center"/>
          </w:tcPr>
          <w:p w:rsidR="002D37DD" w:rsidRDefault="00B46945">
            <w:pPr>
              <w:pStyle w:val="a8"/>
              <w:adjustRightInd w:val="0"/>
              <w:contextualSpacing/>
              <w:jc w:val="center"/>
              <w:rPr>
                <w:rFonts w:hAnsi="宋体" w:cs="宋体"/>
                <w:sz w:val="18"/>
                <w:szCs w:val="18"/>
              </w:rPr>
            </w:pPr>
            <w:r>
              <w:rPr>
                <w:rFonts w:hAnsi="宋体" w:cs="宋体"/>
                <w:sz w:val="18"/>
                <w:szCs w:val="18"/>
              </w:rPr>
              <w:t>/</w:t>
            </w:r>
          </w:p>
        </w:tc>
        <w:tc>
          <w:tcPr>
            <w:tcW w:w="1355" w:type="pct"/>
            <w:noWrap/>
            <w:vAlign w:val="center"/>
          </w:tcPr>
          <w:p w:rsidR="002D37DD" w:rsidRDefault="00B46945">
            <w:pPr>
              <w:pStyle w:val="a8"/>
              <w:adjustRightInd w:val="0"/>
              <w:contextualSpacing/>
              <w:jc w:val="center"/>
              <w:rPr>
                <w:rFonts w:hAnsi="宋体" w:cs="宋体"/>
                <w:sz w:val="18"/>
                <w:szCs w:val="18"/>
              </w:rPr>
            </w:pPr>
            <w:r>
              <w:rPr>
                <w:rFonts w:hAnsi="宋体" w:cs="宋体"/>
                <w:sz w:val="18"/>
                <w:szCs w:val="18"/>
              </w:rPr>
              <w:t>/</w:t>
            </w:r>
          </w:p>
        </w:tc>
      </w:tr>
      <w:tr w:rsidR="002D37DD" w:rsidTr="00155328">
        <w:trPr>
          <w:cantSplit/>
          <w:trHeight w:val="284"/>
        </w:trPr>
        <w:tc>
          <w:tcPr>
            <w:tcW w:w="302" w:type="pct"/>
            <w:noWrap/>
            <w:vAlign w:val="center"/>
          </w:tcPr>
          <w:p w:rsidR="002D37DD" w:rsidRDefault="00B46945">
            <w:pPr>
              <w:adjustRightInd w:val="0"/>
              <w:contextualSpacing/>
              <w:jc w:val="center"/>
              <w:rPr>
                <w:rFonts w:ascii="宋体" w:hAnsi="宋体" w:cs="宋体"/>
                <w:sz w:val="18"/>
                <w:szCs w:val="18"/>
              </w:rPr>
            </w:pPr>
            <w:r>
              <w:rPr>
                <w:rFonts w:ascii="宋体" w:hAnsi="宋体" w:cs="宋体"/>
                <w:sz w:val="18"/>
                <w:szCs w:val="18"/>
              </w:rPr>
              <w:t>5</w:t>
            </w:r>
          </w:p>
        </w:tc>
        <w:tc>
          <w:tcPr>
            <w:tcW w:w="1355" w:type="pct"/>
            <w:gridSpan w:val="2"/>
            <w:noWrap/>
            <w:vAlign w:val="center"/>
          </w:tcPr>
          <w:p w:rsidR="002D37DD" w:rsidRDefault="00B46945">
            <w:pPr>
              <w:pStyle w:val="a8"/>
              <w:adjustRightInd w:val="0"/>
              <w:contextualSpacing/>
              <w:rPr>
                <w:rFonts w:hAnsi="宋体" w:cs="宋体"/>
                <w:sz w:val="18"/>
                <w:szCs w:val="18"/>
              </w:rPr>
            </w:pPr>
            <w:r>
              <w:rPr>
                <w:rFonts w:hAnsi="宋体" w:cs="宋体" w:hint="eastAsia"/>
                <w:sz w:val="18"/>
                <w:szCs w:val="18"/>
              </w:rPr>
              <w:t>整机用途</w:t>
            </w:r>
          </w:p>
        </w:tc>
        <w:tc>
          <w:tcPr>
            <w:tcW w:w="587" w:type="pct"/>
            <w:noWrap/>
            <w:vAlign w:val="center"/>
          </w:tcPr>
          <w:p w:rsidR="002D37DD" w:rsidRDefault="00B46945">
            <w:pPr>
              <w:pStyle w:val="a8"/>
              <w:adjustRightInd w:val="0"/>
              <w:contextualSpacing/>
              <w:jc w:val="center"/>
              <w:rPr>
                <w:rFonts w:hAnsi="宋体" w:cs="宋体"/>
                <w:sz w:val="18"/>
                <w:szCs w:val="18"/>
              </w:rPr>
            </w:pPr>
            <w:r>
              <w:rPr>
                <w:rFonts w:hAnsi="宋体" w:cs="宋体" w:hint="eastAsia"/>
                <w:sz w:val="18"/>
                <w:szCs w:val="18"/>
              </w:rPr>
              <w:t>不允许变化</w:t>
            </w:r>
          </w:p>
        </w:tc>
        <w:tc>
          <w:tcPr>
            <w:tcW w:w="1401" w:type="pct"/>
            <w:noWrap/>
            <w:vAlign w:val="center"/>
          </w:tcPr>
          <w:p w:rsidR="002D37DD" w:rsidRDefault="00B46945">
            <w:pPr>
              <w:pStyle w:val="a8"/>
              <w:adjustRightInd w:val="0"/>
              <w:contextualSpacing/>
              <w:jc w:val="center"/>
              <w:rPr>
                <w:rFonts w:hAnsi="宋体" w:cs="宋体"/>
                <w:sz w:val="18"/>
                <w:szCs w:val="18"/>
              </w:rPr>
            </w:pPr>
            <w:r>
              <w:rPr>
                <w:rFonts w:hAnsi="宋体" w:cs="宋体"/>
                <w:sz w:val="18"/>
                <w:szCs w:val="18"/>
              </w:rPr>
              <w:t>/</w:t>
            </w:r>
          </w:p>
        </w:tc>
        <w:tc>
          <w:tcPr>
            <w:tcW w:w="1355" w:type="pct"/>
            <w:noWrap/>
            <w:vAlign w:val="center"/>
          </w:tcPr>
          <w:p w:rsidR="002D37DD" w:rsidRDefault="00B46945">
            <w:pPr>
              <w:pStyle w:val="a8"/>
              <w:adjustRightInd w:val="0"/>
              <w:contextualSpacing/>
              <w:jc w:val="center"/>
              <w:rPr>
                <w:rFonts w:hAnsi="宋体" w:cs="宋体"/>
                <w:sz w:val="18"/>
                <w:szCs w:val="18"/>
              </w:rPr>
            </w:pPr>
            <w:r>
              <w:rPr>
                <w:rFonts w:hAnsi="宋体" w:cs="宋体"/>
                <w:sz w:val="18"/>
                <w:szCs w:val="18"/>
              </w:rPr>
              <w:t>/</w:t>
            </w:r>
          </w:p>
        </w:tc>
      </w:tr>
      <w:tr w:rsidR="002D37DD" w:rsidTr="00155328">
        <w:trPr>
          <w:cantSplit/>
          <w:trHeight w:val="284"/>
        </w:trPr>
        <w:tc>
          <w:tcPr>
            <w:tcW w:w="302" w:type="pct"/>
            <w:vMerge w:val="restart"/>
            <w:noWrap/>
            <w:vAlign w:val="center"/>
          </w:tcPr>
          <w:p w:rsidR="002D37DD" w:rsidRDefault="00B46945">
            <w:pPr>
              <w:adjustRightInd w:val="0"/>
              <w:contextualSpacing/>
              <w:jc w:val="center"/>
              <w:rPr>
                <w:rFonts w:ascii="宋体" w:hAnsi="宋体" w:cs="宋体"/>
                <w:sz w:val="18"/>
                <w:szCs w:val="18"/>
              </w:rPr>
            </w:pPr>
            <w:r>
              <w:rPr>
                <w:rFonts w:ascii="宋体" w:hAnsi="宋体" w:cs="宋体"/>
                <w:sz w:val="18"/>
                <w:szCs w:val="18"/>
              </w:rPr>
              <w:t>6</w:t>
            </w:r>
          </w:p>
        </w:tc>
        <w:tc>
          <w:tcPr>
            <w:tcW w:w="1355" w:type="pct"/>
            <w:gridSpan w:val="2"/>
            <w:vMerge w:val="restart"/>
            <w:noWrap/>
            <w:vAlign w:val="center"/>
          </w:tcPr>
          <w:p w:rsidR="002D37DD" w:rsidRDefault="00B46945">
            <w:pPr>
              <w:adjustRightInd w:val="0"/>
              <w:contextualSpacing/>
              <w:rPr>
                <w:rFonts w:ascii="宋体" w:hAnsi="宋体" w:cs="Times New Roman"/>
                <w:sz w:val="18"/>
                <w:szCs w:val="18"/>
              </w:rPr>
            </w:pPr>
            <w:r>
              <w:rPr>
                <w:rFonts w:ascii="宋体" w:hAnsi="宋体" w:cs="宋体" w:hint="eastAsia"/>
                <w:sz w:val="18"/>
                <w:szCs w:val="18"/>
              </w:rPr>
              <w:t>整机外廓尺寸</w:t>
            </w:r>
            <w:r>
              <w:rPr>
                <w:rFonts w:ascii="宋体" w:hAnsi="宋体" w:cs="宋体"/>
                <w:sz w:val="18"/>
                <w:szCs w:val="18"/>
              </w:rPr>
              <w:t>(</w:t>
            </w:r>
            <w:r>
              <w:rPr>
                <w:rFonts w:ascii="宋体" w:hAnsi="宋体" w:cs="宋体" w:hint="eastAsia"/>
                <w:sz w:val="18"/>
                <w:szCs w:val="18"/>
              </w:rPr>
              <w:t>长×宽×高，最高点部位</w:t>
            </w:r>
            <w:r>
              <w:rPr>
                <w:rFonts w:ascii="宋体" w:hAnsi="宋体" w:cs="宋体"/>
                <w:sz w:val="18"/>
                <w:szCs w:val="18"/>
              </w:rPr>
              <w:t>)</w:t>
            </w:r>
          </w:p>
        </w:tc>
        <w:tc>
          <w:tcPr>
            <w:tcW w:w="587" w:type="pct"/>
            <w:vMerge w:val="restar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幅度≤</w:t>
            </w:r>
            <w:r>
              <w:rPr>
                <w:rFonts w:ascii="宋体" w:hAnsi="宋体" w:cs="宋体"/>
                <w:sz w:val="18"/>
                <w:szCs w:val="18"/>
              </w:rPr>
              <w:t>5%</w:t>
            </w:r>
          </w:p>
        </w:tc>
        <w:tc>
          <w:tcPr>
            <w:tcW w:w="1355"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sz w:val="18"/>
                <w:szCs w:val="18"/>
              </w:rPr>
              <w:t>/</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1355" w:type="pct"/>
            <w:gridSpan w:val="2"/>
            <w:vMerge/>
            <w:noWrap/>
            <w:vAlign w:val="center"/>
          </w:tcPr>
          <w:p w:rsidR="002D37DD" w:rsidRDefault="002D37DD">
            <w:pPr>
              <w:pStyle w:val="a8"/>
              <w:adjustRightInd w:val="0"/>
              <w:contextualSpacing/>
              <w:rPr>
                <w:rFonts w:hAnsi="宋体" w:cs="宋体"/>
                <w:sz w:val="18"/>
                <w:szCs w:val="18"/>
              </w:rPr>
            </w:pPr>
          </w:p>
        </w:tc>
        <w:tc>
          <w:tcPr>
            <w:tcW w:w="587" w:type="pct"/>
            <w:vMerge/>
            <w:noWrap/>
            <w:vAlign w:val="center"/>
          </w:tcPr>
          <w:p w:rsidR="002D37DD" w:rsidRDefault="002D37DD">
            <w:pPr>
              <w:pStyle w:val="a8"/>
              <w:adjustRightInd w:val="0"/>
              <w:contextualSpacing/>
              <w:jc w:val="center"/>
              <w:rPr>
                <w:rFonts w:hAnsi="宋体" w:cs="宋体"/>
                <w:sz w:val="18"/>
                <w:szCs w:val="18"/>
              </w:rPr>
            </w:pPr>
          </w:p>
        </w:tc>
        <w:tc>
          <w:tcPr>
            <w:tcW w:w="1401"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★翻倾防护装置型式变化应确认，高度变化幅度≤10%</w:t>
            </w:r>
          </w:p>
        </w:tc>
        <w:tc>
          <w:tcPr>
            <w:tcW w:w="1355" w:type="pct"/>
            <w:noWrap/>
            <w:vAlign w:val="center"/>
          </w:tcPr>
          <w:p w:rsidR="002D37DD" w:rsidRDefault="00B46945">
            <w:pPr>
              <w:adjustRightInd w:val="0"/>
              <w:contextualSpacing/>
              <w:jc w:val="center"/>
              <w:rPr>
                <w:rFonts w:ascii="宋体" w:hAnsi="宋体" w:cs="宋体"/>
                <w:sz w:val="18"/>
                <w:szCs w:val="18"/>
                <w:highlight w:val="yellow"/>
              </w:rPr>
            </w:pPr>
            <w:r>
              <w:rPr>
                <w:rFonts w:ascii="宋体" w:hAnsi="宋体" w:cs="宋体" w:hint="eastAsia"/>
                <w:sz w:val="18"/>
                <w:szCs w:val="18"/>
              </w:rPr>
              <w:t>测量</w:t>
            </w:r>
          </w:p>
        </w:tc>
      </w:tr>
      <w:tr w:rsidR="002D37DD" w:rsidTr="00155328">
        <w:trPr>
          <w:cantSplit/>
          <w:trHeight w:val="284"/>
        </w:trPr>
        <w:tc>
          <w:tcPr>
            <w:tcW w:w="302"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sz w:val="18"/>
                <w:szCs w:val="18"/>
              </w:rPr>
              <w:t>7</w:t>
            </w:r>
          </w:p>
        </w:tc>
        <w:tc>
          <w:tcPr>
            <w:tcW w:w="1355" w:type="pct"/>
            <w:gridSpan w:val="2"/>
            <w:noWrap/>
            <w:vAlign w:val="center"/>
          </w:tcPr>
          <w:p w:rsidR="002D37DD" w:rsidRDefault="00B46945">
            <w:pPr>
              <w:adjustRightInd w:val="0"/>
              <w:contextualSpacing/>
              <w:rPr>
                <w:rFonts w:ascii="宋体" w:hAnsi="宋体" w:cs="Times New Roman"/>
                <w:sz w:val="18"/>
                <w:szCs w:val="18"/>
              </w:rPr>
            </w:pPr>
            <w:r>
              <w:rPr>
                <w:rFonts w:ascii="宋体" w:hAnsi="宋体" w:cs="宋体" w:hint="eastAsia"/>
                <w:sz w:val="18"/>
                <w:szCs w:val="18"/>
              </w:rPr>
              <w:t>轴距</w:t>
            </w:r>
          </w:p>
        </w:tc>
        <w:tc>
          <w:tcPr>
            <w:tcW w:w="587"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幅度≤</w:t>
            </w:r>
            <w:r>
              <w:rPr>
                <w:rFonts w:ascii="宋体" w:hAnsi="宋体" w:cs="宋体"/>
                <w:sz w:val="18"/>
                <w:szCs w:val="18"/>
              </w:rPr>
              <w:t>5%</w:t>
            </w:r>
          </w:p>
        </w:tc>
        <w:tc>
          <w:tcPr>
            <w:tcW w:w="1355"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sz w:val="18"/>
                <w:szCs w:val="18"/>
              </w:rPr>
              <w:t>/</w:t>
            </w:r>
          </w:p>
        </w:tc>
      </w:tr>
      <w:tr w:rsidR="002D37DD" w:rsidTr="00155328">
        <w:trPr>
          <w:cantSplit/>
          <w:trHeight w:val="284"/>
        </w:trPr>
        <w:tc>
          <w:tcPr>
            <w:tcW w:w="302" w:type="pct"/>
            <w:noWrap/>
            <w:vAlign w:val="center"/>
          </w:tcPr>
          <w:p w:rsidR="002D37DD" w:rsidRDefault="00B46945">
            <w:pPr>
              <w:adjustRightInd w:val="0"/>
              <w:contextualSpacing/>
              <w:jc w:val="center"/>
              <w:rPr>
                <w:rFonts w:ascii="宋体" w:hAnsi="宋体"/>
                <w:sz w:val="18"/>
                <w:szCs w:val="18"/>
              </w:rPr>
            </w:pPr>
            <w:r>
              <w:rPr>
                <w:rFonts w:ascii="宋体" w:hAnsi="宋体" w:hint="eastAsia"/>
                <w:sz w:val="18"/>
                <w:szCs w:val="18"/>
              </w:rPr>
              <w:t>8</w:t>
            </w:r>
          </w:p>
        </w:tc>
        <w:tc>
          <w:tcPr>
            <w:tcW w:w="1355" w:type="pct"/>
            <w:gridSpan w:val="2"/>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常用轮距或轨距</w:t>
            </w:r>
          </w:p>
        </w:tc>
        <w:tc>
          <w:tcPr>
            <w:tcW w:w="587" w:type="pct"/>
            <w:noWrap/>
            <w:vAlign w:val="center"/>
          </w:tcPr>
          <w:p w:rsidR="002D37DD" w:rsidRDefault="00B46945">
            <w:pPr>
              <w:pStyle w:val="afff2"/>
              <w:ind w:firstLine="0"/>
              <w:contextualSpacing/>
              <w:jc w:val="center"/>
              <w:rPr>
                <w:rFonts w:ascii="宋体" w:hAnsi="宋体"/>
                <w:sz w:val="18"/>
                <w:szCs w:val="18"/>
              </w:rPr>
            </w:pPr>
            <w:r>
              <w:rPr>
                <w:rFonts w:ascii="宋体" w:hAnsi="宋体" w:hint="eastAsia"/>
                <w:sz w:val="18"/>
                <w:szCs w:val="18"/>
              </w:rPr>
              <w:t>允许变化</w:t>
            </w:r>
          </w:p>
        </w:tc>
        <w:tc>
          <w:tcPr>
            <w:tcW w:w="1401" w:type="pct"/>
            <w:noWrap/>
          </w:tcPr>
          <w:p w:rsidR="002D37DD" w:rsidRDefault="00B46945">
            <w:pPr>
              <w:adjustRightInd w:val="0"/>
              <w:snapToGrid w:val="0"/>
              <w:spacing w:line="220" w:lineRule="exact"/>
              <w:jc w:val="center"/>
              <w:rPr>
                <w:rFonts w:ascii="宋体" w:hAnsi="宋体" w:cs="Times New Roman"/>
                <w:sz w:val="18"/>
                <w:szCs w:val="18"/>
              </w:rPr>
            </w:pPr>
            <w:r>
              <w:rPr>
                <w:rFonts w:ascii="宋体" w:hAnsi="宋体" w:cs="Times New Roman" w:hint="eastAsia"/>
                <w:sz w:val="18"/>
                <w:szCs w:val="18"/>
              </w:rPr>
              <w:t>在轮距范围内变化</w:t>
            </w:r>
          </w:p>
        </w:tc>
        <w:tc>
          <w:tcPr>
            <w:tcW w:w="1355" w:type="pct"/>
            <w:noWrap/>
          </w:tcPr>
          <w:p w:rsidR="002D37DD" w:rsidRDefault="00B46945">
            <w:pPr>
              <w:pStyle w:val="afff2"/>
              <w:ind w:firstLine="0"/>
              <w:contextualSpacing/>
              <w:jc w:val="center"/>
            </w:pPr>
            <w:r>
              <w:rPr>
                <w:rFonts w:ascii="宋体" w:hAnsi="宋体" w:cs="宋体"/>
                <w:sz w:val="18"/>
                <w:szCs w:val="18"/>
              </w:rPr>
              <w:t>/</w:t>
            </w:r>
          </w:p>
        </w:tc>
      </w:tr>
      <w:tr w:rsidR="002D37DD" w:rsidTr="00155328">
        <w:trPr>
          <w:cantSplit/>
          <w:trHeight w:val="284"/>
        </w:trPr>
        <w:tc>
          <w:tcPr>
            <w:tcW w:w="302"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Times New Roman" w:hint="eastAsia"/>
                <w:sz w:val="18"/>
                <w:szCs w:val="18"/>
              </w:rPr>
              <w:t>9</w:t>
            </w:r>
          </w:p>
        </w:tc>
        <w:tc>
          <w:tcPr>
            <w:tcW w:w="1355" w:type="pct"/>
            <w:gridSpan w:val="2"/>
            <w:noWrap/>
            <w:vAlign w:val="center"/>
          </w:tcPr>
          <w:p w:rsidR="002D37DD" w:rsidRDefault="00B46945">
            <w:pPr>
              <w:adjustRightInd w:val="0"/>
              <w:snapToGrid w:val="0"/>
              <w:rPr>
                <w:rFonts w:ascii="宋体" w:hAnsi="宋体" w:cs="Times New Roman"/>
                <w:sz w:val="18"/>
                <w:szCs w:val="18"/>
                <w:highlight w:val="yellow"/>
              </w:rPr>
            </w:pPr>
            <w:r>
              <w:rPr>
                <w:rFonts w:ascii="宋体" w:hAnsi="宋体" w:cs="宋体" w:hint="eastAsia"/>
                <w:sz w:val="18"/>
                <w:szCs w:val="18"/>
              </w:rPr>
              <w:t>轮距或轨距</w:t>
            </w:r>
          </w:p>
        </w:tc>
        <w:tc>
          <w:tcPr>
            <w:tcW w:w="587"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spacing w:line="220" w:lineRule="exact"/>
              <w:jc w:val="center"/>
              <w:rPr>
                <w:rFonts w:ascii="宋体" w:hAnsi="宋体" w:cs="Times New Roman"/>
                <w:sz w:val="18"/>
                <w:szCs w:val="18"/>
              </w:rPr>
            </w:pPr>
            <w:r>
              <w:rPr>
                <w:rFonts w:ascii="宋体" w:hAnsi="宋体" w:cs="Times New Roman" w:hint="eastAsia"/>
                <w:sz w:val="18"/>
                <w:szCs w:val="18"/>
              </w:rPr>
              <w:t>选装不同规格轮胎和履带时允许变化</w:t>
            </w:r>
          </w:p>
        </w:tc>
        <w:tc>
          <w:tcPr>
            <w:tcW w:w="1355"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sz w:val="18"/>
                <w:szCs w:val="18"/>
              </w:rPr>
              <w:t>/</w:t>
            </w:r>
          </w:p>
        </w:tc>
      </w:tr>
      <w:tr w:rsidR="002D37DD" w:rsidTr="00155328">
        <w:trPr>
          <w:cantSplit/>
          <w:trHeight w:val="284"/>
        </w:trPr>
        <w:tc>
          <w:tcPr>
            <w:tcW w:w="302" w:type="pct"/>
            <w:vMerge w:val="restart"/>
            <w:noWrap/>
            <w:vAlign w:val="center"/>
          </w:tcPr>
          <w:p w:rsidR="002D37DD" w:rsidRDefault="00B46945">
            <w:pPr>
              <w:adjustRightInd w:val="0"/>
              <w:contextualSpacing/>
              <w:jc w:val="center"/>
              <w:rPr>
                <w:rFonts w:ascii="宋体" w:hAnsi="宋体" w:cs="宋体"/>
                <w:sz w:val="18"/>
                <w:szCs w:val="18"/>
              </w:rPr>
            </w:pPr>
            <w:r>
              <w:rPr>
                <w:rFonts w:ascii="宋体" w:hAnsi="宋体" w:cs="宋体" w:hint="eastAsia"/>
                <w:sz w:val="18"/>
                <w:szCs w:val="18"/>
              </w:rPr>
              <w:lastRenderedPageBreak/>
              <w:t>10</w:t>
            </w:r>
          </w:p>
        </w:tc>
        <w:tc>
          <w:tcPr>
            <w:tcW w:w="1355" w:type="pct"/>
            <w:gridSpan w:val="2"/>
            <w:vMerge w:val="restart"/>
            <w:noWrap/>
            <w:vAlign w:val="center"/>
          </w:tcPr>
          <w:p w:rsidR="002D37DD" w:rsidRDefault="00B46945">
            <w:pPr>
              <w:adjustRightInd w:val="0"/>
              <w:snapToGrid w:val="0"/>
              <w:rPr>
                <w:rFonts w:ascii="宋体" w:hAnsi="宋体" w:cs="宋体"/>
                <w:strike/>
                <w:sz w:val="18"/>
                <w:szCs w:val="18"/>
              </w:rPr>
            </w:pPr>
            <w:r>
              <w:rPr>
                <w:rFonts w:ascii="宋体" w:hAnsi="宋体" w:cs="宋体" w:hint="eastAsia"/>
                <w:sz w:val="18"/>
                <w:szCs w:val="18"/>
              </w:rPr>
              <w:t>最小轮距或轨距</w:t>
            </w:r>
          </w:p>
        </w:tc>
        <w:tc>
          <w:tcPr>
            <w:tcW w:w="587" w:type="pct"/>
            <w:vMerge w:val="restart"/>
            <w:noWrap/>
            <w:vAlign w:val="center"/>
          </w:tcPr>
          <w:p w:rsidR="002D37DD" w:rsidRDefault="00B46945">
            <w:pPr>
              <w:adjustRightInd w:val="0"/>
              <w:contextualSpacing/>
              <w:jc w:val="center"/>
              <w:rPr>
                <w:rFonts w:ascii="宋体" w:hAnsi="宋体" w:cs="宋体"/>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spacing w:line="220" w:lineRule="exact"/>
              <w:jc w:val="center"/>
              <w:rPr>
                <w:rFonts w:ascii="宋体" w:hAnsi="宋体" w:cs="Times New Roman"/>
                <w:sz w:val="18"/>
                <w:szCs w:val="18"/>
              </w:rPr>
            </w:pPr>
            <w:r>
              <w:rPr>
                <w:rFonts w:ascii="宋体" w:hAnsi="宋体" w:cs="Times New Roman" w:hint="eastAsia"/>
                <w:sz w:val="18"/>
                <w:szCs w:val="18"/>
              </w:rPr>
              <w:t>只允许变大</w:t>
            </w:r>
          </w:p>
        </w:tc>
        <w:tc>
          <w:tcPr>
            <w:tcW w:w="1355" w:type="pct"/>
            <w:noWrap/>
            <w:vAlign w:val="center"/>
          </w:tcPr>
          <w:p w:rsidR="002D37DD" w:rsidRDefault="00B46945">
            <w:pPr>
              <w:adjustRightInd w:val="0"/>
              <w:contextualSpacing/>
              <w:jc w:val="center"/>
              <w:rPr>
                <w:rFonts w:ascii="宋体" w:hAnsi="宋体" w:cs="宋体"/>
                <w:sz w:val="18"/>
                <w:szCs w:val="18"/>
              </w:rPr>
            </w:pPr>
            <w:r>
              <w:rPr>
                <w:rFonts w:ascii="宋体" w:hAnsi="宋体" w:cs="宋体" w:hint="eastAsia"/>
                <w:sz w:val="18"/>
                <w:szCs w:val="18"/>
              </w:rPr>
              <w:t>/</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1355" w:type="pct"/>
            <w:gridSpan w:val="2"/>
            <w:vMerge/>
            <w:noWrap/>
            <w:vAlign w:val="center"/>
          </w:tcPr>
          <w:p w:rsidR="002D37DD" w:rsidRDefault="002D37DD">
            <w:pPr>
              <w:pStyle w:val="a8"/>
              <w:adjustRightInd w:val="0"/>
              <w:contextualSpacing/>
              <w:rPr>
                <w:rFonts w:hAnsi="宋体" w:cs="宋体"/>
                <w:sz w:val="18"/>
                <w:szCs w:val="18"/>
              </w:rPr>
            </w:pPr>
          </w:p>
        </w:tc>
        <w:tc>
          <w:tcPr>
            <w:tcW w:w="587" w:type="pct"/>
            <w:vMerge/>
            <w:noWrap/>
            <w:vAlign w:val="center"/>
          </w:tcPr>
          <w:p w:rsidR="002D37DD" w:rsidRDefault="002D37DD">
            <w:pPr>
              <w:pStyle w:val="a8"/>
              <w:adjustRightInd w:val="0"/>
              <w:contextualSpacing/>
              <w:jc w:val="center"/>
              <w:rPr>
                <w:rFonts w:hAnsi="宋体" w:cs="宋体"/>
                <w:sz w:val="18"/>
                <w:szCs w:val="18"/>
              </w:rPr>
            </w:pPr>
          </w:p>
        </w:tc>
        <w:tc>
          <w:tcPr>
            <w:tcW w:w="1401" w:type="pct"/>
            <w:noWrap/>
            <w:vAlign w:val="center"/>
          </w:tcPr>
          <w:p w:rsidR="002D37DD" w:rsidRDefault="00B46945">
            <w:pPr>
              <w:adjustRightInd w:val="0"/>
              <w:snapToGrid w:val="0"/>
              <w:spacing w:line="220" w:lineRule="exact"/>
              <w:jc w:val="center"/>
              <w:rPr>
                <w:rFonts w:ascii="宋体" w:hAnsi="宋体" w:cs="Times New Roman"/>
                <w:sz w:val="18"/>
                <w:szCs w:val="18"/>
              </w:rPr>
            </w:pPr>
            <w:r>
              <w:rPr>
                <w:rFonts w:ascii="宋体" w:hAnsi="宋体" w:cs="宋体" w:hint="eastAsia"/>
                <w:sz w:val="18"/>
                <w:szCs w:val="18"/>
              </w:rPr>
              <w:t>★</w:t>
            </w:r>
            <w:r>
              <w:rPr>
                <w:rFonts w:ascii="宋体" w:hAnsi="宋体" w:cs="Times New Roman" w:hint="eastAsia"/>
                <w:sz w:val="18"/>
                <w:szCs w:val="18"/>
              </w:rPr>
              <w:t>当窄轮距的</w:t>
            </w:r>
            <w:r>
              <w:rPr>
                <w:rFonts w:ascii="宋体" w:hAnsi="宋体" w:cs="Times New Roman"/>
                <w:sz w:val="18"/>
                <w:szCs w:val="18"/>
              </w:rPr>
              <w:t>变化</w:t>
            </w:r>
            <w:r>
              <w:rPr>
                <w:rFonts w:ascii="宋体" w:hAnsi="宋体" w:cs="Times New Roman" w:hint="eastAsia"/>
                <w:sz w:val="18"/>
                <w:szCs w:val="18"/>
              </w:rPr>
              <w:t>大于1 150</w:t>
            </w:r>
            <w:r>
              <w:rPr>
                <w:rFonts w:ascii="宋体" w:hAnsi="宋体" w:cs="Times New Roman"/>
                <w:sz w:val="18"/>
                <w:szCs w:val="18"/>
              </w:rPr>
              <w:t xml:space="preserve"> mm</w:t>
            </w:r>
            <w:r>
              <w:rPr>
                <w:rFonts w:ascii="宋体" w:hAnsi="宋体" w:cs="Times New Roman" w:hint="eastAsia"/>
                <w:sz w:val="18"/>
                <w:szCs w:val="18"/>
              </w:rPr>
              <w:t>时</w:t>
            </w:r>
            <w:r>
              <w:rPr>
                <w:rFonts w:ascii="宋体" w:hAnsi="宋体" w:cs="Times New Roman"/>
                <w:sz w:val="18"/>
                <w:szCs w:val="18"/>
              </w:rPr>
              <w:t>应</w:t>
            </w:r>
            <w:r>
              <w:rPr>
                <w:rFonts w:ascii="宋体" w:hAnsi="宋体" w:cs="Times New Roman" w:hint="eastAsia"/>
                <w:sz w:val="18"/>
                <w:szCs w:val="18"/>
              </w:rPr>
              <w:t>确认</w:t>
            </w:r>
          </w:p>
        </w:tc>
        <w:tc>
          <w:tcPr>
            <w:tcW w:w="1355" w:type="pct"/>
            <w:noWrap/>
            <w:vAlign w:val="center"/>
          </w:tcPr>
          <w:p w:rsidR="002D37DD" w:rsidRDefault="00B46945">
            <w:pPr>
              <w:adjustRightInd w:val="0"/>
              <w:snapToGrid w:val="0"/>
              <w:spacing w:line="220" w:lineRule="exact"/>
              <w:jc w:val="center"/>
              <w:rPr>
                <w:rFonts w:ascii="宋体" w:hAnsi="宋体" w:cs="Times New Roman"/>
                <w:sz w:val="18"/>
                <w:szCs w:val="18"/>
              </w:rPr>
            </w:pPr>
            <w:r>
              <w:rPr>
                <w:rFonts w:ascii="宋体" w:hAnsi="宋体" w:cs="Times New Roman"/>
                <w:sz w:val="18"/>
                <w:szCs w:val="18"/>
              </w:rPr>
              <w:t>提供</w:t>
            </w:r>
            <w:r>
              <w:rPr>
                <w:rFonts w:ascii="宋体" w:hAnsi="宋体" w:cs="宋体" w:hint="eastAsia"/>
                <w:sz w:val="18"/>
                <w:szCs w:val="18"/>
              </w:rPr>
              <w:t>符合</w:t>
            </w:r>
            <w:r>
              <w:rPr>
                <w:rFonts w:ascii="宋体" w:hAnsi="宋体" w:cs="宋体"/>
                <w:sz w:val="18"/>
                <w:szCs w:val="18"/>
              </w:rPr>
              <w:t>5.4</w:t>
            </w:r>
            <w:r>
              <w:rPr>
                <w:rFonts w:ascii="宋体" w:hAnsi="宋体" w:cs="宋体" w:hint="eastAsia"/>
                <w:sz w:val="18"/>
                <w:szCs w:val="18"/>
              </w:rPr>
              <w:t>要求的</w:t>
            </w:r>
            <w:r>
              <w:rPr>
                <w:rFonts w:ascii="宋体" w:hAnsi="宋体" w:cs="Times New Roman"/>
                <w:sz w:val="18"/>
                <w:szCs w:val="18"/>
              </w:rPr>
              <w:t>翻倾防护装置强度试验报告</w:t>
            </w:r>
            <w:r>
              <w:rPr>
                <w:rFonts w:ascii="宋体" w:hAnsi="宋体" w:cs="Times New Roman" w:hint="eastAsia"/>
                <w:sz w:val="18"/>
                <w:szCs w:val="18"/>
              </w:rPr>
              <w:t>，</w:t>
            </w:r>
            <w:r>
              <w:rPr>
                <w:rFonts w:ascii="宋体" w:hAnsi="宋体" w:cs="宋体" w:hint="eastAsia"/>
                <w:sz w:val="18"/>
                <w:szCs w:val="18"/>
              </w:rPr>
              <w:t>测量</w:t>
            </w:r>
          </w:p>
        </w:tc>
      </w:tr>
      <w:tr w:rsidR="002D37DD" w:rsidTr="00155328">
        <w:trPr>
          <w:cantSplit/>
          <w:trHeight w:val="284"/>
        </w:trPr>
        <w:tc>
          <w:tcPr>
            <w:tcW w:w="302"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11</w:t>
            </w:r>
          </w:p>
        </w:tc>
        <w:tc>
          <w:tcPr>
            <w:tcW w:w="1355" w:type="pct"/>
            <w:gridSpan w:val="2"/>
            <w:noWrap/>
            <w:vAlign w:val="center"/>
          </w:tcPr>
          <w:p w:rsidR="002D37DD" w:rsidRDefault="00B46945">
            <w:pPr>
              <w:adjustRightInd w:val="0"/>
              <w:snapToGrid w:val="0"/>
              <w:rPr>
                <w:rFonts w:ascii="宋体" w:hAnsi="宋体" w:cs="Times New Roman"/>
                <w:sz w:val="18"/>
                <w:szCs w:val="18"/>
              </w:rPr>
            </w:pPr>
            <w:r>
              <w:rPr>
                <w:rFonts w:ascii="宋体" w:hAnsi="宋体" w:cs="宋体" w:hint="eastAsia"/>
                <w:sz w:val="18"/>
                <w:szCs w:val="18"/>
              </w:rPr>
              <w:t>最小离地间隙及部位</w:t>
            </w:r>
          </w:p>
        </w:tc>
        <w:tc>
          <w:tcPr>
            <w:tcW w:w="587"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spacing w:line="220" w:lineRule="exact"/>
              <w:jc w:val="center"/>
              <w:rPr>
                <w:rFonts w:ascii="宋体" w:hAnsi="宋体" w:cs="Times New Roman"/>
                <w:sz w:val="18"/>
                <w:szCs w:val="18"/>
              </w:rPr>
            </w:pPr>
            <w:r>
              <w:rPr>
                <w:rFonts w:ascii="宋体" w:hAnsi="宋体" w:cs="Times New Roman" w:hint="eastAsia"/>
                <w:sz w:val="18"/>
                <w:szCs w:val="18"/>
              </w:rPr>
              <w:t>幅度≤</w:t>
            </w:r>
            <w:r>
              <w:rPr>
                <w:rFonts w:ascii="宋体" w:hAnsi="宋体" w:cs="Times New Roman"/>
                <w:sz w:val="18"/>
                <w:szCs w:val="18"/>
              </w:rPr>
              <w:t>5%</w:t>
            </w:r>
          </w:p>
        </w:tc>
        <w:tc>
          <w:tcPr>
            <w:tcW w:w="1355"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sz w:val="18"/>
                <w:szCs w:val="18"/>
              </w:rPr>
              <w:t>/</w:t>
            </w:r>
          </w:p>
        </w:tc>
      </w:tr>
      <w:tr w:rsidR="002D37DD" w:rsidTr="00155328">
        <w:trPr>
          <w:cantSplit/>
          <w:trHeight w:val="284"/>
        </w:trPr>
        <w:tc>
          <w:tcPr>
            <w:tcW w:w="302"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12</w:t>
            </w:r>
          </w:p>
        </w:tc>
        <w:tc>
          <w:tcPr>
            <w:tcW w:w="1355" w:type="pct"/>
            <w:gridSpan w:val="2"/>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离合器壳体前端面至后驱动轴轴心线的水平距离</w:t>
            </w:r>
          </w:p>
        </w:tc>
        <w:tc>
          <w:tcPr>
            <w:tcW w:w="587" w:type="pct"/>
            <w:noWrap/>
            <w:vAlign w:val="center"/>
          </w:tcPr>
          <w:p w:rsidR="002D37DD" w:rsidRDefault="00B46945">
            <w:pPr>
              <w:adjustRightInd w:val="0"/>
              <w:contextualSpacing/>
              <w:jc w:val="center"/>
              <w:rPr>
                <w:rFonts w:ascii="宋体" w:hAnsi="宋体" w:cs="Times New Roman"/>
                <w:strike/>
                <w:sz w:val="18"/>
                <w:szCs w:val="18"/>
              </w:rPr>
            </w:pPr>
            <w:r>
              <w:rPr>
                <w:rFonts w:ascii="宋体" w:hAnsi="宋体" w:cs="宋体" w:hint="eastAsia"/>
                <w:sz w:val="18"/>
                <w:szCs w:val="18"/>
              </w:rPr>
              <w:t>不允许变化</w:t>
            </w:r>
          </w:p>
        </w:tc>
        <w:tc>
          <w:tcPr>
            <w:tcW w:w="1401" w:type="pct"/>
            <w:noWrap/>
            <w:vAlign w:val="center"/>
          </w:tcPr>
          <w:p w:rsidR="002D37DD" w:rsidRDefault="00B46945">
            <w:pPr>
              <w:adjustRightInd w:val="0"/>
              <w:snapToGrid w:val="0"/>
              <w:jc w:val="center"/>
              <w:rPr>
                <w:rFonts w:ascii="宋体" w:hAnsi="宋体" w:cs="Times New Roman"/>
                <w:strike/>
                <w:sz w:val="18"/>
                <w:szCs w:val="18"/>
              </w:rPr>
            </w:pPr>
            <w:r>
              <w:rPr>
                <w:rFonts w:ascii="宋体" w:hAnsi="宋体" w:cs="宋体"/>
                <w:sz w:val="18"/>
                <w:szCs w:val="18"/>
              </w:rPr>
              <w:t>/</w:t>
            </w:r>
          </w:p>
        </w:tc>
        <w:tc>
          <w:tcPr>
            <w:tcW w:w="1355" w:type="pct"/>
            <w:noWrap/>
            <w:vAlign w:val="center"/>
          </w:tcPr>
          <w:p w:rsidR="002D37DD" w:rsidRDefault="00B46945">
            <w:pPr>
              <w:adjustRightInd w:val="0"/>
              <w:contextualSpacing/>
              <w:jc w:val="center"/>
              <w:rPr>
                <w:rFonts w:ascii="宋体" w:hAnsi="宋体" w:cs="Times New Roman"/>
                <w:strike/>
                <w:sz w:val="18"/>
                <w:szCs w:val="18"/>
              </w:rPr>
            </w:pPr>
            <w:r>
              <w:rPr>
                <w:rFonts w:ascii="宋体" w:hAnsi="宋体" w:cs="宋体"/>
                <w:sz w:val="18"/>
                <w:szCs w:val="18"/>
              </w:rPr>
              <w:t>/</w:t>
            </w:r>
          </w:p>
        </w:tc>
      </w:tr>
      <w:tr w:rsidR="002D37DD" w:rsidTr="00155328">
        <w:trPr>
          <w:cantSplit/>
          <w:trHeight w:val="284"/>
        </w:trPr>
        <w:tc>
          <w:tcPr>
            <w:tcW w:w="302" w:type="pct"/>
            <w:noWrap/>
            <w:vAlign w:val="center"/>
          </w:tcPr>
          <w:p w:rsidR="002D37DD" w:rsidRDefault="00B46945">
            <w:pPr>
              <w:adjustRightInd w:val="0"/>
              <w:contextualSpacing/>
              <w:jc w:val="center"/>
              <w:rPr>
                <w:rFonts w:ascii="宋体" w:hAnsi="宋体" w:cs="宋体"/>
                <w:sz w:val="18"/>
                <w:szCs w:val="18"/>
              </w:rPr>
            </w:pPr>
            <w:r>
              <w:rPr>
                <w:rFonts w:ascii="宋体" w:hAnsi="宋体" w:cs="宋体" w:hint="eastAsia"/>
                <w:sz w:val="18"/>
                <w:szCs w:val="18"/>
              </w:rPr>
              <w:t>13</w:t>
            </w:r>
          </w:p>
        </w:tc>
        <w:tc>
          <w:tcPr>
            <w:tcW w:w="1355" w:type="pct"/>
            <w:gridSpan w:val="2"/>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主变速所在箱体齿轮副轴孔中心距</w:t>
            </w:r>
          </w:p>
        </w:tc>
        <w:tc>
          <w:tcPr>
            <w:tcW w:w="587" w:type="pct"/>
            <w:noWrap/>
            <w:vAlign w:val="center"/>
          </w:tcPr>
          <w:p w:rsidR="002D37DD" w:rsidRDefault="00B46945">
            <w:pPr>
              <w:adjustRightInd w:val="0"/>
              <w:contextualSpacing/>
              <w:jc w:val="center"/>
              <w:rPr>
                <w:rFonts w:ascii="宋体" w:hAnsi="宋体" w:cs="宋体"/>
                <w:sz w:val="18"/>
                <w:szCs w:val="18"/>
              </w:rPr>
            </w:pPr>
            <w:r>
              <w:rPr>
                <w:rFonts w:ascii="宋体" w:hAnsi="宋体" w:cs="宋体" w:hint="eastAsia"/>
                <w:sz w:val="18"/>
                <w:szCs w:val="18"/>
              </w:rPr>
              <w:t>不允许变化</w:t>
            </w:r>
          </w:p>
        </w:tc>
        <w:tc>
          <w:tcPr>
            <w:tcW w:w="1401" w:type="pct"/>
            <w:noWrap/>
            <w:vAlign w:val="center"/>
          </w:tcPr>
          <w:p w:rsidR="002D37DD" w:rsidRDefault="00B46945">
            <w:pPr>
              <w:adjustRightInd w:val="0"/>
              <w:snapToGrid w:val="0"/>
              <w:jc w:val="center"/>
              <w:rPr>
                <w:rFonts w:ascii="宋体" w:hAnsi="宋体" w:cs="宋体"/>
                <w:sz w:val="18"/>
                <w:szCs w:val="18"/>
              </w:rPr>
            </w:pPr>
            <w:r>
              <w:rPr>
                <w:rFonts w:ascii="宋体" w:hAnsi="宋体" w:cs="宋体"/>
                <w:sz w:val="18"/>
                <w:szCs w:val="18"/>
              </w:rPr>
              <w:t>/</w:t>
            </w:r>
          </w:p>
        </w:tc>
        <w:tc>
          <w:tcPr>
            <w:tcW w:w="1355" w:type="pct"/>
            <w:noWrap/>
            <w:vAlign w:val="center"/>
          </w:tcPr>
          <w:p w:rsidR="002D37DD" w:rsidRDefault="00B46945">
            <w:pPr>
              <w:adjustRightInd w:val="0"/>
              <w:contextualSpacing/>
              <w:jc w:val="center"/>
              <w:rPr>
                <w:rFonts w:ascii="宋体" w:hAnsi="宋体" w:cs="宋体"/>
                <w:sz w:val="18"/>
                <w:szCs w:val="18"/>
              </w:rPr>
            </w:pPr>
            <w:r>
              <w:rPr>
                <w:rFonts w:ascii="宋体" w:hAnsi="宋体" w:cs="宋体"/>
                <w:sz w:val="18"/>
                <w:szCs w:val="18"/>
              </w:rPr>
              <w:t>/</w:t>
            </w:r>
          </w:p>
        </w:tc>
      </w:tr>
      <w:tr w:rsidR="002D37DD" w:rsidTr="00155328">
        <w:trPr>
          <w:cantSplit/>
          <w:trHeight w:val="284"/>
        </w:trPr>
        <w:tc>
          <w:tcPr>
            <w:tcW w:w="302" w:type="pct"/>
            <w:vMerge w:val="restar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sz w:val="18"/>
                <w:szCs w:val="18"/>
              </w:rPr>
              <w:t>1</w:t>
            </w:r>
            <w:r>
              <w:rPr>
                <w:rFonts w:ascii="宋体" w:hAnsi="宋体" w:cs="宋体" w:hint="eastAsia"/>
                <w:sz w:val="18"/>
                <w:szCs w:val="18"/>
              </w:rPr>
              <w:t>4</w:t>
            </w:r>
          </w:p>
        </w:tc>
        <w:tc>
          <w:tcPr>
            <w:tcW w:w="1355" w:type="pct"/>
            <w:gridSpan w:val="2"/>
            <w:vMerge w:val="restart"/>
            <w:noWrap/>
            <w:vAlign w:val="center"/>
          </w:tcPr>
          <w:p w:rsidR="002D37DD" w:rsidRDefault="00B46945">
            <w:pPr>
              <w:adjustRightInd w:val="0"/>
              <w:snapToGrid w:val="0"/>
              <w:rPr>
                <w:rFonts w:ascii="宋体" w:hAnsi="宋体" w:cs="Times New Roman"/>
                <w:sz w:val="18"/>
                <w:szCs w:val="18"/>
              </w:rPr>
            </w:pPr>
            <w:r>
              <w:rPr>
                <w:rFonts w:ascii="宋体" w:hAnsi="宋体" w:cs="宋体" w:hint="eastAsia"/>
                <w:sz w:val="18"/>
                <w:szCs w:val="18"/>
              </w:rPr>
              <w:t>最小使用质量</w:t>
            </w:r>
          </w:p>
        </w:tc>
        <w:tc>
          <w:tcPr>
            <w:tcW w:w="587" w:type="pct"/>
            <w:vMerge w:val="restar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hint="eastAsia"/>
                <w:sz w:val="18"/>
                <w:szCs w:val="18"/>
              </w:rPr>
              <w:t>幅度≤</w:t>
            </w:r>
            <w:r>
              <w:rPr>
                <w:rFonts w:ascii="宋体" w:hAnsi="宋体" w:cs="宋体"/>
                <w:sz w:val="18"/>
                <w:szCs w:val="18"/>
              </w:rPr>
              <w:t>5%</w:t>
            </w:r>
          </w:p>
        </w:tc>
        <w:tc>
          <w:tcPr>
            <w:tcW w:w="1355" w:type="pct"/>
            <w:noWrap/>
            <w:vAlign w:val="center"/>
          </w:tcPr>
          <w:p w:rsidR="002D37DD" w:rsidRDefault="00B46945">
            <w:pPr>
              <w:adjustRightInd w:val="0"/>
              <w:contextualSpacing/>
              <w:jc w:val="center"/>
              <w:rPr>
                <w:rFonts w:ascii="宋体" w:hAnsi="宋体" w:cs="宋体"/>
                <w:sz w:val="18"/>
                <w:szCs w:val="18"/>
              </w:rPr>
            </w:pPr>
            <w:r>
              <w:rPr>
                <w:rFonts w:ascii="宋体" w:hAnsi="宋体" w:cs="宋体"/>
                <w:sz w:val="18"/>
                <w:szCs w:val="18"/>
              </w:rPr>
              <w:t>/</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1355" w:type="pct"/>
            <w:gridSpan w:val="2"/>
            <w:vMerge/>
            <w:noWrap/>
            <w:vAlign w:val="center"/>
          </w:tcPr>
          <w:p w:rsidR="002D37DD" w:rsidRDefault="002D37DD">
            <w:pPr>
              <w:pStyle w:val="a8"/>
              <w:adjustRightInd w:val="0"/>
              <w:contextualSpacing/>
              <w:rPr>
                <w:rFonts w:hAnsi="宋体" w:cs="宋体"/>
                <w:sz w:val="18"/>
                <w:szCs w:val="18"/>
              </w:rPr>
            </w:pPr>
          </w:p>
        </w:tc>
        <w:tc>
          <w:tcPr>
            <w:tcW w:w="587" w:type="pct"/>
            <w:vMerge/>
            <w:noWrap/>
            <w:vAlign w:val="center"/>
          </w:tcPr>
          <w:p w:rsidR="002D37DD" w:rsidRDefault="002D37DD">
            <w:pPr>
              <w:pStyle w:val="a8"/>
              <w:adjustRightInd w:val="0"/>
              <w:contextualSpacing/>
              <w:jc w:val="center"/>
              <w:rPr>
                <w:rFonts w:hAnsi="宋体" w:cs="宋体"/>
                <w:sz w:val="18"/>
                <w:szCs w:val="18"/>
              </w:rPr>
            </w:pPr>
          </w:p>
        </w:tc>
        <w:tc>
          <w:tcPr>
            <w:tcW w:w="1401"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★翻倾防护装置型式变化时应确认，幅度≤10%</w:t>
            </w:r>
          </w:p>
        </w:tc>
        <w:tc>
          <w:tcPr>
            <w:tcW w:w="1355" w:type="pct"/>
            <w:noWrap/>
            <w:vAlign w:val="center"/>
          </w:tcPr>
          <w:p w:rsidR="002D37DD" w:rsidRDefault="00B46945">
            <w:pPr>
              <w:adjustRightInd w:val="0"/>
              <w:snapToGrid w:val="0"/>
              <w:spacing w:line="220" w:lineRule="exact"/>
              <w:jc w:val="center"/>
              <w:rPr>
                <w:rFonts w:ascii="宋体" w:hAnsi="宋体" w:cs="Times New Roman"/>
                <w:sz w:val="18"/>
                <w:szCs w:val="18"/>
              </w:rPr>
            </w:pPr>
            <w:r>
              <w:rPr>
                <w:rFonts w:ascii="宋体" w:hAnsi="宋体" w:cs="Times New Roman"/>
                <w:sz w:val="18"/>
                <w:szCs w:val="18"/>
              </w:rPr>
              <w:t>提供</w:t>
            </w:r>
            <w:r>
              <w:rPr>
                <w:rFonts w:ascii="宋体" w:hAnsi="宋体" w:cs="宋体" w:hint="eastAsia"/>
                <w:sz w:val="18"/>
                <w:szCs w:val="18"/>
              </w:rPr>
              <w:t>符合</w:t>
            </w:r>
            <w:r>
              <w:rPr>
                <w:rFonts w:ascii="宋体" w:hAnsi="宋体" w:cs="宋体"/>
                <w:sz w:val="18"/>
                <w:szCs w:val="18"/>
              </w:rPr>
              <w:t>5.4</w:t>
            </w:r>
            <w:r>
              <w:rPr>
                <w:rFonts w:ascii="宋体" w:hAnsi="宋体" w:cs="宋体" w:hint="eastAsia"/>
                <w:sz w:val="18"/>
                <w:szCs w:val="18"/>
              </w:rPr>
              <w:t>要求的</w:t>
            </w:r>
            <w:r>
              <w:rPr>
                <w:rFonts w:ascii="宋体" w:hAnsi="宋体" w:cs="Times New Roman"/>
                <w:sz w:val="18"/>
                <w:szCs w:val="18"/>
              </w:rPr>
              <w:t>翻倾防护装置强度试验报告</w:t>
            </w:r>
            <w:r>
              <w:rPr>
                <w:rFonts w:ascii="宋体" w:hAnsi="宋体" w:cs="Times New Roman" w:hint="eastAsia"/>
                <w:sz w:val="18"/>
                <w:szCs w:val="18"/>
              </w:rPr>
              <w:t>，</w:t>
            </w:r>
            <w:r>
              <w:rPr>
                <w:rFonts w:ascii="宋体" w:hAnsi="宋体" w:cs="宋体" w:hint="eastAsia"/>
                <w:sz w:val="18"/>
                <w:szCs w:val="18"/>
              </w:rPr>
              <w:t>测量</w:t>
            </w:r>
          </w:p>
        </w:tc>
      </w:tr>
      <w:tr w:rsidR="002D37DD" w:rsidTr="00155328">
        <w:trPr>
          <w:cantSplit/>
          <w:trHeight w:val="284"/>
        </w:trPr>
        <w:tc>
          <w:tcPr>
            <w:tcW w:w="302"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sz w:val="18"/>
                <w:szCs w:val="18"/>
              </w:rPr>
              <w:t>1</w:t>
            </w:r>
            <w:r>
              <w:rPr>
                <w:rFonts w:ascii="宋体" w:hAnsi="宋体" w:cs="宋体" w:hint="eastAsia"/>
                <w:sz w:val="18"/>
                <w:szCs w:val="18"/>
              </w:rPr>
              <w:t>5</w:t>
            </w:r>
          </w:p>
        </w:tc>
        <w:tc>
          <w:tcPr>
            <w:tcW w:w="1355" w:type="pct"/>
            <w:gridSpan w:val="2"/>
            <w:noWrap/>
            <w:vAlign w:val="center"/>
          </w:tcPr>
          <w:p w:rsidR="002D37DD" w:rsidRDefault="00B46945">
            <w:pPr>
              <w:adjustRightInd w:val="0"/>
              <w:snapToGrid w:val="0"/>
              <w:rPr>
                <w:rFonts w:ascii="宋体" w:hAnsi="宋体" w:cs="Times New Roman"/>
                <w:sz w:val="18"/>
                <w:szCs w:val="18"/>
              </w:rPr>
            </w:pPr>
            <w:r>
              <w:rPr>
                <w:rFonts w:ascii="宋体" w:hAnsi="宋体" w:cs="宋体" w:hint="eastAsia"/>
                <w:sz w:val="18"/>
                <w:szCs w:val="18"/>
              </w:rPr>
              <w:t>标准配重</w:t>
            </w:r>
            <w:r>
              <w:rPr>
                <w:rFonts w:ascii="宋体" w:hAnsi="宋体" w:cs="宋体"/>
                <w:sz w:val="18"/>
                <w:szCs w:val="18"/>
              </w:rPr>
              <w:t>(</w:t>
            </w:r>
            <w:r>
              <w:rPr>
                <w:rFonts w:ascii="宋体" w:hAnsi="宋体" w:cs="宋体" w:hint="eastAsia"/>
                <w:sz w:val="18"/>
                <w:szCs w:val="18"/>
              </w:rPr>
              <w:t>前</w:t>
            </w:r>
            <w:r>
              <w:rPr>
                <w:rFonts w:ascii="宋体" w:hAnsi="宋体" w:cs="宋体"/>
                <w:sz w:val="18"/>
                <w:szCs w:val="18"/>
              </w:rPr>
              <w:t>/</w:t>
            </w:r>
            <w:r>
              <w:rPr>
                <w:rFonts w:ascii="宋体" w:hAnsi="宋体" w:cs="宋体" w:hint="eastAsia"/>
                <w:sz w:val="18"/>
                <w:szCs w:val="18"/>
              </w:rPr>
              <w:t>后</w:t>
            </w:r>
            <w:r>
              <w:rPr>
                <w:rFonts w:ascii="宋体" w:hAnsi="宋体" w:cs="宋体"/>
                <w:sz w:val="18"/>
                <w:szCs w:val="18"/>
              </w:rPr>
              <w:t>)</w:t>
            </w:r>
          </w:p>
        </w:tc>
        <w:tc>
          <w:tcPr>
            <w:tcW w:w="587"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hint="eastAsia"/>
                <w:sz w:val="18"/>
                <w:szCs w:val="18"/>
              </w:rPr>
              <w:t>幅度≤</w:t>
            </w:r>
            <w:r>
              <w:rPr>
                <w:rFonts w:ascii="宋体" w:hAnsi="宋体" w:cs="宋体"/>
                <w:sz w:val="18"/>
                <w:szCs w:val="18"/>
              </w:rPr>
              <w:t>5%</w:t>
            </w:r>
          </w:p>
        </w:tc>
        <w:tc>
          <w:tcPr>
            <w:tcW w:w="1355"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sz w:val="18"/>
                <w:szCs w:val="18"/>
              </w:rPr>
              <w:t>/</w:t>
            </w:r>
          </w:p>
        </w:tc>
      </w:tr>
      <w:tr w:rsidR="002D37DD" w:rsidTr="00155328">
        <w:trPr>
          <w:cantSplit/>
          <w:trHeight w:val="284"/>
        </w:trPr>
        <w:tc>
          <w:tcPr>
            <w:tcW w:w="302" w:type="pct"/>
            <w:vMerge w:val="restar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sz w:val="18"/>
                <w:szCs w:val="18"/>
              </w:rPr>
              <w:t>1</w:t>
            </w:r>
            <w:r>
              <w:rPr>
                <w:rFonts w:ascii="宋体" w:hAnsi="宋体" w:cs="宋体" w:hint="eastAsia"/>
                <w:sz w:val="18"/>
                <w:szCs w:val="18"/>
              </w:rPr>
              <w:t>6</w:t>
            </w:r>
          </w:p>
        </w:tc>
        <w:tc>
          <w:tcPr>
            <w:tcW w:w="1355" w:type="pct"/>
            <w:gridSpan w:val="2"/>
            <w:vMerge w:val="restart"/>
            <w:noWrap/>
            <w:vAlign w:val="center"/>
          </w:tcPr>
          <w:p w:rsidR="002D37DD" w:rsidRDefault="00B46945">
            <w:pPr>
              <w:adjustRightInd w:val="0"/>
              <w:snapToGrid w:val="0"/>
              <w:rPr>
                <w:rFonts w:ascii="宋体" w:hAnsi="宋体" w:cs="Times New Roman"/>
                <w:sz w:val="18"/>
                <w:szCs w:val="18"/>
              </w:rPr>
            </w:pPr>
            <w:r>
              <w:rPr>
                <w:rFonts w:ascii="宋体" w:hAnsi="宋体" w:cs="宋体" w:hint="eastAsia"/>
                <w:sz w:val="18"/>
                <w:szCs w:val="18"/>
              </w:rPr>
              <w:t>最小使用比质量</w:t>
            </w:r>
          </w:p>
        </w:tc>
        <w:tc>
          <w:tcPr>
            <w:tcW w:w="587" w:type="pct"/>
            <w:vMerge w:val="restar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jc w:val="center"/>
              <w:rPr>
                <w:rFonts w:ascii="宋体" w:hAnsi="宋体" w:cs="宋体"/>
                <w:b/>
                <w:sz w:val="18"/>
                <w:szCs w:val="18"/>
              </w:rPr>
            </w:pPr>
            <w:r>
              <w:rPr>
                <w:rFonts w:ascii="宋体" w:hAnsi="宋体" w:cs="宋体" w:hint="eastAsia"/>
                <w:sz w:val="18"/>
                <w:szCs w:val="18"/>
              </w:rPr>
              <w:t>幅度≤</w:t>
            </w:r>
            <w:r>
              <w:rPr>
                <w:rFonts w:ascii="宋体" w:hAnsi="宋体" w:cs="宋体"/>
                <w:sz w:val="18"/>
                <w:szCs w:val="18"/>
              </w:rPr>
              <w:t>5%</w:t>
            </w:r>
          </w:p>
        </w:tc>
        <w:tc>
          <w:tcPr>
            <w:tcW w:w="1355"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sz w:val="18"/>
                <w:szCs w:val="18"/>
              </w:rPr>
              <w:t>/</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1355" w:type="pct"/>
            <w:gridSpan w:val="2"/>
            <w:vMerge/>
            <w:noWrap/>
            <w:vAlign w:val="center"/>
          </w:tcPr>
          <w:p w:rsidR="002D37DD" w:rsidRDefault="002D37DD">
            <w:pPr>
              <w:adjustRightInd w:val="0"/>
              <w:snapToGrid w:val="0"/>
              <w:rPr>
                <w:rFonts w:ascii="宋体" w:hAnsi="宋体" w:cs="宋体"/>
                <w:sz w:val="18"/>
                <w:szCs w:val="18"/>
              </w:rPr>
            </w:pPr>
          </w:p>
        </w:tc>
        <w:tc>
          <w:tcPr>
            <w:tcW w:w="587" w:type="pct"/>
            <w:vMerge/>
            <w:noWrap/>
            <w:vAlign w:val="center"/>
          </w:tcPr>
          <w:p w:rsidR="002D37DD" w:rsidRDefault="002D37DD">
            <w:pPr>
              <w:adjustRightInd w:val="0"/>
              <w:contextualSpacing/>
              <w:jc w:val="center"/>
              <w:rPr>
                <w:rFonts w:ascii="宋体" w:hAnsi="宋体" w:cs="宋体"/>
                <w:sz w:val="18"/>
                <w:szCs w:val="18"/>
              </w:rPr>
            </w:pPr>
          </w:p>
        </w:tc>
        <w:tc>
          <w:tcPr>
            <w:tcW w:w="1401"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★翻倾防护装置型式变化时应确认，幅度≤10%</w:t>
            </w:r>
          </w:p>
        </w:tc>
        <w:tc>
          <w:tcPr>
            <w:tcW w:w="1355" w:type="pct"/>
            <w:noWrap/>
            <w:vAlign w:val="center"/>
          </w:tcPr>
          <w:p w:rsidR="002D37DD" w:rsidRDefault="00B46945">
            <w:pPr>
              <w:adjustRightInd w:val="0"/>
              <w:contextualSpacing/>
              <w:jc w:val="center"/>
              <w:rPr>
                <w:rFonts w:ascii="宋体" w:hAnsi="宋体" w:cs="宋体"/>
                <w:sz w:val="18"/>
                <w:szCs w:val="18"/>
              </w:rPr>
            </w:pPr>
            <w:r>
              <w:rPr>
                <w:rFonts w:ascii="宋体" w:hAnsi="宋体" w:cs="宋体"/>
                <w:sz w:val="18"/>
                <w:szCs w:val="18"/>
              </w:rPr>
              <w:t>/</w:t>
            </w:r>
          </w:p>
        </w:tc>
      </w:tr>
      <w:tr w:rsidR="002D37DD" w:rsidTr="00155328">
        <w:trPr>
          <w:cantSplit/>
          <w:trHeight w:val="284"/>
        </w:trPr>
        <w:tc>
          <w:tcPr>
            <w:tcW w:w="302" w:type="pct"/>
            <w:noWrap/>
            <w:vAlign w:val="center"/>
          </w:tcPr>
          <w:p w:rsidR="002D37DD" w:rsidRDefault="00B46945">
            <w:pPr>
              <w:adjustRightInd w:val="0"/>
              <w:contextualSpacing/>
              <w:jc w:val="center"/>
              <w:rPr>
                <w:rFonts w:ascii="宋体" w:hAnsi="宋体" w:cs="Times New Roman"/>
                <w:sz w:val="18"/>
                <w:szCs w:val="18"/>
              </w:rPr>
            </w:pPr>
            <w:bookmarkStart w:id="446" w:name="_Toc519688892"/>
            <w:bookmarkStart w:id="447" w:name="_Toc519494296"/>
            <w:bookmarkStart w:id="448" w:name="_Toc519691890"/>
            <w:bookmarkStart w:id="449" w:name="_Toc84575753"/>
            <w:bookmarkStart w:id="450" w:name="_Toc86845495"/>
            <w:bookmarkStart w:id="451" w:name="_Toc1900627"/>
            <w:bookmarkStart w:id="452" w:name="_Toc454459900"/>
            <w:bookmarkStart w:id="453" w:name="_Toc461113460"/>
            <w:r>
              <w:rPr>
                <w:rFonts w:ascii="宋体" w:hAnsi="宋体" w:cs="宋体" w:hint="eastAsia"/>
                <w:sz w:val="18"/>
                <w:szCs w:val="18"/>
              </w:rPr>
              <w:t>17</w:t>
            </w:r>
          </w:p>
        </w:tc>
        <w:tc>
          <w:tcPr>
            <w:tcW w:w="1355" w:type="pct"/>
            <w:gridSpan w:val="2"/>
            <w:noWrap/>
            <w:vAlign w:val="center"/>
          </w:tcPr>
          <w:p w:rsidR="002D37DD" w:rsidRDefault="00B46945">
            <w:pPr>
              <w:adjustRightInd w:val="0"/>
              <w:contextualSpacing/>
              <w:rPr>
                <w:rFonts w:ascii="宋体" w:hAnsi="宋体" w:cs="Times New Roman"/>
                <w:sz w:val="18"/>
                <w:szCs w:val="18"/>
              </w:rPr>
            </w:pPr>
            <w:r>
              <w:rPr>
                <w:rFonts w:ascii="宋体" w:hAnsi="宋体" w:cs="宋体" w:hint="eastAsia"/>
                <w:sz w:val="18"/>
                <w:szCs w:val="18"/>
              </w:rPr>
              <w:t>主变速前进挡位数</w:t>
            </w:r>
          </w:p>
        </w:tc>
        <w:tc>
          <w:tcPr>
            <w:tcW w:w="587"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不允许变化</w:t>
            </w:r>
          </w:p>
        </w:tc>
        <w:tc>
          <w:tcPr>
            <w:tcW w:w="1401"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sz w:val="18"/>
                <w:szCs w:val="18"/>
              </w:rPr>
              <w:t>/</w:t>
            </w:r>
          </w:p>
        </w:tc>
        <w:tc>
          <w:tcPr>
            <w:tcW w:w="1355"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sz w:val="18"/>
                <w:szCs w:val="18"/>
              </w:rPr>
              <w:t>/</w:t>
            </w:r>
          </w:p>
        </w:tc>
      </w:tr>
      <w:tr w:rsidR="002D37DD" w:rsidTr="00155328">
        <w:trPr>
          <w:cantSplit/>
          <w:trHeight w:val="284"/>
        </w:trPr>
        <w:tc>
          <w:tcPr>
            <w:tcW w:w="302"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18</w:t>
            </w:r>
          </w:p>
        </w:tc>
        <w:tc>
          <w:tcPr>
            <w:tcW w:w="1355" w:type="pct"/>
            <w:gridSpan w:val="2"/>
            <w:noWrap/>
            <w:vAlign w:val="center"/>
          </w:tcPr>
          <w:p w:rsidR="002D37DD" w:rsidRDefault="00B46945">
            <w:pPr>
              <w:adjustRightInd w:val="0"/>
              <w:contextualSpacing/>
              <w:rPr>
                <w:rFonts w:ascii="宋体" w:hAnsi="宋体" w:cs="Times New Roman"/>
                <w:sz w:val="18"/>
                <w:szCs w:val="18"/>
              </w:rPr>
            </w:pPr>
            <w:r>
              <w:rPr>
                <w:rFonts w:ascii="宋体" w:hAnsi="宋体" w:cs="宋体" w:hint="eastAsia"/>
                <w:sz w:val="18"/>
                <w:szCs w:val="18"/>
              </w:rPr>
              <w:t>副变速挡位数</w:t>
            </w:r>
          </w:p>
        </w:tc>
        <w:tc>
          <w:tcPr>
            <w:tcW w:w="587"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只允许增加</w:t>
            </w:r>
          </w:p>
        </w:tc>
        <w:tc>
          <w:tcPr>
            <w:tcW w:w="1355"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sz w:val="18"/>
                <w:szCs w:val="18"/>
              </w:rPr>
              <w:t>/</w:t>
            </w:r>
          </w:p>
        </w:tc>
      </w:tr>
      <w:tr w:rsidR="002D37DD" w:rsidTr="00155328">
        <w:trPr>
          <w:cantSplit/>
          <w:trHeight w:val="284"/>
        </w:trPr>
        <w:tc>
          <w:tcPr>
            <w:tcW w:w="302"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Times New Roman" w:hint="eastAsia"/>
                <w:sz w:val="18"/>
                <w:szCs w:val="18"/>
              </w:rPr>
              <w:t>19</w:t>
            </w:r>
          </w:p>
        </w:tc>
        <w:tc>
          <w:tcPr>
            <w:tcW w:w="1355" w:type="pct"/>
            <w:gridSpan w:val="2"/>
            <w:noWrap/>
            <w:vAlign w:val="center"/>
          </w:tcPr>
          <w:p w:rsidR="002D37DD" w:rsidRDefault="00B46945">
            <w:pPr>
              <w:adjustRightInd w:val="0"/>
              <w:contextualSpacing/>
              <w:rPr>
                <w:rFonts w:ascii="宋体" w:hAnsi="宋体" w:cs="Times New Roman"/>
                <w:strike/>
                <w:sz w:val="18"/>
                <w:szCs w:val="18"/>
              </w:rPr>
            </w:pPr>
            <w:r>
              <w:rPr>
                <w:rFonts w:ascii="宋体" w:hAnsi="宋体" w:cs="宋体" w:hint="eastAsia"/>
                <w:sz w:val="18"/>
                <w:szCs w:val="18"/>
              </w:rPr>
              <w:t>最高设计理论速度</w:t>
            </w:r>
          </w:p>
        </w:tc>
        <w:tc>
          <w:tcPr>
            <w:tcW w:w="587"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contextualSpacing/>
              <w:jc w:val="center"/>
              <w:rPr>
                <w:rFonts w:ascii="宋体" w:hAnsi="宋体" w:cs="Times New Roman"/>
                <w:strike/>
                <w:sz w:val="18"/>
                <w:szCs w:val="18"/>
              </w:rPr>
            </w:pPr>
            <w:r>
              <w:rPr>
                <w:rFonts w:ascii="宋体" w:hAnsi="宋体" w:cs="宋体" w:hint="eastAsia"/>
                <w:sz w:val="18"/>
                <w:szCs w:val="18"/>
              </w:rPr>
              <w:t>≤25 km/h</w:t>
            </w:r>
          </w:p>
        </w:tc>
        <w:tc>
          <w:tcPr>
            <w:tcW w:w="1355"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w:t>
            </w:r>
          </w:p>
        </w:tc>
      </w:tr>
      <w:tr w:rsidR="002D37DD" w:rsidTr="00155328">
        <w:trPr>
          <w:cantSplit/>
          <w:trHeight w:val="284"/>
        </w:trPr>
        <w:tc>
          <w:tcPr>
            <w:tcW w:w="302" w:type="pct"/>
            <w:vMerge w:val="restart"/>
            <w:noWrap/>
            <w:vAlign w:val="center"/>
          </w:tcPr>
          <w:p w:rsidR="002D37DD" w:rsidRDefault="00B46945">
            <w:pPr>
              <w:adjustRightInd w:val="0"/>
              <w:contextualSpacing/>
              <w:jc w:val="center"/>
              <w:rPr>
                <w:rFonts w:ascii="宋体" w:hAnsi="宋体" w:cs="宋体"/>
                <w:sz w:val="18"/>
                <w:szCs w:val="18"/>
              </w:rPr>
            </w:pPr>
            <w:r>
              <w:rPr>
                <w:rFonts w:ascii="宋体" w:hAnsi="宋体" w:cs="宋体" w:hint="eastAsia"/>
                <w:sz w:val="18"/>
                <w:szCs w:val="18"/>
              </w:rPr>
              <w:t>20</w:t>
            </w:r>
          </w:p>
        </w:tc>
        <w:tc>
          <w:tcPr>
            <w:tcW w:w="573" w:type="pct"/>
            <w:vMerge w:val="restart"/>
            <w:noWrap/>
            <w:vAlign w:val="center"/>
          </w:tcPr>
          <w:p w:rsidR="002D37DD" w:rsidRDefault="00B46945">
            <w:pPr>
              <w:adjustRightInd w:val="0"/>
              <w:contextualSpacing/>
              <w:jc w:val="left"/>
              <w:rPr>
                <w:rFonts w:ascii="宋体" w:hAnsi="宋体" w:cs="Times New Roman"/>
                <w:sz w:val="18"/>
                <w:szCs w:val="18"/>
              </w:rPr>
            </w:pPr>
            <w:r>
              <w:rPr>
                <w:rFonts w:ascii="宋体" w:hAnsi="宋体" w:cs="Times New Roman" w:hint="eastAsia"/>
                <w:sz w:val="18"/>
                <w:szCs w:val="18"/>
              </w:rPr>
              <w:t>翻倾防护装置（驾驶室或安全框架）</w:t>
            </w:r>
            <w:r>
              <w:rPr>
                <w:rFonts w:ascii="宋体" w:cs="Times New Roman" w:hint="eastAsia"/>
                <w:sz w:val="18"/>
                <w:szCs w:val="18"/>
              </w:rPr>
              <w:t>生产厂</w:t>
            </w:r>
          </w:p>
        </w:tc>
        <w:tc>
          <w:tcPr>
            <w:tcW w:w="782" w:type="pct"/>
            <w:noWrap/>
            <w:vAlign w:val="center"/>
          </w:tcPr>
          <w:p w:rsidR="002D37DD" w:rsidRDefault="00B46945">
            <w:pPr>
              <w:adjustRightInd w:val="0"/>
              <w:contextualSpacing/>
              <w:jc w:val="left"/>
              <w:rPr>
                <w:rFonts w:ascii="宋体" w:hAnsi="宋体" w:cs="Times New Roman"/>
                <w:sz w:val="18"/>
                <w:szCs w:val="18"/>
              </w:rPr>
            </w:pPr>
            <w:r>
              <w:rPr>
                <w:rFonts w:ascii="宋体" w:hAnsi="宋体" w:cs="宋体" w:hint="eastAsia"/>
                <w:sz w:val="18"/>
                <w:szCs w:val="18"/>
              </w:rPr>
              <w:t>★型式</w:t>
            </w:r>
          </w:p>
        </w:tc>
        <w:tc>
          <w:tcPr>
            <w:tcW w:w="587"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需确认</w:t>
            </w:r>
          </w:p>
        </w:tc>
        <w:tc>
          <w:tcPr>
            <w:tcW w:w="1355" w:type="pct"/>
            <w:noWrap/>
            <w:vAlign w:val="center"/>
          </w:tcPr>
          <w:p w:rsidR="002D37DD" w:rsidRDefault="00B46945">
            <w:pPr>
              <w:adjustRightInd w:val="0"/>
              <w:snapToGrid w:val="0"/>
              <w:spacing w:line="240" w:lineRule="exact"/>
              <w:jc w:val="center"/>
              <w:rPr>
                <w:rFonts w:ascii="宋体" w:hAnsi="宋体" w:cs="宋体"/>
                <w:sz w:val="18"/>
                <w:szCs w:val="18"/>
              </w:rPr>
            </w:pPr>
            <w:r>
              <w:rPr>
                <w:rFonts w:ascii="宋体" w:hAnsi="宋体" w:cs="宋体" w:hint="eastAsia"/>
                <w:sz w:val="18"/>
                <w:szCs w:val="18"/>
              </w:rPr>
              <w:t>轮式拖拉机提供符合</w:t>
            </w:r>
            <w:r>
              <w:rPr>
                <w:rFonts w:ascii="宋体" w:hAnsi="宋体" w:cs="宋体"/>
                <w:sz w:val="18"/>
                <w:szCs w:val="18"/>
              </w:rPr>
              <w:t>5.4</w:t>
            </w:r>
            <w:r>
              <w:rPr>
                <w:rFonts w:ascii="宋体" w:hAnsi="宋体" w:cs="宋体" w:hint="eastAsia"/>
                <w:sz w:val="18"/>
                <w:szCs w:val="18"/>
              </w:rPr>
              <w:t>要求的翻倾防护装置强度检验报告，并按</w:t>
            </w:r>
            <w:r>
              <w:rPr>
                <w:rFonts w:ascii="宋体" w:hAnsi="宋体" w:cs="宋体"/>
                <w:sz w:val="18"/>
                <w:szCs w:val="18"/>
              </w:rPr>
              <w:t>5.7</w:t>
            </w:r>
            <w:r>
              <w:rPr>
                <w:rFonts w:ascii="宋体" w:hAnsi="宋体" w:cs="宋体" w:hint="eastAsia"/>
                <w:sz w:val="18"/>
                <w:szCs w:val="18"/>
              </w:rPr>
              <w:t>加做试验和检查；</w:t>
            </w:r>
          </w:p>
          <w:p w:rsidR="002D37DD" w:rsidRDefault="00B46945">
            <w:pPr>
              <w:adjustRightInd w:val="0"/>
              <w:snapToGrid w:val="0"/>
              <w:spacing w:line="240" w:lineRule="exact"/>
              <w:jc w:val="center"/>
              <w:rPr>
                <w:rFonts w:ascii="宋体" w:hAnsi="宋体" w:cs="宋体"/>
                <w:sz w:val="18"/>
                <w:szCs w:val="18"/>
              </w:rPr>
            </w:pPr>
            <w:r>
              <w:rPr>
                <w:rFonts w:ascii="宋体" w:hAnsi="宋体" w:cs="宋体" w:hint="eastAsia"/>
                <w:sz w:val="18"/>
                <w:szCs w:val="18"/>
              </w:rPr>
              <w:t>半履带式拖拉机按5.7加做试验和检查</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pStyle w:val="afc"/>
              <w:widowControl w:val="0"/>
              <w:ind w:firstLineChars="0" w:firstLine="0"/>
              <w:contextualSpacing/>
              <w:jc w:val="left"/>
              <w:rPr>
                <w:rFonts w:hAnsi="宋体"/>
                <w:sz w:val="18"/>
                <w:szCs w:val="18"/>
              </w:rPr>
            </w:pPr>
            <w:r>
              <w:rPr>
                <w:rFonts w:hAnsi="宋体" w:hint="eastAsia"/>
                <w:sz w:val="18"/>
                <w:szCs w:val="18"/>
              </w:rPr>
              <w:t>★型号</w:t>
            </w:r>
          </w:p>
        </w:tc>
        <w:tc>
          <w:tcPr>
            <w:tcW w:w="587" w:type="pct"/>
            <w:noWrap/>
            <w:vAlign w:val="center"/>
          </w:tcPr>
          <w:p w:rsidR="002D37DD" w:rsidRDefault="00B46945">
            <w:pPr>
              <w:pStyle w:val="afc"/>
              <w:widowControl w:val="0"/>
              <w:ind w:firstLineChars="0" w:firstLine="0"/>
              <w:contextualSpacing/>
              <w:jc w:val="center"/>
              <w:rPr>
                <w:rFonts w:hAnsi="宋体"/>
                <w:sz w:val="18"/>
                <w:szCs w:val="18"/>
              </w:rPr>
            </w:pPr>
            <w:r>
              <w:rPr>
                <w:rFonts w:hAnsi="宋体" w:hint="eastAsia"/>
                <w:sz w:val="18"/>
                <w:szCs w:val="18"/>
              </w:rPr>
              <w:t>允许变化</w:t>
            </w:r>
          </w:p>
        </w:tc>
        <w:tc>
          <w:tcPr>
            <w:tcW w:w="1401" w:type="pct"/>
            <w:noWrap/>
            <w:vAlign w:val="center"/>
          </w:tcPr>
          <w:p w:rsidR="002D37DD" w:rsidRDefault="00B46945">
            <w:pPr>
              <w:pStyle w:val="afc"/>
              <w:widowControl w:val="0"/>
              <w:ind w:firstLineChars="0" w:firstLine="0"/>
              <w:contextualSpacing/>
              <w:jc w:val="center"/>
              <w:rPr>
                <w:rFonts w:hAnsi="宋体"/>
                <w:sz w:val="18"/>
                <w:szCs w:val="18"/>
              </w:rPr>
            </w:pPr>
            <w:r>
              <w:rPr>
                <w:rFonts w:hAnsi="宋体" w:cs="Times New Roman" w:hint="eastAsia"/>
                <w:sz w:val="18"/>
                <w:szCs w:val="18"/>
              </w:rPr>
              <w:t>需确认</w:t>
            </w:r>
          </w:p>
        </w:tc>
        <w:tc>
          <w:tcPr>
            <w:tcW w:w="1355" w:type="pct"/>
            <w:noWrap/>
            <w:vAlign w:val="center"/>
          </w:tcPr>
          <w:p w:rsidR="002D37DD" w:rsidRDefault="00B46945">
            <w:pPr>
              <w:adjustRightInd w:val="0"/>
              <w:snapToGrid w:val="0"/>
              <w:spacing w:line="240" w:lineRule="exact"/>
              <w:jc w:val="center"/>
              <w:rPr>
                <w:rFonts w:ascii="宋体" w:hAnsi="宋体" w:cs="宋体"/>
                <w:sz w:val="18"/>
                <w:szCs w:val="18"/>
              </w:rPr>
            </w:pPr>
            <w:r>
              <w:rPr>
                <w:rFonts w:ascii="宋体" w:hAnsi="宋体" w:cs="宋体" w:hint="eastAsia"/>
                <w:sz w:val="18"/>
                <w:szCs w:val="18"/>
              </w:rPr>
              <w:t>轮式拖拉机提供符合</w:t>
            </w:r>
            <w:r>
              <w:rPr>
                <w:rFonts w:ascii="宋体" w:hAnsi="宋体" w:cs="宋体"/>
                <w:sz w:val="18"/>
                <w:szCs w:val="18"/>
              </w:rPr>
              <w:t>5.4</w:t>
            </w:r>
            <w:r>
              <w:rPr>
                <w:rFonts w:ascii="宋体" w:hAnsi="宋体" w:cs="宋体" w:hint="eastAsia"/>
                <w:sz w:val="18"/>
                <w:szCs w:val="18"/>
              </w:rPr>
              <w:t>要求的翻倾防护装置强度检验报告，并按</w:t>
            </w:r>
            <w:r>
              <w:rPr>
                <w:rFonts w:ascii="宋体" w:hAnsi="宋体" w:cs="宋体"/>
                <w:sz w:val="18"/>
                <w:szCs w:val="18"/>
              </w:rPr>
              <w:t>5.7</w:t>
            </w:r>
            <w:r>
              <w:rPr>
                <w:rFonts w:ascii="宋体" w:hAnsi="宋体" w:cs="宋体" w:hint="eastAsia"/>
                <w:sz w:val="18"/>
                <w:szCs w:val="18"/>
              </w:rPr>
              <w:t>加做试验和检查；</w:t>
            </w:r>
          </w:p>
          <w:p w:rsidR="002D37DD" w:rsidRDefault="00B46945">
            <w:pPr>
              <w:adjustRightInd w:val="0"/>
              <w:snapToGrid w:val="0"/>
              <w:spacing w:line="240" w:lineRule="exact"/>
              <w:jc w:val="center"/>
              <w:rPr>
                <w:rFonts w:ascii="宋体" w:hAnsi="宋体" w:cs="宋体"/>
                <w:sz w:val="18"/>
                <w:szCs w:val="18"/>
              </w:rPr>
            </w:pPr>
            <w:r>
              <w:rPr>
                <w:rFonts w:ascii="宋体" w:hAnsi="宋体" w:cs="宋体" w:hint="eastAsia"/>
                <w:sz w:val="18"/>
                <w:szCs w:val="18"/>
              </w:rPr>
              <w:t>半履带式拖拉机按5.7加做试验和检查</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pStyle w:val="afc"/>
              <w:widowControl w:val="0"/>
              <w:ind w:firstLineChars="0" w:firstLine="0"/>
              <w:contextualSpacing/>
              <w:jc w:val="left"/>
              <w:rPr>
                <w:rFonts w:hAnsi="宋体"/>
                <w:sz w:val="18"/>
                <w:szCs w:val="18"/>
              </w:rPr>
            </w:pPr>
            <w:r>
              <w:rPr>
                <w:rFonts w:hAnsi="宋体" w:hint="eastAsia"/>
                <w:sz w:val="18"/>
                <w:szCs w:val="18"/>
              </w:rPr>
              <w:t>★生产厂</w:t>
            </w:r>
          </w:p>
        </w:tc>
        <w:tc>
          <w:tcPr>
            <w:tcW w:w="587" w:type="pct"/>
            <w:noWrap/>
            <w:vAlign w:val="center"/>
          </w:tcPr>
          <w:p w:rsidR="002D37DD" w:rsidRDefault="00B46945">
            <w:pPr>
              <w:pStyle w:val="afc"/>
              <w:widowControl w:val="0"/>
              <w:ind w:firstLineChars="0" w:firstLine="0"/>
              <w:contextualSpacing/>
              <w:jc w:val="center"/>
              <w:rPr>
                <w:rFonts w:hAnsi="宋体"/>
                <w:sz w:val="18"/>
                <w:szCs w:val="18"/>
              </w:rPr>
            </w:pPr>
            <w:r>
              <w:rPr>
                <w:rFonts w:hAnsi="宋体" w:hint="eastAsia"/>
                <w:sz w:val="18"/>
                <w:szCs w:val="18"/>
              </w:rPr>
              <w:t>允许变化</w:t>
            </w:r>
          </w:p>
        </w:tc>
        <w:tc>
          <w:tcPr>
            <w:tcW w:w="1401" w:type="pct"/>
            <w:noWrap/>
            <w:vAlign w:val="center"/>
          </w:tcPr>
          <w:p w:rsidR="002D37DD" w:rsidRDefault="00B46945">
            <w:pPr>
              <w:pStyle w:val="afc"/>
              <w:widowControl w:val="0"/>
              <w:ind w:firstLineChars="0" w:firstLine="0"/>
              <w:contextualSpacing/>
              <w:jc w:val="center"/>
              <w:rPr>
                <w:rFonts w:hAnsi="宋体"/>
                <w:sz w:val="18"/>
                <w:szCs w:val="18"/>
              </w:rPr>
            </w:pPr>
            <w:r>
              <w:rPr>
                <w:rFonts w:hAnsi="宋体" w:hint="eastAsia"/>
                <w:sz w:val="18"/>
                <w:szCs w:val="18"/>
              </w:rPr>
              <w:t>需确认</w:t>
            </w:r>
          </w:p>
        </w:tc>
        <w:tc>
          <w:tcPr>
            <w:tcW w:w="1355" w:type="pct"/>
            <w:noWrap/>
            <w:vAlign w:val="center"/>
          </w:tcPr>
          <w:p w:rsidR="002D37DD" w:rsidRDefault="00B46945">
            <w:pPr>
              <w:adjustRightInd w:val="0"/>
              <w:snapToGrid w:val="0"/>
              <w:spacing w:line="240" w:lineRule="exact"/>
              <w:jc w:val="center"/>
              <w:rPr>
                <w:rFonts w:ascii="宋体" w:hAnsi="宋体" w:cs="宋体"/>
                <w:sz w:val="18"/>
                <w:szCs w:val="18"/>
              </w:rPr>
            </w:pPr>
            <w:r>
              <w:rPr>
                <w:rFonts w:ascii="宋体" w:hAnsi="宋体" w:cs="宋体" w:hint="eastAsia"/>
                <w:sz w:val="18"/>
                <w:szCs w:val="18"/>
              </w:rPr>
              <w:t>轮式拖拉机提供符合</w:t>
            </w:r>
            <w:r>
              <w:rPr>
                <w:rFonts w:ascii="宋体" w:hAnsi="宋体" w:cs="宋体"/>
                <w:sz w:val="18"/>
                <w:szCs w:val="18"/>
              </w:rPr>
              <w:t>5.4</w:t>
            </w:r>
            <w:r>
              <w:rPr>
                <w:rFonts w:ascii="宋体" w:hAnsi="宋体" w:cs="宋体" w:hint="eastAsia"/>
                <w:sz w:val="18"/>
                <w:szCs w:val="18"/>
              </w:rPr>
              <w:t>要求的翻倾防护装置强度检验报告，并按</w:t>
            </w:r>
            <w:r>
              <w:rPr>
                <w:rFonts w:ascii="宋体" w:hAnsi="宋体" w:cs="宋体"/>
                <w:sz w:val="18"/>
                <w:szCs w:val="18"/>
              </w:rPr>
              <w:t>5.7</w:t>
            </w:r>
            <w:r>
              <w:rPr>
                <w:rFonts w:ascii="宋体" w:hAnsi="宋体" w:cs="宋体" w:hint="eastAsia"/>
                <w:sz w:val="18"/>
                <w:szCs w:val="18"/>
              </w:rPr>
              <w:t>加做试验和检查；</w:t>
            </w:r>
          </w:p>
          <w:p w:rsidR="002D37DD" w:rsidRDefault="00B46945">
            <w:pPr>
              <w:adjustRightInd w:val="0"/>
              <w:snapToGrid w:val="0"/>
              <w:spacing w:line="240" w:lineRule="exact"/>
              <w:jc w:val="center"/>
              <w:rPr>
                <w:rFonts w:ascii="宋体" w:hAnsi="宋体" w:cs="宋体"/>
                <w:sz w:val="18"/>
                <w:szCs w:val="18"/>
              </w:rPr>
            </w:pPr>
            <w:r>
              <w:rPr>
                <w:rFonts w:ascii="宋体" w:hAnsi="宋体" w:cs="宋体" w:hint="eastAsia"/>
                <w:sz w:val="18"/>
                <w:szCs w:val="18"/>
              </w:rPr>
              <w:t>半履带式拖拉机按5.7加做试验和检查</w:t>
            </w:r>
          </w:p>
        </w:tc>
      </w:tr>
      <w:tr w:rsidR="002D37DD" w:rsidTr="00155328">
        <w:trPr>
          <w:cantSplit/>
          <w:trHeight w:val="284"/>
        </w:trPr>
        <w:tc>
          <w:tcPr>
            <w:tcW w:w="302" w:type="pct"/>
            <w:vMerge w:val="restart"/>
            <w:noWrap/>
            <w:vAlign w:val="center"/>
          </w:tcPr>
          <w:p w:rsidR="002D37DD" w:rsidRDefault="00B46945">
            <w:pPr>
              <w:adjustRightInd w:val="0"/>
              <w:contextualSpacing/>
              <w:jc w:val="center"/>
              <w:rPr>
                <w:rFonts w:ascii="宋体" w:hAnsi="宋体" w:cs="宋体"/>
                <w:sz w:val="18"/>
                <w:szCs w:val="18"/>
              </w:rPr>
            </w:pPr>
            <w:r>
              <w:rPr>
                <w:rFonts w:ascii="宋体" w:hAnsi="宋体" w:cs="宋体" w:hint="eastAsia"/>
                <w:sz w:val="18"/>
                <w:szCs w:val="18"/>
              </w:rPr>
              <w:t>21</w:t>
            </w:r>
          </w:p>
        </w:tc>
        <w:tc>
          <w:tcPr>
            <w:tcW w:w="573" w:type="pct"/>
            <w:vMerge w:val="restart"/>
            <w:noWrap/>
            <w:vAlign w:val="center"/>
          </w:tcPr>
          <w:p w:rsidR="002D37DD" w:rsidRDefault="00B46945">
            <w:pPr>
              <w:pStyle w:val="afc"/>
              <w:widowControl w:val="0"/>
              <w:ind w:firstLineChars="0" w:firstLine="0"/>
              <w:contextualSpacing/>
              <w:jc w:val="left"/>
              <w:rPr>
                <w:rFonts w:hAnsi="宋体"/>
                <w:sz w:val="18"/>
                <w:szCs w:val="18"/>
              </w:rPr>
            </w:pPr>
            <w:r>
              <w:rPr>
                <w:rFonts w:hAnsi="宋体" w:hint="eastAsia"/>
                <w:sz w:val="18"/>
                <w:szCs w:val="18"/>
              </w:rPr>
              <w:t>发动机</w:t>
            </w:r>
          </w:p>
        </w:tc>
        <w:tc>
          <w:tcPr>
            <w:tcW w:w="782" w:type="pct"/>
            <w:noWrap/>
            <w:vAlign w:val="center"/>
          </w:tcPr>
          <w:p w:rsidR="002D37DD" w:rsidRDefault="00B46945">
            <w:pPr>
              <w:pStyle w:val="afc"/>
              <w:widowControl w:val="0"/>
              <w:ind w:firstLineChars="0" w:firstLine="0"/>
              <w:contextualSpacing/>
              <w:jc w:val="left"/>
              <w:rPr>
                <w:rFonts w:hAnsi="宋体"/>
                <w:sz w:val="18"/>
                <w:szCs w:val="18"/>
              </w:rPr>
            </w:pPr>
            <w:r>
              <w:rPr>
                <w:rFonts w:hAnsi="宋体" w:hint="eastAsia"/>
                <w:sz w:val="18"/>
                <w:szCs w:val="18"/>
              </w:rPr>
              <w:t>★型号</w:t>
            </w:r>
          </w:p>
        </w:tc>
        <w:tc>
          <w:tcPr>
            <w:tcW w:w="587" w:type="pct"/>
            <w:noWrap/>
            <w:vAlign w:val="center"/>
          </w:tcPr>
          <w:p w:rsidR="002D37DD" w:rsidRDefault="00B46945">
            <w:pPr>
              <w:pStyle w:val="afc"/>
              <w:widowControl w:val="0"/>
              <w:ind w:firstLineChars="0" w:firstLine="0"/>
              <w:contextualSpacing/>
              <w:jc w:val="center"/>
              <w:rPr>
                <w:rFonts w:hAnsi="宋体"/>
                <w:sz w:val="18"/>
                <w:szCs w:val="18"/>
              </w:rPr>
            </w:pPr>
            <w:r>
              <w:rPr>
                <w:rFonts w:hAnsi="宋体" w:hint="eastAsia"/>
                <w:sz w:val="18"/>
                <w:szCs w:val="18"/>
              </w:rPr>
              <w:t>允许变化</w:t>
            </w:r>
          </w:p>
        </w:tc>
        <w:tc>
          <w:tcPr>
            <w:tcW w:w="1401" w:type="pct"/>
            <w:noWrap/>
            <w:vAlign w:val="center"/>
          </w:tcPr>
          <w:p w:rsidR="002D37DD" w:rsidRDefault="00B46945">
            <w:pPr>
              <w:pStyle w:val="afc"/>
              <w:widowControl w:val="0"/>
              <w:ind w:firstLineChars="0" w:firstLine="0"/>
              <w:contextualSpacing/>
              <w:jc w:val="center"/>
              <w:rPr>
                <w:rFonts w:hAnsi="宋体"/>
                <w:sz w:val="18"/>
                <w:szCs w:val="18"/>
              </w:rPr>
            </w:pPr>
            <w:r>
              <w:rPr>
                <w:rFonts w:hAnsi="宋体" w:hint="eastAsia"/>
                <w:sz w:val="18"/>
                <w:szCs w:val="18"/>
              </w:rPr>
              <w:t>需确认</w:t>
            </w:r>
          </w:p>
        </w:tc>
        <w:tc>
          <w:tcPr>
            <w:tcW w:w="1355"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提供发动机试验鉴定证书（推广鉴定证书）或自愿性产品认证证书及其认证报告、整机环保信息</w:t>
            </w:r>
          </w:p>
        </w:tc>
      </w:tr>
      <w:tr w:rsidR="002D37DD" w:rsidTr="00155328">
        <w:trPr>
          <w:cantSplit/>
          <w:trHeight w:val="680"/>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contextualSpacing/>
              <w:rPr>
                <w:rFonts w:ascii="宋体" w:hAnsi="宋体" w:cs="Times New Roman"/>
                <w:sz w:val="18"/>
                <w:szCs w:val="18"/>
              </w:rPr>
            </w:pPr>
            <w:r>
              <w:rPr>
                <w:rFonts w:ascii="宋体" w:hAnsi="宋体" w:cs="宋体" w:hint="eastAsia"/>
                <w:sz w:val="18"/>
                <w:szCs w:val="18"/>
              </w:rPr>
              <w:t>★生产厂</w:t>
            </w:r>
          </w:p>
        </w:tc>
        <w:tc>
          <w:tcPr>
            <w:tcW w:w="587"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需确认</w:t>
            </w:r>
          </w:p>
        </w:tc>
        <w:tc>
          <w:tcPr>
            <w:tcW w:w="1355" w:type="pct"/>
            <w:noWrap/>
            <w:vAlign w:val="center"/>
          </w:tcPr>
          <w:p w:rsidR="002D37DD" w:rsidRDefault="00B46945">
            <w:pPr>
              <w:adjustRightInd w:val="0"/>
              <w:snapToGrid w:val="0"/>
              <w:spacing w:line="200" w:lineRule="exact"/>
              <w:jc w:val="center"/>
              <w:rPr>
                <w:rFonts w:ascii="宋体" w:hAnsi="宋体" w:cs="仿宋"/>
                <w:strike/>
                <w:kern w:val="0"/>
                <w:sz w:val="18"/>
                <w:szCs w:val="18"/>
              </w:rPr>
            </w:pPr>
            <w:r>
              <w:rPr>
                <w:rFonts w:ascii="宋体" w:hAnsi="宋体" w:cs="宋体" w:hint="eastAsia"/>
                <w:sz w:val="18"/>
                <w:szCs w:val="18"/>
              </w:rPr>
              <w:t>提供发动机试验鉴定证书（推广鉴定证书）或自愿性产品认证证书及其认证报告、整机环保信息</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气缸数</w:t>
            </w:r>
          </w:p>
        </w:tc>
        <w:tc>
          <w:tcPr>
            <w:tcW w:w="587" w:type="pct"/>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不允许变化</w:t>
            </w:r>
          </w:p>
        </w:tc>
        <w:tc>
          <w:tcPr>
            <w:tcW w:w="1401" w:type="pct"/>
            <w:noWrap/>
            <w:vAlign w:val="center"/>
          </w:tcPr>
          <w:p w:rsidR="002D37DD" w:rsidRDefault="00B46945">
            <w:pPr>
              <w:adjustRightInd w:val="0"/>
              <w:snapToGrid w:val="0"/>
              <w:jc w:val="center"/>
              <w:rPr>
                <w:rFonts w:ascii="宋体" w:hAnsi="宋体" w:cs="宋体"/>
                <w:sz w:val="18"/>
                <w:szCs w:val="18"/>
              </w:rPr>
            </w:pPr>
            <w:r>
              <w:rPr>
                <w:rFonts w:ascii="宋体" w:hAnsi="宋体" w:cs="宋体"/>
                <w:sz w:val="18"/>
                <w:szCs w:val="18"/>
              </w:rPr>
              <w:t>/</w:t>
            </w:r>
          </w:p>
        </w:tc>
        <w:tc>
          <w:tcPr>
            <w:tcW w:w="1355" w:type="pct"/>
            <w:noWrap/>
            <w:vAlign w:val="center"/>
          </w:tcPr>
          <w:p w:rsidR="002D37DD" w:rsidRDefault="00B46945">
            <w:pPr>
              <w:adjustRightInd w:val="0"/>
              <w:snapToGrid w:val="0"/>
              <w:jc w:val="center"/>
              <w:rPr>
                <w:rFonts w:ascii="宋体" w:hAnsi="宋体" w:cs="宋体"/>
                <w:sz w:val="18"/>
                <w:szCs w:val="18"/>
              </w:rPr>
            </w:pPr>
            <w:r>
              <w:rPr>
                <w:rFonts w:ascii="宋体" w:hAnsi="宋体" w:cs="宋体"/>
                <w:sz w:val="18"/>
                <w:szCs w:val="18"/>
              </w:rPr>
              <w:t>/</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contextualSpacing/>
              <w:rPr>
                <w:rFonts w:ascii="宋体" w:hAnsi="宋体" w:cs="Times New Roman"/>
                <w:sz w:val="18"/>
                <w:szCs w:val="18"/>
              </w:rPr>
            </w:pPr>
            <w:r>
              <w:rPr>
                <w:rFonts w:ascii="宋体" w:hAnsi="宋体" w:cs="宋体" w:hint="eastAsia"/>
                <w:sz w:val="18"/>
                <w:szCs w:val="18"/>
              </w:rPr>
              <w:t>标定功率</w:t>
            </w:r>
          </w:p>
        </w:tc>
        <w:tc>
          <w:tcPr>
            <w:tcW w:w="587"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spacing w:line="200" w:lineRule="exact"/>
              <w:jc w:val="center"/>
              <w:rPr>
                <w:rFonts w:ascii="宋体" w:hAnsi="宋体" w:cs="宋体"/>
                <w:sz w:val="18"/>
                <w:szCs w:val="18"/>
              </w:rPr>
            </w:pPr>
            <w:r>
              <w:rPr>
                <w:rFonts w:ascii="宋体" w:hAnsi="宋体" w:cs="宋体" w:hint="eastAsia"/>
                <w:sz w:val="18"/>
                <w:szCs w:val="18"/>
              </w:rPr>
              <w:t>发动机铭牌标定功率（</w:t>
            </w:r>
            <w:r>
              <w:rPr>
                <w:rFonts w:ascii="宋体" w:hAnsi="宋体" w:cs="宋体"/>
                <w:sz w:val="18"/>
                <w:szCs w:val="18"/>
              </w:rPr>
              <w:t>12h</w:t>
            </w:r>
            <w:r>
              <w:rPr>
                <w:rFonts w:ascii="宋体" w:hAnsi="宋体" w:cs="宋体" w:hint="eastAsia"/>
                <w:sz w:val="18"/>
                <w:szCs w:val="18"/>
              </w:rPr>
              <w:t>，</w:t>
            </w:r>
            <w:r>
              <w:rPr>
                <w:rFonts w:ascii="宋体" w:hAnsi="宋体" w:cs="宋体"/>
                <w:sz w:val="18"/>
                <w:szCs w:val="18"/>
              </w:rPr>
              <w:t>kW</w:t>
            </w:r>
            <w:r>
              <w:rPr>
                <w:rFonts w:ascii="宋体" w:hAnsi="宋体" w:cs="宋体" w:hint="eastAsia"/>
                <w:sz w:val="18"/>
                <w:szCs w:val="18"/>
              </w:rPr>
              <w:t>）应不小于功率代号×</w:t>
            </w:r>
            <w:r>
              <w:rPr>
                <w:rFonts w:ascii="宋体" w:hAnsi="宋体" w:cs="宋体"/>
                <w:sz w:val="18"/>
                <w:szCs w:val="18"/>
              </w:rPr>
              <w:t>0.735</w:t>
            </w:r>
            <w:r>
              <w:rPr>
                <w:rFonts w:ascii="宋体" w:hAnsi="宋体" w:cs="宋体" w:hint="eastAsia"/>
                <w:sz w:val="18"/>
                <w:szCs w:val="18"/>
              </w:rPr>
              <w:t>，不大于（功率代号</w:t>
            </w:r>
            <w:r>
              <w:rPr>
                <w:rFonts w:ascii="宋体" w:hAnsi="宋体" w:cs="宋体"/>
                <w:sz w:val="18"/>
                <w:szCs w:val="18"/>
              </w:rPr>
              <w:t>+1</w:t>
            </w:r>
            <w:r>
              <w:rPr>
                <w:rFonts w:ascii="宋体" w:hAnsi="宋体" w:cs="宋体" w:hint="eastAsia"/>
                <w:sz w:val="18"/>
                <w:szCs w:val="18"/>
              </w:rPr>
              <w:t>）×</w:t>
            </w:r>
            <w:r>
              <w:rPr>
                <w:rFonts w:ascii="宋体" w:hAnsi="宋体" w:cs="宋体"/>
                <w:sz w:val="18"/>
                <w:szCs w:val="18"/>
              </w:rPr>
              <w:t>0.735</w:t>
            </w:r>
          </w:p>
        </w:tc>
        <w:tc>
          <w:tcPr>
            <w:tcW w:w="1355" w:type="pct"/>
            <w:noWrap/>
            <w:vAlign w:val="center"/>
          </w:tcPr>
          <w:p w:rsidR="002D37DD" w:rsidRDefault="00B46945">
            <w:pPr>
              <w:adjustRightInd w:val="0"/>
              <w:contextualSpacing/>
              <w:jc w:val="center"/>
              <w:rPr>
                <w:rFonts w:ascii="宋体" w:hAnsi="宋体" w:cs="Times New Roman"/>
                <w:sz w:val="18"/>
                <w:szCs w:val="18"/>
              </w:rPr>
            </w:pPr>
            <w:r>
              <w:rPr>
                <w:rFonts w:ascii="宋体" w:hAnsi="宋体" w:cs="宋体"/>
                <w:sz w:val="18"/>
                <w:szCs w:val="18"/>
              </w:rPr>
              <w:t>/</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标定转速</w:t>
            </w:r>
          </w:p>
        </w:tc>
        <w:tc>
          <w:tcPr>
            <w:tcW w:w="587"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幅度≤</w:t>
            </w:r>
            <w:r>
              <w:rPr>
                <w:rFonts w:ascii="宋体" w:hAnsi="宋体" w:cs="宋体"/>
                <w:sz w:val="18"/>
                <w:szCs w:val="18"/>
              </w:rPr>
              <w:t>5%</w:t>
            </w:r>
          </w:p>
        </w:tc>
        <w:tc>
          <w:tcPr>
            <w:tcW w:w="1355" w:type="pct"/>
            <w:noWrap/>
            <w:vAlign w:val="center"/>
          </w:tcPr>
          <w:p w:rsidR="002D37DD" w:rsidRDefault="00B46945">
            <w:pPr>
              <w:adjustRightInd w:val="0"/>
              <w:snapToGrid w:val="0"/>
              <w:jc w:val="center"/>
              <w:rPr>
                <w:rFonts w:ascii="宋体" w:hAnsi="宋体" w:cs="宋体"/>
                <w:sz w:val="18"/>
                <w:szCs w:val="18"/>
              </w:rPr>
            </w:pPr>
            <w:r>
              <w:rPr>
                <w:rFonts w:ascii="宋体" w:hAnsi="宋体" w:cs="宋体"/>
                <w:sz w:val="18"/>
                <w:szCs w:val="18"/>
              </w:rPr>
              <w:t>/</w:t>
            </w:r>
          </w:p>
        </w:tc>
      </w:tr>
      <w:tr w:rsidR="002D37DD" w:rsidTr="00155328">
        <w:trPr>
          <w:cantSplit/>
          <w:trHeight w:val="284"/>
        </w:trPr>
        <w:tc>
          <w:tcPr>
            <w:tcW w:w="302" w:type="pct"/>
            <w:vMerge w:val="restart"/>
            <w:noWrap/>
            <w:vAlign w:val="center"/>
          </w:tcPr>
          <w:p w:rsidR="002D37DD" w:rsidRDefault="00B46945">
            <w:pPr>
              <w:adjustRightInd w:val="0"/>
              <w:contextualSpacing/>
              <w:jc w:val="center"/>
              <w:rPr>
                <w:rFonts w:ascii="宋体" w:hAnsi="宋体" w:cs="Times New Roman"/>
                <w:sz w:val="18"/>
                <w:szCs w:val="18"/>
              </w:rPr>
            </w:pPr>
            <w:r>
              <w:rPr>
                <w:rFonts w:ascii="宋体" w:hAnsi="宋体" w:cs="Times New Roman" w:hint="eastAsia"/>
                <w:sz w:val="18"/>
                <w:szCs w:val="18"/>
              </w:rPr>
              <w:t>22</w:t>
            </w:r>
          </w:p>
        </w:tc>
        <w:tc>
          <w:tcPr>
            <w:tcW w:w="573" w:type="pct"/>
            <w:vMerge w:val="restart"/>
            <w:noWrap/>
            <w:vAlign w:val="center"/>
          </w:tcPr>
          <w:p w:rsidR="002D37DD" w:rsidRDefault="00B46945">
            <w:pPr>
              <w:adjustRightInd w:val="0"/>
              <w:snapToGrid w:val="0"/>
              <w:spacing w:line="200" w:lineRule="exact"/>
              <w:jc w:val="left"/>
              <w:rPr>
                <w:rFonts w:hAnsi="宋体"/>
                <w:sz w:val="18"/>
                <w:szCs w:val="18"/>
              </w:rPr>
            </w:pPr>
            <w:r>
              <w:rPr>
                <w:rFonts w:hAnsi="宋体" w:hint="eastAsia"/>
                <w:sz w:val="18"/>
                <w:szCs w:val="18"/>
              </w:rPr>
              <w:t>驾驶员座椅</w:t>
            </w:r>
          </w:p>
        </w:tc>
        <w:tc>
          <w:tcPr>
            <w:tcW w:w="782" w:type="pct"/>
            <w:noWrap/>
            <w:vAlign w:val="center"/>
          </w:tcPr>
          <w:p w:rsidR="002D37DD" w:rsidRDefault="00B46945">
            <w:pPr>
              <w:adjustRightInd w:val="0"/>
              <w:snapToGrid w:val="0"/>
              <w:rPr>
                <w:rFonts w:ascii="宋体" w:hAnsi="宋体" w:cs="Times New Roman"/>
                <w:sz w:val="18"/>
                <w:szCs w:val="18"/>
              </w:rPr>
            </w:pPr>
            <w:r>
              <w:rPr>
                <w:rFonts w:ascii="宋体" w:hAnsi="宋体" w:cs="宋体" w:hint="eastAsia"/>
                <w:sz w:val="18"/>
                <w:szCs w:val="18"/>
              </w:rPr>
              <w:t>★型号</w:t>
            </w:r>
          </w:p>
        </w:tc>
        <w:tc>
          <w:tcPr>
            <w:tcW w:w="587"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spacing w:line="200" w:lineRule="exact"/>
              <w:jc w:val="center"/>
              <w:rPr>
                <w:rFonts w:hAnsi="宋体"/>
                <w:sz w:val="18"/>
                <w:szCs w:val="18"/>
              </w:rPr>
            </w:pPr>
            <w:r>
              <w:rPr>
                <w:rFonts w:hAnsi="宋体" w:hint="eastAsia"/>
                <w:sz w:val="18"/>
                <w:szCs w:val="18"/>
              </w:rPr>
              <w:t>轮式拖拉机与翻倾防护装置强度报告中的型号一致</w:t>
            </w:r>
          </w:p>
        </w:tc>
        <w:tc>
          <w:tcPr>
            <w:tcW w:w="1355" w:type="pct"/>
            <w:noWrap/>
            <w:vAlign w:val="center"/>
          </w:tcPr>
          <w:p w:rsidR="002D37DD" w:rsidRDefault="00B46945">
            <w:pPr>
              <w:adjustRightInd w:val="0"/>
              <w:snapToGrid w:val="0"/>
              <w:spacing w:line="200" w:lineRule="exact"/>
              <w:jc w:val="center"/>
              <w:rPr>
                <w:rFonts w:ascii="宋体" w:hAnsi="宋体" w:cs="Times New Roman"/>
                <w:sz w:val="18"/>
                <w:szCs w:val="18"/>
              </w:rPr>
            </w:pPr>
            <w:r>
              <w:rPr>
                <w:rFonts w:hAnsi="宋体" w:hint="eastAsia"/>
                <w:sz w:val="18"/>
                <w:szCs w:val="18"/>
              </w:rPr>
              <w:t>轮式拖拉机提供符</w:t>
            </w:r>
            <w:r>
              <w:rPr>
                <w:rFonts w:ascii="宋体" w:hAnsi="宋体" w:cs="宋体" w:hint="eastAsia"/>
                <w:kern w:val="0"/>
                <w:sz w:val="18"/>
                <w:szCs w:val="18"/>
              </w:rPr>
              <w:t>合</w:t>
            </w:r>
            <w:r>
              <w:rPr>
                <w:rFonts w:ascii="宋体" w:hAnsi="宋体" w:cs="宋体"/>
                <w:kern w:val="0"/>
                <w:sz w:val="18"/>
                <w:szCs w:val="18"/>
              </w:rPr>
              <w:t>5.4</w:t>
            </w:r>
            <w:r>
              <w:rPr>
                <w:rFonts w:ascii="宋体" w:hAnsi="宋体" w:cs="宋体" w:hint="eastAsia"/>
                <w:kern w:val="0"/>
                <w:sz w:val="18"/>
                <w:szCs w:val="18"/>
              </w:rPr>
              <w:t>要</w:t>
            </w:r>
            <w:r>
              <w:rPr>
                <w:rFonts w:hAnsi="宋体" w:hint="eastAsia"/>
                <w:sz w:val="18"/>
                <w:szCs w:val="18"/>
              </w:rPr>
              <w:t>求的翻倾防护装置强度检验报告</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★生产厂</w:t>
            </w:r>
          </w:p>
        </w:tc>
        <w:tc>
          <w:tcPr>
            <w:tcW w:w="587"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spacing w:line="200" w:lineRule="exact"/>
              <w:jc w:val="center"/>
              <w:rPr>
                <w:rFonts w:hAnsi="宋体"/>
                <w:sz w:val="18"/>
                <w:szCs w:val="18"/>
              </w:rPr>
            </w:pPr>
            <w:r>
              <w:rPr>
                <w:rFonts w:ascii="宋体" w:hAnsi="宋体" w:cs="宋体"/>
                <w:sz w:val="18"/>
                <w:szCs w:val="18"/>
              </w:rPr>
              <w:t>/</w:t>
            </w:r>
          </w:p>
        </w:tc>
        <w:tc>
          <w:tcPr>
            <w:tcW w:w="1355" w:type="pct"/>
            <w:noWrap/>
            <w:vAlign w:val="center"/>
          </w:tcPr>
          <w:p w:rsidR="002D37DD" w:rsidRDefault="00B46945">
            <w:pPr>
              <w:adjustRightInd w:val="0"/>
              <w:snapToGrid w:val="0"/>
              <w:spacing w:line="200" w:lineRule="exact"/>
              <w:jc w:val="center"/>
              <w:rPr>
                <w:rFonts w:ascii="宋体" w:hAnsi="宋体" w:cs="Times New Roman"/>
                <w:sz w:val="18"/>
                <w:szCs w:val="18"/>
              </w:rPr>
            </w:pPr>
            <w:r>
              <w:rPr>
                <w:rFonts w:ascii="宋体" w:hAnsi="宋体" w:cs="宋体"/>
                <w:sz w:val="18"/>
                <w:szCs w:val="18"/>
              </w:rPr>
              <w:t>/</w:t>
            </w:r>
          </w:p>
        </w:tc>
      </w:tr>
      <w:tr w:rsidR="002D37DD" w:rsidTr="00155328">
        <w:trPr>
          <w:cantSplit/>
          <w:trHeight w:val="284"/>
        </w:trPr>
        <w:tc>
          <w:tcPr>
            <w:tcW w:w="302" w:type="pct"/>
            <w:vMerge w:val="restart"/>
            <w:noWrap/>
            <w:vAlign w:val="center"/>
          </w:tcPr>
          <w:p w:rsidR="002D37DD" w:rsidRDefault="00B46945">
            <w:pPr>
              <w:adjustRightInd w:val="0"/>
              <w:snapToGrid w:val="0"/>
              <w:jc w:val="center"/>
              <w:rPr>
                <w:rFonts w:ascii="宋体" w:hAnsi="宋体" w:cs="Times New Roman"/>
                <w:strike/>
                <w:sz w:val="18"/>
                <w:szCs w:val="18"/>
              </w:rPr>
            </w:pPr>
            <w:r>
              <w:rPr>
                <w:rFonts w:ascii="宋体" w:hAnsi="宋体" w:cs="宋体" w:hint="eastAsia"/>
                <w:sz w:val="18"/>
                <w:szCs w:val="18"/>
              </w:rPr>
              <w:t>23</w:t>
            </w:r>
          </w:p>
        </w:tc>
        <w:tc>
          <w:tcPr>
            <w:tcW w:w="573" w:type="pct"/>
            <w:vMerge w:val="restart"/>
            <w:noWrap/>
            <w:vAlign w:val="center"/>
          </w:tcPr>
          <w:p w:rsidR="002D37DD" w:rsidRDefault="00B46945">
            <w:pPr>
              <w:adjustRightInd w:val="0"/>
              <w:snapToGrid w:val="0"/>
              <w:rPr>
                <w:rFonts w:ascii="宋体" w:hAnsi="宋体" w:cs="Times New Roman"/>
                <w:strike/>
                <w:sz w:val="18"/>
                <w:szCs w:val="18"/>
              </w:rPr>
            </w:pPr>
            <w:r>
              <w:rPr>
                <w:rFonts w:ascii="宋体" w:hAnsi="宋体" w:cs="宋体" w:hint="eastAsia"/>
                <w:sz w:val="18"/>
                <w:szCs w:val="18"/>
              </w:rPr>
              <w:t>转向系</w:t>
            </w:r>
          </w:p>
        </w:tc>
        <w:tc>
          <w:tcPr>
            <w:tcW w:w="782" w:type="pct"/>
            <w:noWrap/>
            <w:vAlign w:val="center"/>
          </w:tcPr>
          <w:p w:rsidR="002D37DD" w:rsidRDefault="00B46945">
            <w:pPr>
              <w:adjustRightInd w:val="0"/>
              <w:snapToGrid w:val="0"/>
              <w:rPr>
                <w:rFonts w:ascii="宋体" w:hAnsi="宋体" w:cs="Times New Roman"/>
                <w:strike/>
                <w:sz w:val="18"/>
                <w:szCs w:val="18"/>
              </w:rPr>
            </w:pPr>
            <w:r>
              <w:rPr>
                <w:rFonts w:ascii="宋体" w:hAnsi="宋体" w:cs="宋体" w:hint="eastAsia"/>
                <w:sz w:val="18"/>
                <w:szCs w:val="18"/>
              </w:rPr>
              <w:t>转向系型式</w:t>
            </w:r>
          </w:p>
        </w:tc>
        <w:tc>
          <w:tcPr>
            <w:tcW w:w="587" w:type="pct"/>
            <w:noWrap/>
            <w:vAlign w:val="center"/>
          </w:tcPr>
          <w:p w:rsidR="002D37DD" w:rsidRDefault="00B46945">
            <w:pPr>
              <w:adjustRightInd w:val="0"/>
              <w:snapToGrid w:val="0"/>
              <w:jc w:val="center"/>
              <w:rPr>
                <w:rFonts w:ascii="宋体" w:hAnsi="宋体" w:cs="Times New Roman"/>
                <w:strike/>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Times New Roman" w:hint="eastAsia"/>
                <w:sz w:val="18"/>
                <w:szCs w:val="18"/>
              </w:rPr>
              <w:t>只允许机械变更为液压</w:t>
            </w:r>
          </w:p>
        </w:tc>
        <w:tc>
          <w:tcPr>
            <w:tcW w:w="1355" w:type="pct"/>
            <w:noWrap/>
            <w:vAlign w:val="center"/>
          </w:tcPr>
          <w:p w:rsidR="002D37DD" w:rsidRDefault="00B46945">
            <w:pPr>
              <w:adjustRightInd w:val="0"/>
              <w:snapToGrid w:val="0"/>
              <w:jc w:val="center"/>
              <w:rPr>
                <w:rFonts w:ascii="宋体" w:hAnsi="宋体" w:cs="Times New Roman"/>
                <w:strike/>
                <w:sz w:val="18"/>
                <w:szCs w:val="18"/>
              </w:rPr>
            </w:pPr>
            <w:r>
              <w:rPr>
                <w:rFonts w:ascii="宋体" w:hAnsi="宋体" w:cs="宋体"/>
                <w:sz w:val="18"/>
                <w:szCs w:val="18"/>
              </w:rPr>
              <w:t>/</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snapToGrid w:val="0"/>
              <w:rPr>
                <w:rFonts w:ascii="宋体" w:hAnsi="宋体" w:cs="Times New Roman"/>
                <w:sz w:val="18"/>
                <w:szCs w:val="18"/>
              </w:rPr>
            </w:pPr>
            <w:r>
              <w:rPr>
                <w:rFonts w:ascii="宋体" w:hAnsi="宋体" w:cs="宋体" w:hint="eastAsia"/>
                <w:sz w:val="18"/>
                <w:szCs w:val="18"/>
              </w:rPr>
              <w:t>转向操纵机构</w:t>
            </w:r>
          </w:p>
        </w:tc>
        <w:tc>
          <w:tcPr>
            <w:tcW w:w="587"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hint="eastAsia"/>
                <w:sz w:val="18"/>
                <w:szCs w:val="18"/>
              </w:rPr>
              <w:t>不允许变化</w:t>
            </w:r>
          </w:p>
        </w:tc>
        <w:tc>
          <w:tcPr>
            <w:tcW w:w="1401"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sz w:val="18"/>
                <w:szCs w:val="18"/>
              </w:rPr>
              <w:t>/</w:t>
            </w:r>
          </w:p>
        </w:tc>
        <w:tc>
          <w:tcPr>
            <w:tcW w:w="1355"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sz w:val="18"/>
                <w:szCs w:val="18"/>
              </w:rPr>
              <w:t>/</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snapToGrid w:val="0"/>
              <w:rPr>
                <w:rFonts w:ascii="宋体" w:hAnsi="宋体" w:cs="Times New Roman"/>
                <w:sz w:val="18"/>
                <w:szCs w:val="18"/>
              </w:rPr>
            </w:pPr>
            <w:r>
              <w:rPr>
                <w:rFonts w:ascii="宋体" w:hAnsi="宋体" w:cs="宋体" w:hint="eastAsia"/>
                <w:sz w:val="18"/>
                <w:szCs w:val="18"/>
              </w:rPr>
              <w:t>转向机构型式</w:t>
            </w:r>
          </w:p>
        </w:tc>
        <w:tc>
          <w:tcPr>
            <w:tcW w:w="587"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hint="eastAsia"/>
                <w:sz w:val="18"/>
                <w:szCs w:val="18"/>
              </w:rPr>
              <w:t>不允许变化</w:t>
            </w:r>
          </w:p>
        </w:tc>
        <w:tc>
          <w:tcPr>
            <w:tcW w:w="1401"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sz w:val="18"/>
                <w:szCs w:val="18"/>
              </w:rPr>
              <w:t>/</w:t>
            </w:r>
          </w:p>
        </w:tc>
        <w:tc>
          <w:tcPr>
            <w:tcW w:w="1355"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sz w:val="18"/>
                <w:szCs w:val="18"/>
              </w:rPr>
              <w:t>/</w:t>
            </w:r>
          </w:p>
        </w:tc>
      </w:tr>
      <w:tr w:rsidR="002D37DD" w:rsidTr="00155328">
        <w:trPr>
          <w:cantSplit/>
          <w:trHeight w:val="284"/>
        </w:trPr>
        <w:tc>
          <w:tcPr>
            <w:tcW w:w="302" w:type="pct"/>
            <w:vMerge w:val="restar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hint="eastAsia"/>
                <w:sz w:val="18"/>
                <w:szCs w:val="18"/>
              </w:rPr>
              <w:t>24</w:t>
            </w:r>
          </w:p>
        </w:tc>
        <w:tc>
          <w:tcPr>
            <w:tcW w:w="573" w:type="pct"/>
            <w:vMerge w:val="restart"/>
            <w:noWrap/>
            <w:vAlign w:val="center"/>
          </w:tcPr>
          <w:p w:rsidR="002D37DD" w:rsidRDefault="00B46945">
            <w:pPr>
              <w:adjustRightInd w:val="0"/>
              <w:snapToGrid w:val="0"/>
              <w:rPr>
                <w:rFonts w:ascii="宋体" w:hAnsi="宋体" w:cs="Times New Roman"/>
                <w:sz w:val="18"/>
                <w:szCs w:val="18"/>
              </w:rPr>
            </w:pPr>
            <w:r>
              <w:rPr>
                <w:rFonts w:ascii="宋体" w:hAnsi="宋体" w:cs="宋体" w:hint="eastAsia"/>
                <w:sz w:val="18"/>
                <w:szCs w:val="18"/>
              </w:rPr>
              <w:t>传动系</w:t>
            </w:r>
          </w:p>
        </w:tc>
        <w:tc>
          <w:tcPr>
            <w:tcW w:w="782" w:type="pct"/>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传动系箱体数量</w:t>
            </w:r>
          </w:p>
        </w:tc>
        <w:tc>
          <w:tcPr>
            <w:tcW w:w="587"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hint="eastAsia"/>
                <w:sz w:val="18"/>
                <w:szCs w:val="18"/>
              </w:rPr>
              <w:t>不允许变化</w:t>
            </w:r>
          </w:p>
        </w:tc>
        <w:tc>
          <w:tcPr>
            <w:tcW w:w="1401"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sz w:val="18"/>
                <w:szCs w:val="18"/>
              </w:rPr>
              <w:t>/</w:t>
            </w:r>
          </w:p>
        </w:tc>
        <w:tc>
          <w:tcPr>
            <w:tcW w:w="1355"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sz w:val="18"/>
                <w:szCs w:val="18"/>
              </w:rPr>
              <w:t>/</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变速箱（器）型式</w:t>
            </w:r>
          </w:p>
        </w:tc>
        <w:tc>
          <w:tcPr>
            <w:tcW w:w="587"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hint="eastAsia"/>
                <w:sz w:val="18"/>
                <w:szCs w:val="18"/>
              </w:rPr>
              <w:t>不允许变化</w:t>
            </w:r>
          </w:p>
        </w:tc>
        <w:tc>
          <w:tcPr>
            <w:tcW w:w="1401"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sz w:val="18"/>
                <w:szCs w:val="18"/>
              </w:rPr>
              <w:t>/</w:t>
            </w:r>
          </w:p>
        </w:tc>
        <w:tc>
          <w:tcPr>
            <w:tcW w:w="1355"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sz w:val="18"/>
                <w:szCs w:val="18"/>
              </w:rPr>
              <w:t>/</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snapToGrid w:val="0"/>
              <w:rPr>
                <w:rFonts w:ascii="宋体" w:hAnsi="宋体" w:cs="Times New Roman"/>
                <w:sz w:val="18"/>
                <w:szCs w:val="18"/>
              </w:rPr>
            </w:pPr>
            <w:r>
              <w:rPr>
                <w:rFonts w:ascii="宋体" w:hAnsi="宋体" w:cs="宋体" w:hint="eastAsia"/>
                <w:sz w:val="18"/>
                <w:szCs w:val="18"/>
              </w:rPr>
              <w:t>主变速位置</w:t>
            </w:r>
          </w:p>
        </w:tc>
        <w:tc>
          <w:tcPr>
            <w:tcW w:w="587"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hint="eastAsia"/>
                <w:sz w:val="18"/>
                <w:szCs w:val="18"/>
              </w:rPr>
              <w:t>不允许变化</w:t>
            </w:r>
          </w:p>
        </w:tc>
        <w:tc>
          <w:tcPr>
            <w:tcW w:w="1401"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sz w:val="18"/>
                <w:szCs w:val="18"/>
              </w:rPr>
              <w:t>/</w:t>
            </w:r>
          </w:p>
        </w:tc>
        <w:tc>
          <w:tcPr>
            <w:tcW w:w="1355"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sz w:val="18"/>
                <w:szCs w:val="18"/>
              </w:rPr>
              <w:t>/</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主变速换挡方式</w:t>
            </w:r>
          </w:p>
        </w:tc>
        <w:tc>
          <w:tcPr>
            <w:tcW w:w="587"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不允许变化</w:t>
            </w:r>
          </w:p>
        </w:tc>
        <w:tc>
          <w:tcPr>
            <w:tcW w:w="1401" w:type="pct"/>
            <w:noWrap/>
            <w:vAlign w:val="center"/>
          </w:tcPr>
          <w:p w:rsidR="002D37DD" w:rsidRDefault="00B46945">
            <w:pPr>
              <w:adjustRightInd w:val="0"/>
              <w:snapToGrid w:val="0"/>
              <w:jc w:val="center"/>
              <w:rPr>
                <w:rFonts w:ascii="宋体" w:hAnsi="宋体" w:cs="宋体"/>
                <w:sz w:val="18"/>
                <w:szCs w:val="18"/>
              </w:rPr>
            </w:pPr>
            <w:r>
              <w:rPr>
                <w:rFonts w:ascii="宋体" w:hAnsi="宋体" w:cs="宋体"/>
                <w:sz w:val="18"/>
                <w:szCs w:val="18"/>
              </w:rPr>
              <w:t>/</w:t>
            </w:r>
          </w:p>
        </w:tc>
        <w:tc>
          <w:tcPr>
            <w:tcW w:w="1355" w:type="pct"/>
            <w:noWrap/>
            <w:vAlign w:val="center"/>
          </w:tcPr>
          <w:p w:rsidR="002D37DD" w:rsidRDefault="00B46945">
            <w:pPr>
              <w:adjustRightInd w:val="0"/>
              <w:snapToGrid w:val="0"/>
              <w:jc w:val="center"/>
              <w:rPr>
                <w:rFonts w:ascii="宋体" w:hAnsi="宋体" w:cs="宋体"/>
                <w:sz w:val="18"/>
                <w:szCs w:val="18"/>
              </w:rPr>
            </w:pPr>
            <w:r>
              <w:rPr>
                <w:rFonts w:ascii="宋体" w:hAnsi="宋体" w:cs="宋体"/>
                <w:sz w:val="18"/>
                <w:szCs w:val="18"/>
              </w:rPr>
              <w:t>/</w:t>
            </w:r>
          </w:p>
        </w:tc>
      </w:tr>
      <w:tr w:rsidR="002D37DD" w:rsidTr="00155328">
        <w:trPr>
          <w:cantSplit/>
          <w:trHeight w:val="284"/>
        </w:trPr>
        <w:tc>
          <w:tcPr>
            <w:tcW w:w="302" w:type="pct"/>
            <w:vMerge w:val="restart"/>
            <w:noWrap/>
            <w:vAlign w:val="center"/>
          </w:tcPr>
          <w:p w:rsidR="002D37DD" w:rsidRDefault="00B46945">
            <w:pPr>
              <w:adjustRightInd w:val="0"/>
              <w:snapToGrid w:val="0"/>
              <w:jc w:val="center"/>
              <w:rPr>
                <w:rFonts w:ascii="宋体" w:hAnsi="宋体" w:cs="Times New Roman"/>
                <w:sz w:val="18"/>
                <w:szCs w:val="18"/>
              </w:rPr>
            </w:pPr>
            <w:r>
              <w:rPr>
                <w:rFonts w:ascii="宋体" w:hAnsi="宋体" w:cs="Times New Roman" w:hint="eastAsia"/>
                <w:sz w:val="18"/>
                <w:szCs w:val="18"/>
              </w:rPr>
              <w:lastRenderedPageBreak/>
              <w:t>25</w:t>
            </w:r>
          </w:p>
        </w:tc>
        <w:tc>
          <w:tcPr>
            <w:tcW w:w="573" w:type="pct"/>
            <w:vMerge w:val="restart"/>
            <w:noWrap/>
            <w:vAlign w:val="center"/>
          </w:tcPr>
          <w:p w:rsidR="002D37DD" w:rsidRDefault="00B46945">
            <w:pPr>
              <w:adjustRightInd w:val="0"/>
              <w:snapToGrid w:val="0"/>
              <w:rPr>
                <w:rFonts w:ascii="宋体" w:hAnsi="宋体" w:cs="Times New Roman"/>
                <w:sz w:val="18"/>
                <w:szCs w:val="18"/>
              </w:rPr>
            </w:pPr>
            <w:r>
              <w:rPr>
                <w:rFonts w:ascii="宋体" w:hAnsi="宋体" w:cs="宋体" w:hint="eastAsia"/>
                <w:sz w:val="18"/>
                <w:szCs w:val="18"/>
              </w:rPr>
              <w:t>行走系</w:t>
            </w:r>
          </w:p>
        </w:tc>
        <w:tc>
          <w:tcPr>
            <w:tcW w:w="782" w:type="pct"/>
            <w:noWrap/>
            <w:vAlign w:val="center"/>
          </w:tcPr>
          <w:p w:rsidR="002D37DD" w:rsidRDefault="00B46945">
            <w:pPr>
              <w:adjustRightInd w:val="0"/>
              <w:snapToGrid w:val="0"/>
              <w:rPr>
                <w:rFonts w:ascii="宋体" w:hAnsi="宋体" w:cs="Times New Roman"/>
                <w:sz w:val="18"/>
                <w:szCs w:val="18"/>
              </w:rPr>
            </w:pPr>
            <w:r>
              <w:rPr>
                <w:rFonts w:ascii="宋体" w:hAnsi="宋体" w:cs="宋体" w:hint="eastAsia"/>
                <w:sz w:val="18"/>
                <w:szCs w:val="18"/>
              </w:rPr>
              <w:t>轮胎规格及</w:t>
            </w:r>
            <w:r>
              <w:rPr>
                <w:rFonts w:ascii="宋体" w:hAnsi="宋体" w:cs="宋体"/>
                <w:sz w:val="18"/>
                <w:szCs w:val="18"/>
              </w:rPr>
              <w:t>安装位置</w:t>
            </w:r>
          </w:p>
        </w:tc>
        <w:tc>
          <w:tcPr>
            <w:tcW w:w="587"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spacing w:line="200" w:lineRule="exact"/>
              <w:jc w:val="center"/>
              <w:rPr>
                <w:rFonts w:ascii="宋体" w:hAnsi="宋体" w:cs="宋体"/>
                <w:sz w:val="18"/>
                <w:szCs w:val="18"/>
              </w:rPr>
            </w:pPr>
            <w:r>
              <w:rPr>
                <w:rFonts w:ascii="宋体" w:hAnsi="宋体" w:cs="宋体" w:hint="eastAsia"/>
                <w:sz w:val="18"/>
                <w:szCs w:val="18"/>
              </w:rPr>
              <w:t>最小轮胎直径与</w:t>
            </w:r>
            <w:r>
              <w:rPr>
                <w:rFonts w:hint="eastAsia"/>
                <w:sz w:val="18"/>
                <w:szCs w:val="18"/>
              </w:rPr>
              <w:t>最大</w:t>
            </w:r>
            <w:r>
              <w:rPr>
                <w:rFonts w:ascii="宋体" w:hAnsi="宋体" w:cs="宋体" w:hint="eastAsia"/>
                <w:sz w:val="18"/>
                <w:szCs w:val="18"/>
              </w:rPr>
              <w:t>轮胎直径的比值应不小于</w:t>
            </w:r>
            <w:r>
              <w:rPr>
                <w:rFonts w:ascii="宋体" w:hAnsi="宋体" w:cs="宋体"/>
                <w:sz w:val="18"/>
                <w:szCs w:val="18"/>
              </w:rPr>
              <w:t>0.8，安装位置不允许变化</w:t>
            </w:r>
          </w:p>
        </w:tc>
        <w:tc>
          <w:tcPr>
            <w:tcW w:w="1355"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sz w:val="18"/>
                <w:szCs w:val="18"/>
              </w:rPr>
              <w:t>/</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履带材质及安装位置</w:t>
            </w:r>
          </w:p>
        </w:tc>
        <w:tc>
          <w:tcPr>
            <w:tcW w:w="587"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不允许变化</w:t>
            </w:r>
          </w:p>
        </w:tc>
        <w:tc>
          <w:tcPr>
            <w:tcW w:w="1401"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w:t>
            </w:r>
          </w:p>
        </w:tc>
        <w:tc>
          <w:tcPr>
            <w:tcW w:w="1355" w:type="pct"/>
            <w:noWrap/>
            <w:vAlign w:val="center"/>
          </w:tcPr>
          <w:p w:rsidR="002D37DD" w:rsidRDefault="00B46945">
            <w:pPr>
              <w:adjustRightInd w:val="0"/>
              <w:snapToGrid w:val="0"/>
              <w:jc w:val="center"/>
              <w:rPr>
                <w:rFonts w:ascii="宋体" w:hAnsi="宋体" w:cs="宋体"/>
                <w:sz w:val="18"/>
                <w:szCs w:val="18"/>
              </w:rPr>
            </w:pPr>
            <w:r>
              <w:rPr>
                <w:rFonts w:ascii="宋体" w:hAnsi="宋体" w:cs="宋体"/>
                <w:sz w:val="18"/>
                <w:szCs w:val="18"/>
              </w:rPr>
              <w:t>/</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履带板宽度</w:t>
            </w:r>
          </w:p>
        </w:tc>
        <w:tc>
          <w:tcPr>
            <w:tcW w:w="587"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允许变宽，幅度≤</w:t>
            </w:r>
            <w:r>
              <w:rPr>
                <w:rFonts w:ascii="宋体" w:hAnsi="宋体" w:cs="宋体"/>
                <w:sz w:val="18"/>
                <w:szCs w:val="18"/>
              </w:rPr>
              <w:t>50mm</w:t>
            </w:r>
          </w:p>
        </w:tc>
        <w:tc>
          <w:tcPr>
            <w:tcW w:w="1355" w:type="pct"/>
            <w:noWrap/>
            <w:vAlign w:val="center"/>
          </w:tcPr>
          <w:p w:rsidR="002D37DD" w:rsidRDefault="00B46945">
            <w:pPr>
              <w:adjustRightInd w:val="0"/>
              <w:snapToGrid w:val="0"/>
              <w:jc w:val="center"/>
              <w:rPr>
                <w:rFonts w:ascii="宋体" w:hAnsi="宋体" w:cs="宋体"/>
                <w:sz w:val="18"/>
                <w:szCs w:val="18"/>
              </w:rPr>
            </w:pPr>
            <w:r>
              <w:rPr>
                <w:rFonts w:ascii="宋体" w:hAnsi="宋体" w:cs="宋体"/>
                <w:sz w:val="18"/>
                <w:szCs w:val="18"/>
              </w:rPr>
              <w:t>/</w:t>
            </w:r>
          </w:p>
        </w:tc>
      </w:tr>
      <w:tr w:rsidR="002D37DD" w:rsidTr="00155328">
        <w:trPr>
          <w:cantSplit/>
          <w:trHeight w:val="284"/>
        </w:trPr>
        <w:tc>
          <w:tcPr>
            <w:tcW w:w="302" w:type="pct"/>
            <w:vMerge w:val="restar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hint="eastAsia"/>
                <w:sz w:val="18"/>
                <w:szCs w:val="18"/>
              </w:rPr>
              <w:t>26</w:t>
            </w:r>
          </w:p>
        </w:tc>
        <w:tc>
          <w:tcPr>
            <w:tcW w:w="573" w:type="pct"/>
            <w:vMerge w:val="restart"/>
            <w:noWrap/>
            <w:vAlign w:val="center"/>
          </w:tcPr>
          <w:p w:rsidR="002D37DD" w:rsidRDefault="00B46945">
            <w:pPr>
              <w:adjustRightInd w:val="0"/>
              <w:snapToGrid w:val="0"/>
              <w:rPr>
                <w:rFonts w:ascii="宋体" w:hAnsi="宋体" w:cs="Times New Roman"/>
                <w:sz w:val="18"/>
                <w:szCs w:val="18"/>
              </w:rPr>
            </w:pPr>
            <w:r>
              <w:rPr>
                <w:rFonts w:ascii="宋体" w:hAnsi="宋体" w:cs="宋体" w:hint="eastAsia"/>
                <w:sz w:val="18"/>
                <w:szCs w:val="18"/>
              </w:rPr>
              <w:t>工作装置</w:t>
            </w:r>
          </w:p>
        </w:tc>
        <w:tc>
          <w:tcPr>
            <w:tcW w:w="782" w:type="pct"/>
            <w:noWrap/>
            <w:vAlign w:val="center"/>
          </w:tcPr>
          <w:p w:rsidR="002D37DD" w:rsidRDefault="00B46945">
            <w:pPr>
              <w:adjustRightInd w:val="0"/>
              <w:snapToGrid w:val="0"/>
              <w:spacing w:line="200" w:lineRule="exact"/>
              <w:jc w:val="left"/>
              <w:rPr>
                <w:rFonts w:ascii="宋体" w:hAnsi="宋体" w:cs="宋体"/>
                <w:sz w:val="18"/>
                <w:szCs w:val="18"/>
              </w:rPr>
            </w:pPr>
            <w:r>
              <w:rPr>
                <w:rFonts w:ascii="宋体" w:hAnsi="宋体" w:cs="宋体" w:hint="eastAsia"/>
                <w:sz w:val="18"/>
                <w:szCs w:val="18"/>
              </w:rPr>
              <w:t>★液压悬挂系统型式</w:t>
            </w:r>
          </w:p>
        </w:tc>
        <w:tc>
          <w:tcPr>
            <w:tcW w:w="587"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hint="eastAsia"/>
                <w:sz w:val="18"/>
                <w:szCs w:val="18"/>
              </w:rPr>
              <w:t>需确认</w:t>
            </w:r>
          </w:p>
        </w:tc>
        <w:tc>
          <w:tcPr>
            <w:tcW w:w="1355"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加做后置三点悬挂装置提升力试验</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snapToGrid w:val="0"/>
              <w:rPr>
                <w:rFonts w:ascii="宋体" w:hAnsi="宋体" w:cs="Times New Roman"/>
                <w:sz w:val="18"/>
                <w:szCs w:val="18"/>
              </w:rPr>
            </w:pPr>
            <w:r>
              <w:rPr>
                <w:rFonts w:ascii="宋体" w:hAnsi="宋体" w:cs="宋体" w:hint="eastAsia"/>
                <w:sz w:val="18"/>
                <w:szCs w:val="18"/>
              </w:rPr>
              <w:t>悬挂装置型式</w:t>
            </w:r>
          </w:p>
        </w:tc>
        <w:tc>
          <w:tcPr>
            <w:tcW w:w="587"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hint="eastAsia"/>
                <w:sz w:val="18"/>
                <w:szCs w:val="18"/>
              </w:rPr>
              <w:t>只允许增配前置三点悬挂</w:t>
            </w:r>
          </w:p>
        </w:tc>
        <w:tc>
          <w:tcPr>
            <w:tcW w:w="1355" w:type="pct"/>
            <w:noWrap/>
            <w:vAlign w:val="center"/>
          </w:tcPr>
          <w:p w:rsidR="002D37DD" w:rsidRDefault="00B46945">
            <w:pPr>
              <w:adjustRightInd w:val="0"/>
              <w:snapToGrid w:val="0"/>
              <w:jc w:val="center"/>
              <w:rPr>
                <w:rFonts w:ascii="宋体" w:hAnsi="宋体" w:cs="Times New Roman"/>
                <w:strike/>
                <w:sz w:val="18"/>
                <w:szCs w:val="18"/>
              </w:rPr>
            </w:pPr>
            <w:r>
              <w:rPr>
                <w:rFonts w:ascii="宋体" w:hAnsi="宋体" w:cs="宋体" w:hint="eastAsia"/>
                <w:sz w:val="18"/>
                <w:szCs w:val="18"/>
              </w:rPr>
              <w:t>/</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snapToGrid w:val="0"/>
              <w:rPr>
                <w:rFonts w:ascii="宋体" w:hAnsi="宋体" w:cs="Times New Roman"/>
                <w:sz w:val="18"/>
                <w:szCs w:val="18"/>
              </w:rPr>
            </w:pPr>
            <w:r>
              <w:rPr>
                <w:rFonts w:ascii="宋体" w:hAnsi="宋体" w:cs="宋体" w:hint="eastAsia"/>
                <w:sz w:val="18"/>
                <w:szCs w:val="18"/>
              </w:rPr>
              <w:t>悬挂装置类别</w:t>
            </w:r>
          </w:p>
        </w:tc>
        <w:tc>
          <w:tcPr>
            <w:tcW w:w="587"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spacing w:line="200" w:lineRule="exact"/>
              <w:jc w:val="center"/>
              <w:rPr>
                <w:rFonts w:ascii="宋体" w:hAnsi="宋体" w:cs="宋体"/>
                <w:sz w:val="18"/>
                <w:szCs w:val="18"/>
              </w:rPr>
            </w:pPr>
            <w:r>
              <w:rPr>
                <w:rFonts w:ascii="宋体" w:hAnsi="宋体" w:cs="宋体" w:hint="eastAsia"/>
                <w:sz w:val="18"/>
                <w:szCs w:val="18"/>
              </w:rPr>
              <w:t>轮式拖拉机后置式三点悬挂装置类别和提升行程应符合GB/T 1593</w:t>
            </w:r>
            <w:r>
              <w:rPr>
                <w:rFonts w:hAnsi="宋体" w:cs="Times New Roman"/>
              </w:rPr>
              <w:t>—</w:t>
            </w:r>
            <w:r>
              <w:rPr>
                <w:rFonts w:ascii="宋体" w:hAnsi="宋体" w:cs="宋体" w:hint="eastAsia"/>
                <w:sz w:val="18"/>
                <w:szCs w:val="18"/>
              </w:rPr>
              <w:t>2015 表1和表3的规定</w:t>
            </w:r>
          </w:p>
        </w:tc>
        <w:tc>
          <w:tcPr>
            <w:tcW w:w="1355" w:type="pct"/>
            <w:noWrap/>
            <w:vAlign w:val="center"/>
          </w:tcPr>
          <w:p w:rsidR="002D37DD" w:rsidRDefault="00B46945">
            <w:pPr>
              <w:adjustRightInd w:val="0"/>
              <w:snapToGrid w:val="0"/>
              <w:jc w:val="center"/>
              <w:rPr>
                <w:rFonts w:ascii="宋体" w:hAnsi="宋体" w:cs="Times New Roman"/>
                <w:strike/>
                <w:sz w:val="18"/>
                <w:szCs w:val="18"/>
              </w:rPr>
            </w:pPr>
            <w:r>
              <w:rPr>
                <w:rFonts w:ascii="宋体" w:hAnsi="宋体" w:cs="Times New Roman" w:hint="eastAsia"/>
                <w:sz w:val="18"/>
                <w:szCs w:val="18"/>
              </w:rPr>
              <w:t>/</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snapToGrid w:val="0"/>
              <w:rPr>
                <w:rFonts w:ascii="宋体" w:hAnsi="宋体" w:cs="Times New Roman"/>
                <w:sz w:val="18"/>
                <w:szCs w:val="18"/>
              </w:rPr>
            </w:pPr>
            <w:r>
              <w:rPr>
                <w:rFonts w:ascii="宋体" w:hAnsi="宋体" w:cs="宋体" w:hint="eastAsia"/>
                <w:sz w:val="18"/>
                <w:szCs w:val="18"/>
              </w:rPr>
              <w:t>液压油泵型号</w:t>
            </w:r>
          </w:p>
        </w:tc>
        <w:tc>
          <w:tcPr>
            <w:tcW w:w="587"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hint="eastAsia"/>
                <w:sz w:val="18"/>
                <w:szCs w:val="18"/>
              </w:rPr>
              <w:t>流量不能变小</w:t>
            </w:r>
          </w:p>
        </w:tc>
        <w:tc>
          <w:tcPr>
            <w:tcW w:w="1355"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sz w:val="18"/>
                <w:szCs w:val="18"/>
              </w:rPr>
              <w:t>/</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snapToGrid w:val="0"/>
              <w:rPr>
                <w:rFonts w:ascii="宋体" w:hAnsi="宋体" w:cs="Times New Roman"/>
                <w:sz w:val="18"/>
                <w:szCs w:val="18"/>
              </w:rPr>
            </w:pPr>
            <w:r>
              <w:rPr>
                <w:rFonts w:ascii="宋体" w:hAnsi="宋体" w:cs="宋体" w:hint="eastAsia"/>
                <w:sz w:val="18"/>
                <w:szCs w:val="18"/>
              </w:rPr>
              <w:t>液压输出装置组数</w:t>
            </w:r>
          </w:p>
        </w:tc>
        <w:tc>
          <w:tcPr>
            <w:tcW w:w="587"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spacing w:line="200" w:lineRule="exact"/>
              <w:jc w:val="center"/>
              <w:rPr>
                <w:rFonts w:ascii="宋体" w:hAnsi="宋体" w:cs="宋体"/>
                <w:sz w:val="18"/>
                <w:szCs w:val="18"/>
              </w:rPr>
            </w:pPr>
            <w:r>
              <w:rPr>
                <w:rFonts w:ascii="宋体" w:hAnsi="宋体" w:cs="宋体" w:hint="eastAsia"/>
                <w:sz w:val="18"/>
                <w:szCs w:val="18"/>
              </w:rPr>
              <w:t>只允许增加组数，包括从无液压输出到有液压输出</w:t>
            </w:r>
          </w:p>
        </w:tc>
        <w:tc>
          <w:tcPr>
            <w:tcW w:w="1355" w:type="pct"/>
            <w:noWrap/>
            <w:vAlign w:val="center"/>
          </w:tcPr>
          <w:p w:rsidR="002D37DD" w:rsidRDefault="00B46945">
            <w:pPr>
              <w:adjustRightInd w:val="0"/>
              <w:snapToGrid w:val="0"/>
              <w:jc w:val="center"/>
              <w:rPr>
                <w:rFonts w:ascii="宋体" w:hAnsi="宋体" w:cs="Times New Roman"/>
                <w:sz w:val="18"/>
                <w:szCs w:val="18"/>
              </w:rPr>
            </w:pPr>
            <w:r>
              <w:rPr>
                <w:rFonts w:ascii="宋体" w:hAnsi="宋体" w:cs="宋体"/>
                <w:sz w:val="18"/>
                <w:szCs w:val="18"/>
              </w:rPr>
              <w:t>/</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snapToGrid w:val="0"/>
              <w:rPr>
                <w:rFonts w:ascii="宋体" w:hAnsi="宋体" w:cs="宋体"/>
                <w:sz w:val="18"/>
                <w:szCs w:val="18"/>
              </w:rPr>
            </w:pPr>
            <w:r>
              <w:rPr>
                <w:rFonts w:ascii="宋体" w:hAnsi="宋体" w:cs="宋体" w:hint="eastAsia"/>
                <w:sz w:val="18"/>
                <w:szCs w:val="18"/>
              </w:rPr>
              <w:t>动力输出轴位置</w:t>
            </w:r>
          </w:p>
        </w:tc>
        <w:tc>
          <w:tcPr>
            <w:tcW w:w="587"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只允许增配</w:t>
            </w:r>
          </w:p>
        </w:tc>
        <w:tc>
          <w:tcPr>
            <w:tcW w:w="1355"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w:t>
            </w:r>
          </w:p>
        </w:tc>
      </w:tr>
      <w:tr w:rsidR="002D37DD" w:rsidTr="00155328">
        <w:trPr>
          <w:cantSplit/>
          <w:trHeight w:val="284"/>
        </w:trPr>
        <w:tc>
          <w:tcPr>
            <w:tcW w:w="302" w:type="pct"/>
            <w:vMerge w:val="restart"/>
            <w:noWrap/>
            <w:vAlign w:val="center"/>
          </w:tcPr>
          <w:p w:rsidR="002D37DD" w:rsidRDefault="00B46945">
            <w:pPr>
              <w:adjustRightInd w:val="0"/>
              <w:contextualSpacing/>
              <w:jc w:val="center"/>
              <w:rPr>
                <w:rFonts w:ascii="宋体" w:hAnsi="宋体" w:cs="宋体"/>
                <w:sz w:val="18"/>
                <w:szCs w:val="18"/>
              </w:rPr>
            </w:pPr>
            <w:r>
              <w:rPr>
                <w:rFonts w:ascii="宋体" w:hAnsi="宋体" w:cs="宋体" w:hint="eastAsia"/>
                <w:sz w:val="18"/>
                <w:szCs w:val="18"/>
              </w:rPr>
              <w:t>27</w:t>
            </w:r>
          </w:p>
        </w:tc>
        <w:tc>
          <w:tcPr>
            <w:tcW w:w="573" w:type="pct"/>
            <w:vMerge w:val="restart"/>
            <w:noWrap/>
            <w:vAlign w:val="center"/>
          </w:tcPr>
          <w:p w:rsidR="002D37DD" w:rsidRDefault="00B46945">
            <w:pPr>
              <w:pStyle w:val="afc"/>
              <w:widowControl w:val="0"/>
              <w:ind w:firstLineChars="0" w:firstLine="0"/>
              <w:contextualSpacing/>
              <w:jc w:val="left"/>
              <w:rPr>
                <w:rFonts w:hAnsi="宋体"/>
                <w:sz w:val="18"/>
                <w:szCs w:val="18"/>
              </w:rPr>
            </w:pPr>
            <w:r>
              <w:rPr>
                <w:rFonts w:hAnsi="宋体" w:hint="eastAsia"/>
                <w:sz w:val="18"/>
                <w:szCs w:val="18"/>
              </w:rPr>
              <w:t>★</w:t>
            </w:r>
            <w:r>
              <w:rPr>
                <w:rFonts w:cs="Times New Roman" w:hint="eastAsia"/>
                <w:sz w:val="18"/>
                <w:szCs w:val="18"/>
              </w:rPr>
              <w:t>电液控制装置</w:t>
            </w:r>
          </w:p>
        </w:tc>
        <w:tc>
          <w:tcPr>
            <w:tcW w:w="782" w:type="pct"/>
            <w:noWrap/>
            <w:vAlign w:val="center"/>
          </w:tcPr>
          <w:p w:rsidR="002D37DD" w:rsidRDefault="00B46945">
            <w:pPr>
              <w:adjustRightInd w:val="0"/>
              <w:snapToGrid w:val="0"/>
              <w:jc w:val="left"/>
              <w:rPr>
                <w:rFonts w:ascii="宋体" w:hAnsi="宋体" w:cs="宋体"/>
                <w:sz w:val="18"/>
                <w:szCs w:val="18"/>
              </w:rPr>
            </w:pPr>
            <w:r>
              <w:rPr>
                <w:rFonts w:ascii="宋体" w:cs="Times New Roman" w:hint="eastAsia"/>
                <w:sz w:val="18"/>
                <w:szCs w:val="18"/>
              </w:rPr>
              <w:t>电液控制四轮驱动</w:t>
            </w:r>
          </w:p>
        </w:tc>
        <w:tc>
          <w:tcPr>
            <w:tcW w:w="587"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允许变化</w:t>
            </w:r>
          </w:p>
        </w:tc>
        <w:tc>
          <w:tcPr>
            <w:tcW w:w="1401" w:type="pct"/>
            <w:noWrap/>
            <w:vAlign w:val="center"/>
          </w:tcPr>
          <w:p w:rsidR="002D37DD" w:rsidRDefault="00B46945">
            <w:pPr>
              <w:pStyle w:val="afc"/>
              <w:widowControl w:val="0"/>
              <w:ind w:firstLineChars="0" w:firstLine="0"/>
              <w:jc w:val="center"/>
              <w:rPr>
                <w:rFonts w:hAnsi="宋体"/>
                <w:sz w:val="18"/>
                <w:szCs w:val="18"/>
              </w:rPr>
            </w:pPr>
            <w:r>
              <w:rPr>
                <w:rFonts w:hAnsi="宋体" w:hint="eastAsia"/>
                <w:sz w:val="18"/>
                <w:szCs w:val="18"/>
              </w:rPr>
              <w:t>需确认</w:t>
            </w:r>
          </w:p>
        </w:tc>
        <w:tc>
          <w:tcPr>
            <w:tcW w:w="1355" w:type="pct"/>
            <w:noWrap/>
            <w:vAlign w:val="center"/>
          </w:tcPr>
          <w:p w:rsidR="002D37DD" w:rsidRDefault="00B46945">
            <w:pPr>
              <w:adjustRightInd w:val="0"/>
              <w:snapToGrid w:val="0"/>
              <w:spacing w:line="200" w:lineRule="exact"/>
              <w:jc w:val="center"/>
              <w:rPr>
                <w:rFonts w:ascii="宋体" w:hAnsi="宋体" w:cs="宋体"/>
                <w:sz w:val="18"/>
                <w:szCs w:val="18"/>
              </w:rPr>
            </w:pPr>
            <w:r>
              <w:rPr>
                <w:rFonts w:ascii="宋体" w:hAnsi="宋体" w:cs="宋体" w:hint="eastAsia"/>
                <w:sz w:val="18"/>
                <w:szCs w:val="18"/>
              </w:rPr>
              <w:t>对样机相关配置进行一致性检查</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snapToGrid w:val="0"/>
              <w:rPr>
                <w:rFonts w:ascii="宋体" w:cs="Times New Roman"/>
                <w:sz w:val="18"/>
                <w:szCs w:val="18"/>
              </w:rPr>
            </w:pPr>
            <w:r>
              <w:rPr>
                <w:rFonts w:ascii="宋体" w:hAnsi="宋体" w:cs="宋体" w:hint="eastAsia"/>
                <w:sz w:val="18"/>
                <w:szCs w:val="18"/>
              </w:rPr>
              <w:t>电液控制动力输出轴</w:t>
            </w:r>
          </w:p>
        </w:tc>
        <w:tc>
          <w:tcPr>
            <w:tcW w:w="587"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jc w:val="center"/>
              <w:rPr>
                <w:rFonts w:hAnsi="宋体"/>
                <w:sz w:val="18"/>
                <w:szCs w:val="18"/>
              </w:rPr>
            </w:pPr>
            <w:r>
              <w:rPr>
                <w:rFonts w:hAnsi="宋体" w:hint="eastAsia"/>
                <w:sz w:val="18"/>
                <w:szCs w:val="18"/>
              </w:rPr>
              <w:t>需确认</w:t>
            </w:r>
          </w:p>
        </w:tc>
        <w:tc>
          <w:tcPr>
            <w:tcW w:w="1355" w:type="pct"/>
            <w:noWrap/>
            <w:vAlign w:val="center"/>
          </w:tcPr>
          <w:p w:rsidR="002D37DD" w:rsidRDefault="00B46945">
            <w:pPr>
              <w:adjustRightInd w:val="0"/>
              <w:snapToGrid w:val="0"/>
              <w:spacing w:line="200" w:lineRule="exact"/>
              <w:jc w:val="center"/>
              <w:rPr>
                <w:rFonts w:ascii="宋体" w:hAnsi="宋体" w:cs="宋体"/>
                <w:sz w:val="18"/>
                <w:szCs w:val="18"/>
              </w:rPr>
            </w:pPr>
            <w:r>
              <w:rPr>
                <w:rFonts w:ascii="宋体" w:hAnsi="宋体" w:cs="宋体" w:hint="eastAsia"/>
                <w:sz w:val="18"/>
                <w:szCs w:val="18"/>
              </w:rPr>
              <w:t>对样机相关配置进行一致性检查</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snapToGrid w:val="0"/>
              <w:rPr>
                <w:rFonts w:ascii="宋体" w:cs="Times New Roman"/>
                <w:sz w:val="18"/>
                <w:szCs w:val="18"/>
              </w:rPr>
            </w:pPr>
            <w:r>
              <w:rPr>
                <w:rFonts w:ascii="宋体" w:hAnsi="宋体" w:cs="宋体" w:hint="eastAsia"/>
                <w:sz w:val="18"/>
                <w:szCs w:val="18"/>
              </w:rPr>
              <w:t>电液控制三点悬挂装置</w:t>
            </w:r>
          </w:p>
        </w:tc>
        <w:tc>
          <w:tcPr>
            <w:tcW w:w="587"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jc w:val="center"/>
              <w:rPr>
                <w:rFonts w:hAnsi="宋体"/>
                <w:sz w:val="18"/>
                <w:szCs w:val="18"/>
              </w:rPr>
            </w:pPr>
            <w:r>
              <w:rPr>
                <w:rFonts w:hAnsi="宋体" w:hint="eastAsia"/>
                <w:sz w:val="18"/>
                <w:szCs w:val="18"/>
              </w:rPr>
              <w:t>需确认</w:t>
            </w:r>
          </w:p>
        </w:tc>
        <w:tc>
          <w:tcPr>
            <w:tcW w:w="1355" w:type="pct"/>
            <w:noWrap/>
          </w:tcPr>
          <w:p w:rsidR="002D37DD" w:rsidRDefault="00B46945">
            <w:pPr>
              <w:adjustRightInd w:val="0"/>
              <w:snapToGrid w:val="0"/>
              <w:spacing w:line="200" w:lineRule="exact"/>
              <w:jc w:val="center"/>
              <w:rPr>
                <w:rFonts w:ascii="宋体" w:hAnsi="宋体" w:cs="宋体"/>
                <w:sz w:val="18"/>
                <w:szCs w:val="18"/>
              </w:rPr>
            </w:pPr>
            <w:r>
              <w:rPr>
                <w:rFonts w:ascii="宋体" w:hAnsi="宋体" w:cs="宋体" w:hint="eastAsia"/>
                <w:sz w:val="18"/>
                <w:szCs w:val="18"/>
              </w:rPr>
              <w:t>加做后置三点悬挂装置提升力试验，对样机相关配置进行一致性检查</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snapToGrid w:val="0"/>
              <w:rPr>
                <w:rFonts w:ascii="宋体" w:cs="Times New Roman"/>
                <w:sz w:val="18"/>
                <w:szCs w:val="18"/>
              </w:rPr>
            </w:pPr>
            <w:r>
              <w:rPr>
                <w:rFonts w:ascii="宋体" w:cs="Times New Roman" w:hint="eastAsia"/>
                <w:sz w:val="18"/>
                <w:szCs w:val="18"/>
              </w:rPr>
              <w:t>电液控制多路阀</w:t>
            </w:r>
          </w:p>
        </w:tc>
        <w:tc>
          <w:tcPr>
            <w:tcW w:w="587"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jc w:val="center"/>
              <w:rPr>
                <w:rFonts w:hAnsi="宋体"/>
                <w:sz w:val="18"/>
                <w:szCs w:val="18"/>
              </w:rPr>
            </w:pPr>
            <w:r>
              <w:rPr>
                <w:rFonts w:hAnsi="宋体" w:hint="eastAsia"/>
                <w:sz w:val="18"/>
                <w:szCs w:val="18"/>
              </w:rPr>
              <w:t>需确认</w:t>
            </w:r>
          </w:p>
        </w:tc>
        <w:tc>
          <w:tcPr>
            <w:tcW w:w="1355" w:type="pct"/>
            <w:noWrap/>
          </w:tcPr>
          <w:p w:rsidR="002D37DD" w:rsidRDefault="00B46945">
            <w:pPr>
              <w:adjustRightInd w:val="0"/>
              <w:snapToGrid w:val="0"/>
              <w:spacing w:line="200" w:lineRule="exact"/>
              <w:jc w:val="center"/>
              <w:rPr>
                <w:rFonts w:ascii="宋体" w:hAnsi="宋体" w:cs="宋体"/>
                <w:sz w:val="18"/>
                <w:szCs w:val="18"/>
              </w:rPr>
            </w:pPr>
            <w:r>
              <w:rPr>
                <w:rFonts w:ascii="宋体" w:hAnsi="宋体" w:cs="宋体" w:hint="eastAsia"/>
                <w:sz w:val="18"/>
                <w:szCs w:val="18"/>
              </w:rPr>
              <w:t>对样机相关配置进行一致性检查</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snapToGrid w:val="0"/>
              <w:rPr>
                <w:rFonts w:ascii="宋体" w:cs="Times New Roman"/>
                <w:sz w:val="18"/>
                <w:szCs w:val="18"/>
              </w:rPr>
            </w:pPr>
            <w:r>
              <w:rPr>
                <w:rFonts w:ascii="宋体" w:cs="Times New Roman" w:hint="eastAsia"/>
                <w:sz w:val="18"/>
                <w:szCs w:val="18"/>
              </w:rPr>
              <w:t>电控液压转向</w:t>
            </w:r>
          </w:p>
        </w:tc>
        <w:tc>
          <w:tcPr>
            <w:tcW w:w="587" w:type="pct"/>
            <w:noWrap/>
            <w:vAlign w:val="center"/>
          </w:tcPr>
          <w:p w:rsidR="002D37DD" w:rsidRDefault="00B46945">
            <w:pPr>
              <w:adjustRightInd w:val="0"/>
              <w:snapToGrid w:val="0"/>
              <w:jc w:val="center"/>
              <w:rPr>
                <w:rFonts w:ascii="宋体" w:hAnsi="宋体" w:cs="宋体"/>
                <w:sz w:val="18"/>
                <w:szCs w:val="18"/>
              </w:rPr>
            </w:pPr>
            <w:r>
              <w:rPr>
                <w:rFonts w:ascii="宋体" w:cs="Times New Roman" w:hint="eastAsia"/>
                <w:sz w:val="18"/>
                <w:szCs w:val="18"/>
              </w:rPr>
              <w:t>允许变化</w:t>
            </w:r>
          </w:p>
        </w:tc>
        <w:tc>
          <w:tcPr>
            <w:tcW w:w="1401" w:type="pct"/>
            <w:noWrap/>
            <w:vAlign w:val="center"/>
          </w:tcPr>
          <w:p w:rsidR="002D37DD" w:rsidRDefault="00B46945">
            <w:pPr>
              <w:adjustRightInd w:val="0"/>
              <w:snapToGrid w:val="0"/>
              <w:jc w:val="center"/>
              <w:rPr>
                <w:rFonts w:hAnsi="宋体"/>
                <w:sz w:val="18"/>
                <w:szCs w:val="18"/>
              </w:rPr>
            </w:pPr>
            <w:r>
              <w:rPr>
                <w:rFonts w:hAnsi="宋体" w:hint="eastAsia"/>
                <w:sz w:val="18"/>
                <w:szCs w:val="18"/>
              </w:rPr>
              <w:t>需确认</w:t>
            </w:r>
          </w:p>
        </w:tc>
        <w:tc>
          <w:tcPr>
            <w:tcW w:w="1355" w:type="pct"/>
            <w:noWrap/>
          </w:tcPr>
          <w:p w:rsidR="002D37DD" w:rsidRDefault="00B46945">
            <w:pPr>
              <w:adjustRightInd w:val="0"/>
              <w:snapToGrid w:val="0"/>
              <w:spacing w:line="200" w:lineRule="exact"/>
              <w:jc w:val="center"/>
              <w:rPr>
                <w:rFonts w:ascii="宋体" w:hAnsi="宋体" w:cs="宋体"/>
                <w:sz w:val="18"/>
                <w:szCs w:val="18"/>
              </w:rPr>
            </w:pPr>
            <w:r>
              <w:rPr>
                <w:rFonts w:ascii="宋体" w:hAnsi="宋体" w:cs="宋体" w:hint="eastAsia"/>
                <w:sz w:val="18"/>
                <w:szCs w:val="18"/>
              </w:rPr>
              <w:t>对样机相关配置进行一致性检查</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pStyle w:val="afc"/>
              <w:widowControl w:val="0"/>
              <w:ind w:firstLineChars="0" w:firstLine="0"/>
              <w:contextualSpacing/>
              <w:jc w:val="left"/>
              <w:rPr>
                <w:rFonts w:hAnsi="宋体"/>
                <w:sz w:val="18"/>
                <w:szCs w:val="18"/>
              </w:rPr>
            </w:pPr>
          </w:p>
        </w:tc>
        <w:tc>
          <w:tcPr>
            <w:tcW w:w="782" w:type="pct"/>
            <w:noWrap/>
            <w:vAlign w:val="center"/>
          </w:tcPr>
          <w:p w:rsidR="002D37DD" w:rsidRDefault="00B46945">
            <w:pPr>
              <w:adjustRightInd w:val="0"/>
              <w:snapToGrid w:val="0"/>
              <w:rPr>
                <w:rFonts w:ascii="宋体" w:cs="Times New Roman"/>
                <w:sz w:val="18"/>
                <w:szCs w:val="18"/>
              </w:rPr>
            </w:pPr>
            <w:r>
              <w:rPr>
                <w:rFonts w:ascii="宋体" w:cs="Times New Roman" w:hint="eastAsia"/>
                <w:sz w:val="18"/>
                <w:szCs w:val="18"/>
              </w:rPr>
              <w:t>地头管理</w:t>
            </w:r>
          </w:p>
        </w:tc>
        <w:tc>
          <w:tcPr>
            <w:tcW w:w="587" w:type="pct"/>
            <w:noWrap/>
            <w:vAlign w:val="center"/>
          </w:tcPr>
          <w:p w:rsidR="002D37DD" w:rsidRDefault="00B46945">
            <w:pPr>
              <w:adjustRightInd w:val="0"/>
              <w:snapToGrid w:val="0"/>
              <w:jc w:val="center"/>
              <w:rPr>
                <w:rFonts w:ascii="宋体" w:hAnsi="宋体" w:cs="宋体"/>
                <w:sz w:val="18"/>
                <w:szCs w:val="18"/>
              </w:rPr>
            </w:pPr>
            <w:r>
              <w:rPr>
                <w:rFonts w:ascii="宋体" w:cs="Times New Roman" w:hint="eastAsia"/>
                <w:sz w:val="18"/>
                <w:szCs w:val="18"/>
              </w:rPr>
              <w:t>允许变化</w:t>
            </w:r>
          </w:p>
        </w:tc>
        <w:tc>
          <w:tcPr>
            <w:tcW w:w="1401" w:type="pct"/>
            <w:noWrap/>
            <w:vAlign w:val="center"/>
          </w:tcPr>
          <w:p w:rsidR="002D37DD" w:rsidRDefault="00B46945">
            <w:pPr>
              <w:adjustRightInd w:val="0"/>
              <w:snapToGrid w:val="0"/>
              <w:jc w:val="center"/>
              <w:rPr>
                <w:rFonts w:hAnsi="宋体"/>
                <w:sz w:val="18"/>
                <w:szCs w:val="18"/>
              </w:rPr>
            </w:pPr>
            <w:r>
              <w:rPr>
                <w:rFonts w:hAnsi="宋体" w:hint="eastAsia"/>
                <w:sz w:val="18"/>
                <w:szCs w:val="18"/>
              </w:rPr>
              <w:t>需确认</w:t>
            </w:r>
          </w:p>
        </w:tc>
        <w:tc>
          <w:tcPr>
            <w:tcW w:w="1355" w:type="pct"/>
            <w:noWrap/>
          </w:tcPr>
          <w:p w:rsidR="002D37DD" w:rsidRDefault="00B46945">
            <w:pPr>
              <w:adjustRightInd w:val="0"/>
              <w:snapToGrid w:val="0"/>
              <w:spacing w:line="200" w:lineRule="exact"/>
              <w:jc w:val="center"/>
              <w:rPr>
                <w:rFonts w:ascii="宋体" w:hAnsi="宋体" w:cs="宋体"/>
                <w:sz w:val="18"/>
                <w:szCs w:val="18"/>
              </w:rPr>
            </w:pPr>
            <w:r>
              <w:rPr>
                <w:rFonts w:ascii="宋体" w:hAnsi="宋体" w:cs="宋体" w:hint="eastAsia"/>
                <w:sz w:val="18"/>
                <w:szCs w:val="18"/>
              </w:rPr>
              <w:t>对样机相关配置进行一致性检查</w:t>
            </w:r>
          </w:p>
        </w:tc>
      </w:tr>
      <w:tr w:rsidR="002D37DD" w:rsidTr="00155328">
        <w:trPr>
          <w:cantSplit/>
          <w:trHeight w:val="284"/>
        </w:trPr>
        <w:tc>
          <w:tcPr>
            <w:tcW w:w="302" w:type="pct"/>
            <w:vMerge w:val="restart"/>
            <w:noWrap/>
            <w:vAlign w:val="center"/>
          </w:tcPr>
          <w:p w:rsidR="002D37DD" w:rsidRDefault="00B46945">
            <w:pPr>
              <w:adjustRightInd w:val="0"/>
              <w:contextualSpacing/>
              <w:jc w:val="center"/>
              <w:rPr>
                <w:rFonts w:ascii="宋体" w:hAnsi="宋体" w:cs="宋体"/>
                <w:sz w:val="18"/>
                <w:szCs w:val="18"/>
              </w:rPr>
            </w:pPr>
            <w:r>
              <w:rPr>
                <w:rFonts w:ascii="宋体" w:hAnsi="宋体" w:cs="宋体" w:hint="eastAsia"/>
                <w:sz w:val="18"/>
                <w:szCs w:val="18"/>
              </w:rPr>
              <w:t>28</w:t>
            </w:r>
          </w:p>
        </w:tc>
        <w:tc>
          <w:tcPr>
            <w:tcW w:w="573" w:type="pct"/>
            <w:vMerge w:val="restart"/>
            <w:noWrap/>
            <w:vAlign w:val="center"/>
          </w:tcPr>
          <w:p w:rsidR="002D37DD" w:rsidRDefault="00B46945">
            <w:pPr>
              <w:adjustRightInd w:val="0"/>
              <w:snapToGrid w:val="0"/>
              <w:rPr>
                <w:rFonts w:hAnsi="宋体"/>
                <w:sz w:val="18"/>
                <w:szCs w:val="18"/>
              </w:rPr>
            </w:pPr>
            <w:r>
              <w:rPr>
                <w:rFonts w:ascii="宋体" w:hAnsi="宋体" w:cs="宋体" w:hint="eastAsia"/>
                <w:sz w:val="18"/>
                <w:szCs w:val="18"/>
              </w:rPr>
              <w:t>★</w:t>
            </w:r>
            <w:r>
              <w:rPr>
                <w:rFonts w:ascii="宋体" w:cs="Times New Roman" w:hint="eastAsia"/>
                <w:sz w:val="18"/>
                <w:szCs w:val="18"/>
              </w:rPr>
              <w:t>辅助驾驶系统</w:t>
            </w:r>
          </w:p>
        </w:tc>
        <w:tc>
          <w:tcPr>
            <w:tcW w:w="782" w:type="pct"/>
            <w:noWrap/>
            <w:vAlign w:val="center"/>
          </w:tcPr>
          <w:p w:rsidR="002D37DD" w:rsidRDefault="00B46945">
            <w:pPr>
              <w:adjustRightInd w:val="0"/>
              <w:snapToGrid w:val="0"/>
              <w:jc w:val="left"/>
              <w:rPr>
                <w:rFonts w:ascii="宋体" w:hAnsi="宋体" w:cs="宋体"/>
                <w:sz w:val="18"/>
                <w:szCs w:val="18"/>
              </w:rPr>
            </w:pPr>
            <w:r>
              <w:rPr>
                <w:rFonts w:ascii="宋体" w:cs="Times New Roman" w:hint="eastAsia"/>
                <w:sz w:val="18"/>
                <w:szCs w:val="18"/>
              </w:rPr>
              <w:t>型式</w:t>
            </w:r>
          </w:p>
        </w:tc>
        <w:tc>
          <w:tcPr>
            <w:tcW w:w="587"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需确认</w:t>
            </w:r>
          </w:p>
        </w:tc>
        <w:tc>
          <w:tcPr>
            <w:tcW w:w="1355" w:type="pct"/>
            <w:noWrap/>
          </w:tcPr>
          <w:p w:rsidR="002D37DD" w:rsidRDefault="00B46945">
            <w:pPr>
              <w:adjustRightInd w:val="0"/>
              <w:snapToGrid w:val="0"/>
              <w:spacing w:line="200" w:lineRule="exact"/>
              <w:jc w:val="center"/>
              <w:rPr>
                <w:rFonts w:ascii="宋体" w:hAnsi="宋体" w:cs="宋体"/>
                <w:sz w:val="18"/>
                <w:szCs w:val="18"/>
              </w:rPr>
            </w:pPr>
            <w:r>
              <w:rPr>
                <w:rFonts w:ascii="宋体" w:hAnsi="宋体" w:cs="宋体" w:hint="eastAsia"/>
                <w:sz w:val="18"/>
                <w:szCs w:val="18"/>
              </w:rPr>
              <w:t>辅助驾驶拖拉机整机认证证书及其认证报告</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adjustRightInd w:val="0"/>
              <w:snapToGrid w:val="0"/>
              <w:rPr>
                <w:rFonts w:hAnsi="宋体"/>
                <w:sz w:val="18"/>
                <w:szCs w:val="18"/>
              </w:rPr>
            </w:pPr>
          </w:p>
        </w:tc>
        <w:tc>
          <w:tcPr>
            <w:tcW w:w="782" w:type="pct"/>
            <w:noWrap/>
            <w:vAlign w:val="center"/>
          </w:tcPr>
          <w:p w:rsidR="002D37DD" w:rsidRDefault="00B46945">
            <w:pPr>
              <w:adjustRightInd w:val="0"/>
              <w:snapToGrid w:val="0"/>
              <w:jc w:val="left"/>
              <w:rPr>
                <w:rFonts w:ascii="宋体" w:hAnsi="宋体" w:cs="宋体"/>
                <w:sz w:val="18"/>
                <w:szCs w:val="18"/>
              </w:rPr>
            </w:pPr>
            <w:r>
              <w:rPr>
                <w:rFonts w:ascii="宋体" w:cs="Times New Roman" w:hint="eastAsia"/>
                <w:sz w:val="18"/>
                <w:szCs w:val="18"/>
              </w:rPr>
              <w:t>型号</w:t>
            </w:r>
          </w:p>
        </w:tc>
        <w:tc>
          <w:tcPr>
            <w:tcW w:w="587"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需确认</w:t>
            </w:r>
          </w:p>
        </w:tc>
        <w:tc>
          <w:tcPr>
            <w:tcW w:w="1355" w:type="pct"/>
            <w:noWrap/>
          </w:tcPr>
          <w:p w:rsidR="002D37DD" w:rsidRDefault="00B46945">
            <w:pPr>
              <w:adjustRightInd w:val="0"/>
              <w:snapToGrid w:val="0"/>
              <w:spacing w:line="200" w:lineRule="exact"/>
              <w:jc w:val="center"/>
              <w:rPr>
                <w:rFonts w:ascii="宋体" w:hAnsi="宋体" w:cs="宋体"/>
                <w:sz w:val="18"/>
                <w:szCs w:val="18"/>
              </w:rPr>
            </w:pPr>
            <w:r>
              <w:rPr>
                <w:rFonts w:ascii="宋体" w:hAnsi="宋体" w:cs="宋体" w:hint="eastAsia"/>
                <w:sz w:val="18"/>
                <w:szCs w:val="18"/>
              </w:rPr>
              <w:t>辅助驾驶拖拉机整机认证证书及其认证报告</w:t>
            </w:r>
          </w:p>
        </w:tc>
      </w:tr>
      <w:tr w:rsidR="002D37DD" w:rsidTr="00155328">
        <w:trPr>
          <w:cantSplit/>
          <w:trHeight w:val="284"/>
        </w:trPr>
        <w:tc>
          <w:tcPr>
            <w:tcW w:w="302" w:type="pct"/>
            <w:vMerge/>
            <w:noWrap/>
            <w:vAlign w:val="center"/>
          </w:tcPr>
          <w:p w:rsidR="002D37DD" w:rsidRDefault="002D37DD">
            <w:pPr>
              <w:adjustRightInd w:val="0"/>
              <w:contextualSpacing/>
              <w:jc w:val="center"/>
              <w:rPr>
                <w:rFonts w:ascii="宋体" w:hAnsi="宋体" w:cs="宋体"/>
                <w:sz w:val="18"/>
                <w:szCs w:val="18"/>
              </w:rPr>
            </w:pPr>
          </w:p>
        </w:tc>
        <w:tc>
          <w:tcPr>
            <w:tcW w:w="573" w:type="pct"/>
            <w:vMerge/>
            <w:noWrap/>
            <w:vAlign w:val="center"/>
          </w:tcPr>
          <w:p w:rsidR="002D37DD" w:rsidRDefault="002D37DD">
            <w:pPr>
              <w:adjustRightInd w:val="0"/>
              <w:snapToGrid w:val="0"/>
              <w:rPr>
                <w:rFonts w:ascii="宋体" w:cs="Times New Roman"/>
                <w:sz w:val="18"/>
                <w:szCs w:val="18"/>
              </w:rPr>
            </w:pPr>
          </w:p>
        </w:tc>
        <w:tc>
          <w:tcPr>
            <w:tcW w:w="782" w:type="pct"/>
            <w:noWrap/>
            <w:vAlign w:val="center"/>
          </w:tcPr>
          <w:p w:rsidR="002D37DD" w:rsidRDefault="00B46945">
            <w:pPr>
              <w:adjustRightInd w:val="0"/>
              <w:snapToGrid w:val="0"/>
              <w:jc w:val="left"/>
              <w:rPr>
                <w:rFonts w:ascii="宋体" w:hAnsi="宋体" w:cs="宋体"/>
                <w:sz w:val="18"/>
                <w:szCs w:val="18"/>
              </w:rPr>
            </w:pPr>
            <w:r>
              <w:rPr>
                <w:rFonts w:ascii="宋体" w:cs="Times New Roman" w:hint="eastAsia"/>
                <w:sz w:val="18"/>
                <w:szCs w:val="18"/>
              </w:rPr>
              <w:t>生产厂</w:t>
            </w:r>
          </w:p>
        </w:tc>
        <w:tc>
          <w:tcPr>
            <w:tcW w:w="587"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允许变化</w:t>
            </w:r>
          </w:p>
        </w:tc>
        <w:tc>
          <w:tcPr>
            <w:tcW w:w="1401" w:type="pct"/>
            <w:noWrap/>
            <w:vAlign w:val="center"/>
          </w:tcPr>
          <w:p w:rsidR="002D37DD" w:rsidRDefault="00B46945">
            <w:pPr>
              <w:adjustRightInd w:val="0"/>
              <w:snapToGrid w:val="0"/>
              <w:jc w:val="center"/>
              <w:rPr>
                <w:rFonts w:ascii="宋体" w:hAnsi="宋体" w:cs="宋体"/>
                <w:sz w:val="18"/>
                <w:szCs w:val="18"/>
              </w:rPr>
            </w:pPr>
            <w:r>
              <w:rPr>
                <w:rFonts w:ascii="宋体" w:hAnsi="宋体" w:cs="宋体" w:hint="eastAsia"/>
                <w:sz w:val="18"/>
                <w:szCs w:val="18"/>
              </w:rPr>
              <w:t>需确认</w:t>
            </w:r>
          </w:p>
        </w:tc>
        <w:tc>
          <w:tcPr>
            <w:tcW w:w="1355" w:type="pct"/>
            <w:noWrap/>
          </w:tcPr>
          <w:p w:rsidR="002D37DD" w:rsidRDefault="00B46945">
            <w:pPr>
              <w:adjustRightInd w:val="0"/>
              <w:snapToGrid w:val="0"/>
              <w:spacing w:line="200" w:lineRule="exact"/>
              <w:jc w:val="center"/>
              <w:rPr>
                <w:rFonts w:ascii="宋体" w:hAnsi="宋体" w:cs="宋体"/>
                <w:sz w:val="18"/>
                <w:szCs w:val="18"/>
              </w:rPr>
            </w:pPr>
            <w:r>
              <w:rPr>
                <w:rFonts w:ascii="宋体" w:hAnsi="宋体" w:cs="宋体" w:hint="eastAsia"/>
                <w:sz w:val="18"/>
                <w:szCs w:val="18"/>
              </w:rPr>
              <w:t>辅助驾驶拖拉机整机认证证书及其认证报告</w:t>
            </w:r>
          </w:p>
        </w:tc>
      </w:tr>
      <w:tr w:rsidR="00155328" w:rsidTr="00155328">
        <w:trPr>
          <w:cantSplit/>
          <w:trHeight w:val="284"/>
        </w:trPr>
        <w:tc>
          <w:tcPr>
            <w:tcW w:w="302" w:type="pct"/>
            <w:noWrap/>
            <w:vAlign w:val="center"/>
          </w:tcPr>
          <w:p w:rsidR="00155328" w:rsidRDefault="00C841D8" w:rsidP="00155328">
            <w:pPr>
              <w:adjustRightInd w:val="0"/>
              <w:contextualSpacing/>
              <w:jc w:val="center"/>
              <w:rPr>
                <w:rFonts w:ascii="宋体" w:hAnsi="宋体" w:cs="宋体"/>
                <w:sz w:val="18"/>
                <w:szCs w:val="18"/>
              </w:rPr>
            </w:pPr>
            <w:r>
              <w:rPr>
                <w:rFonts w:ascii="宋体" w:cs="宋体" w:hint="eastAsia"/>
                <w:sz w:val="18"/>
                <w:szCs w:val="18"/>
              </w:rPr>
              <w:t>29</w:t>
            </w:r>
          </w:p>
        </w:tc>
        <w:tc>
          <w:tcPr>
            <w:tcW w:w="573" w:type="pct"/>
            <w:noWrap/>
            <w:vAlign w:val="center"/>
          </w:tcPr>
          <w:p w:rsidR="00155328" w:rsidRDefault="00155328" w:rsidP="00155328">
            <w:pPr>
              <w:adjustRightInd w:val="0"/>
              <w:snapToGrid w:val="0"/>
              <w:rPr>
                <w:rFonts w:ascii="宋体" w:cs="Times New Roman"/>
                <w:sz w:val="18"/>
                <w:szCs w:val="18"/>
              </w:rPr>
            </w:pPr>
            <w:r>
              <w:rPr>
                <w:rFonts w:ascii="宋体" w:cs="Times New Roman" w:hint="eastAsia"/>
                <w:sz w:val="18"/>
                <w:szCs w:val="18"/>
              </w:rPr>
              <w:t>可自适应调整的驾驶装置（如有）</w:t>
            </w:r>
          </w:p>
        </w:tc>
        <w:tc>
          <w:tcPr>
            <w:tcW w:w="782" w:type="pct"/>
            <w:noWrap/>
            <w:vAlign w:val="center"/>
          </w:tcPr>
          <w:p w:rsidR="00155328" w:rsidRDefault="00155328" w:rsidP="00155328">
            <w:pPr>
              <w:adjustRightInd w:val="0"/>
              <w:snapToGrid w:val="0"/>
              <w:jc w:val="left"/>
              <w:rPr>
                <w:rFonts w:ascii="宋体" w:cs="Times New Roman"/>
                <w:sz w:val="18"/>
                <w:szCs w:val="18"/>
              </w:rPr>
            </w:pPr>
            <w:r>
              <w:rPr>
                <w:rFonts w:ascii="宋体" w:cs="Times New Roman" w:hint="eastAsia"/>
                <w:sz w:val="18"/>
                <w:szCs w:val="18"/>
              </w:rPr>
              <w:t>型式</w:t>
            </w:r>
          </w:p>
        </w:tc>
        <w:tc>
          <w:tcPr>
            <w:tcW w:w="587" w:type="pct"/>
            <w:noWrap/>
            <w:vAlign w:val="center"/>
          </w:tcPr>
          <w:p w:rsidR="00155328" w:rsidRDefault="00155328" w:rsidP="00155328">
            <w:pPr>
              <w:adjustRightInd w:val="0"/>
              <w:snapToGrid w:val="0"/>
              <w:jc w:val="center"/>
              <w:rPr>
                <w:rFonts w:ascii="宋体" w:hAnsi="宋体" w:cs="宋体"/>
                <w:sz w:val="18"/>
                <w:szCs w:val="18"/>
              </w:rPr>
            </w:pPr>
            <w:r>
              <w:rPr>
                <w:rFonts w:ascii="宋体" w:hAnsi="宋体" w:cs="宋体" w:hint="eastAsia"/>
                <w:sz w:val="18"/>
                <w:szCs w:val="18"/>
              </w:rPr>
              <w:t>不允许变化</w:t>
            </w:r>
          </w:p>
        </w:tc>
        <w:tc>
          <w:tcPr>
            <w:tcW w:w="1401" w:type="pct"/>
            <w:noWrap/>
            <w:vAlign w:val="center"/>
          </w:tcPr>
          <w:p w:rsidR="00155328" w:rsidRDefault="00155328" w:rsidP="00155328">
            <w:pPr>
              <w:adjustRightInd w:val="0"/>
              <w:snapToGrid w:val="0"/>
              <w:jc w:val="center"/>
              <w:rPr>
                <w:rFonts w:ascii="宋体" w:hAnsi="宋体" w:cs="宋体"/>
                <w:sz w:val="18"/>
                <w:szCs w:val="18"/>
              </w:rPr>
            </w:pPr>
            <w:r>
              <w:rPr>
                <w:rFonts w:ascii="宋体" w:hAnsi="宋体" w:cs="宋体"/>
                <w:sz w:val="18"/>
                <w:szCs w:val="18"/>
              </w:rPr>
              <w:t>/</w:t>
            </w:r>
          </w:p>
        </w:tc>
        <w:tc>
          <w:tcPr>
            <w:tcW w:w="1355" w:type="pct"/>
            <w:noWrap/>
            <w:vAlign w:val="center"/>
          </w:tcPr>
          <w:p w:rsidR="00155328" w:rsidRDefault="00155328" w:rsidP="00155328">
            <w:pPr>
              <w:adjustRightInd w:val="0"/>
              <w:snapToGrid w:val="0"/>
              <w:spacing w:line="200" w:lineRule="exact"/>
              <w:jc w:val="center"/>
              <w:rPr>
                <w:rFonts w:ascii="宋体" w:hAnsi="宋体" w:cs="宋体"/>
                <w:sz w:val="18"/>
                <w:szCs w:val="18"/>
              </w:rPr>
            </w:pPr>
            <w:r>
              <w:rPr>
                <w:rFonts w:ascii="宋体" w:hAnsi="宋体" w:cs="宋体"/>
                <w:sz w:val="18"/>
                <w:szCs w:val="18"/>
              </w:rPr>
              <w:t>/</w:t>
            </w:r>
          </w:p>
        </w:tc>
      </w:tr>
      <w:tr w:rsidR="00155328" w:rsidTr="00155328">
        <w:trPr>
          <w:cantSplit/>
          <w:trHeight w:val="284"/>
        </w:trPr>
        <w:tc>
          <w:tcPr>
            <w:tcW w:w="302" w:type="pct"/>
            <w:noWrap/>
            <w:vAlign w:val="center"/>
          </w:tcPr>
          <w:p w:rsidR="00155328" w:rsidRDefault="00C841D8" w:rsidP="00155328">
            <w:pPr>
              <w:adjustRightInd w:val="0"/>
              <w:contextualSpacing/>
              <w:jc w:val="center"/>
              <w:rPr>
                <w:rFonts w:ascii="宋体" w:hAnsi="宋体" w:cs="宋体"/>
                <w:sz w:val="18"/>
                <w:szCs w:val="18"/>
              </w:rPr>
            </w:pPr>
            <w:r>
              <w:rPr>
                <w:rFonts w:ascii="宋体" w:cs="宋体" w:hint="eastAsia"/>
                <w:sz w:val="18"/>
                <w:szCs w:val="18"/>
              </w:rPr>
              <w:t>30</w:t>
            </w:r>
          </w:p>
        </w:tc>
        <w:tc>
          <w:tcPr>
            <w:tcW w:w="573" w:type="pct"/>
            <w:noWrap/>
            <w:vAlign w:val="center"/>
          </w:tcPr>
          <w:p w:rsidR="00155328" w:rsidRDefault="00155328" w:rsidP="00155328">
            <w:pPr>
              <w:adjustRightInd w:val="0"/>
              <w:snapToGrid w:val="0"/>
              <w:rPr>
                <w:rFonts w:ascii="宋体" w:cs="Times New Roman"/>
                <w:sz w:val="18"/>
                <w:szCs w:val="18"/>
              </w:rPr>
            </w:pPr>
            <w:r>
              <w:rPr>
                <w:rFonts w:ascii="宋体" w:cs="Times New Roman" w:hint="eastAsia"/>
                <w:sz w:val="18"/>
                <w:szCs w:val="18"/>
              </w:rPr>
              <w:t>双向操作装置（如有）</w:t>
            </w:r>
          </w:p>
        </w:tc>
        <w:tc>
          <w:tcPr>
            <w:tcW w:w="782" w:type="pct"/>
            <w:noWrap/>
            <w:vAlign w:val="center"/>
          </w:tcPr>
          <w:p w:rsidR="00155328" w:rsidRDefault="00155328" w:rsidP="00155328">
            <w:pPr>
              <w:adjustRightInd w:val="0"/>
              <w:snapToGrid w:val="0"/>
              <w:jc w:val="left"/>
              <w:rPr>
                <w:rFonts w:ascii="宋体" w:cs="Times New Roman"/>
                <w:sz w:val="18"/>
                <w:szCs w:val="18"/>
              </w:rPr>
            </w:pPr>
            <w:r>
              <w:rPr>
                <w:rFonts w:ascii="宋体" w:cs="Times New Roman" w:hint="eastAsia"/>
                <w:sz w:val="18"/>
                <w:szCs w:val="18"/>
              </w:rPr>
              <w:t>调节方式</w:t>
            </w:r>
          </w:p>
        </w:tc>
        <w:tc>
          <w:tcPr>
            <w:tcW w:w="587" w:type="pct"/>
            <w:noWrap/>
            <w:vAlign w:val="center"/>
          </w:tcPr>
          <w:p w:rsidR="00155328" w:rsidRDefault="00155328" w:rsidP="00155328">
            <w:pPr>
              <w:adjustRightInd w:val="0"/>
              <w:snapToGrid w:val="0"/>
              <w:jc w:val="center"/>
              <w:rPr>
                <w:rFonts w:ascii="宋体" w:hAnsi="宋体" w:cs="宋体"/>
                <w:sz w:val="18"/>
                <w:szCs w:val="18"/>
              </w:rPr>
            </w:pPr>
            <w:r>
              <w:rPr>
                <w:rFonts w:ascii="宋体" w:hAnsi="宋体" w:cs="宋体" w:hint="eastAsia"/>
                <w:sz w:val="18"/>
                <w:szCs w:val="18"/>
              </w:rPr>
              <w:t>不允许变化</w:t>
            </w:r>
          </w:p>
        </w:tc>
        <w:tc>
          <w:tcPr>
            <w:tcW w:w="1401" w:type="pct"/>
            <w:noWrap/>
            <w:vAlign w:val="center"/>
          </w:tcPr>
          <w:p w:rsidR="00155328" w:rsidRDefault="00155328" w:rsidP="00155328">
            <w:pPr>
              <w:adjustRightInd w:val="0"/>
              <w:snapToGrid w:val="0"/>
              <w:jc w:val="center"/>
              <w:rPr>
                <w:rFonts w:ascii="宋体" w:hAnsi="宋体" w:cs="宋体"/>
                <w:sz w:val="18"/>
                <w:szCs w:val="18"/>
              </w:rPr>
            </w:pPr>
            <w:r>
              <w:rPr>
                <w:rFonts w:ascii="宋体" w:hAnsi="宋体" w:cs="宋体"/>
                <w:sz w:val="18"/>
                <w:szCs w:val="18"/>
              </w:rPr>
              <w:t>/</w:t>
            </w:r>
          </w:p>
        </w:tc>
        <w:tc>
          <w:tcPr>
            <w:tcW w:w="1355" w:type="pct"/>
            <w:noWrap/>
            <w:vAlign w:val="center"/>
          </w:tcPr>
          <w:p w:rsidR="00155328" w:rsidRDefault="00155328" w:rsidP="00155328">
            <w:pPr>
              <w:adjustRightInd w:val="0"/>
              <w:snapToGrid w:val="0"/>
              <w:spacing w:line="200" w:lineRule="exact"/>
              <w:jc w:val="center"/>
              <w:rPr>
                <w:rFonts w:ascii="宋体" w:hAnsi="宋体" w:cs="宋体"/>
                <w:sz w:val="18"/>
                <w:szCs w:val="18"/>
              </w:rPr>
            </w:pPr>
            <w:r>
              <w:rPr>
                <w:rFonts w:ascii="宋体" w:hAnsi="宋体" w:cs="宋体"/>
                <w:sz w:val="18"/>
                <w:szCs w:val="18"/>
              </w:rPr>
              <w:t>/</w:t>
            </w:r>
          </w:p>
        </w:tc>
      </w:tr>
      <w:tr w:rsidR="002D37DD">
        <w:trPr>
          <w:cantSplit/>
          <w:trHeight w:val="284"/>
        </w:trPr>
        <w:tc>
          <w:tcPr>
            <w:tcW w:w="5000" w:type="pct"/>
            <w:gridSpan w:val="6"/>
            <w:noWrap/>
            <w:vAlign w:val="center"/>
          </w:tcPr>
          <w:p w:rsidR="002D37DD" w:rsidRDefault="00B46945">
            <w:pPr>
              <w:adjustRightInd w:val="0"/>
              <w:snapToGrid w:val="0"/>
              <w:spacing w:line="200" w:lineRule="exact"/>
              <w:ind w:firstLineChars="200" w:firstLine="360"/>
              <w:rPr>
                <w:rFonts w:ascii="宋体" w:hAnsi="Times New Roman" w:cs="Times New Roman"/>
                <w:sz w:val="18"/>
                <w:szCs w:val="18"/>
              </w:rPr>
            </w:pPr>
            <w:r>
              <w:rPr>
                <w:rFonts w:ascii="黑体" w:eastAsia="黑体" w:hAnsi="黑体" w:cs="黑体" w:hint="eastAsia"/>
                <w:sz w:val="18"/>
                <w:szCs w:val="18"/>
              </w:rPr>
              <w:t>注</w:t>
            </w:r>
            <w:r>
              <w:rPr>
                <w:rFonts w:ascii="黑体" w:eastAsia="黑体" w:hAnsi="黑体" w:cs="黑体"/>
                <w:sz w:val="18"/>
                <w:szCs w:val="18"/>
              </w:rPr>
              <w:t>1</w:t>
            </w:r>
            <w:r>
              <w:rPr>
                <w:rFonts w:ascii="黑体" w:eastAsia="黑体" w:hAnsi="黑体" w:cs="黑体" w:hint="eastAsia"/>
                <w:sz w:val="18"/>
                <w:szCs w:val="18"/>
              </w:rPr>
              <w:t>：</w:t>
            </w:r>
            <w:r>
              <w:rPr>
                <w:rFonts w:ascii="宋体" w:hAnsi="宋体" w:cs="宋体" w:hint="eastAsia"/>
                <w:sz w:val="18"/>
                <w:szCs w:val="18"/>
              </w:rPr>
              <w:t>带★的项目变更需鉴定机构确认。</w:t>
            </w:r>
          </w:p>
          <w:p w:rsidR="002D37DD" w:rsidRDefault="00B46945">
            <w:pPr>
              <w:adjustRightInd w:val="0"/>
              <w:snapToGrid w:val="0"/>
              <w:spacing w:line="200" w:lineRule="exact"/>
              <w:ind w:firstLineChars="200" w:firstLine="360"/>
              <w:rPr>
                <w:rFonts w:ascii="宋体" w:hAnsi="宋体" w:cs="宋体"/>
                <w:sz w:val="18"/>
                <w:szCs w:val="18"/>
              </w:rPr>
            </w:pPr>
            <w:r>
              <w:rPr>
                <w:rFonts w:ascii="黑体" w:eastAsia="黑体" w:hAnsi="黑体" w:cs="黑体" w:hint="eastAsia"/>
                <w:sz w:val="18"/>
                <w:szCs w:val="18"/>
              </w:rPr>
              <w:t>注</w:t>
            </w:r>
            <w:r>
              <w:rPr>
                <w:rFonts w:ascii="黑体" w:eastAsia="黑体" w:hAnsi="黑体" w:cs="黑体"/>
                <w:sz w:val="18"/>
                <w:szCs w:val="18"/>
              </w:rPr>
              <w:t>2</w:t>
            </w:r>
            <w:r>
              <w:rPr>
                <w:rFonts w:ascii="黑体" w:eastAsia="黑体" w:hAnsi="黑体" w:cs="黑体" w:hint="eastAsia"/>
                <w:sz w:val="18"/>
                <w:szCs w:val="18"/>
              </w:rPr>
              <w:t>：</w:t>
            </w:r>
            <w:r>
              <w:rPr>
                <w:rFonts w:cs="宋体" w:hint="eastAsia"/>
                <w:sz w:val="18"/>
                <w:szCs w:val="18"/>
              </w:rPr>
              <w:t>选装</w:t>
            </w:r>
            <w:r>
              <w:rPr>
                <w:rFonts w:ascii="宋体" w:hAnsi="宋体" w:cs="宋体"/>
                <w:sz w:val="18"/>
                <w:szCs w:val="18"/>
              </w:rPr>
              <w:t>Hi-Lo</w:t>
            </w:r>
            <w:r>
              <w:rPr>
                <w:rFonts w:ascii="宋体" w:hAnsi="宋体" w:cs="宋体" w:hint="eastAsia"/>
                <w:sz w:val="18"/>
                <w:szCs w:val="18"/>
              </w:rPr>
              <w:t>挡</w:t>
            </w:r>
            <w:r>
              <w:rPr>
                <w:rFonts w:hAnsi="宋体" w:hint="eastAsia"/>
                <w:sz w:val="18"/>
                <w:szCs w:val="18"/>
              </w:rPr>
              <w:t>（</w:t>
            </w:r>
            <w:r>
              <w:rPr>
                <w:rFonts w:ascii="宋体" w:hAnsi="宋体" w:hint="eastAsia"/>
                <w:sz w:val="18"/>
                <w:szCs w:val="18"/>
              </w:rPr>
              <w:t>2</w:t>
            </w:r>
            <w:r>
              <w:rPr>
                <w:rFonts w:hAnsi="宋体" w:hint="eastAsia"/>
                <w:sz w:val="18"/>
                <w:szCs w:val="18"/>
              </w:rPr>
              <w:t>速，通过湿式离合器换挡）</w:t>
            </w:r>
            <w:r>
              <w:rPr>
                <w:rFonts w:ascii="宋体" w:hAnsi="宋体" w:cs="宋体" w:hint="eastAsia"/>
                <w:sz w:val="18"/>
                <w:szCs w:val="18"/>
              </w:rPr>
              <w:t>、动力换向时，认为变速箱（器）的型式未发生变化。</w:t>
            </w:r>
          </w:p>
        </w:tc>
      </w:tr>
    </w:tbl>
    <w:p w:rsidR="002D37DD" w:rsidRDefault="00B46945">
      <w:pPr>
        <w:pStyle w:val="aff"/>
        <w:widowControl w:val="0"/>
        <w:numPr>
          <w:ilvl w:val="2"/>
          <w:numId w:val="1"/>
        </w:numPr>
        <w:ind w:left="0"/>
        <w:rPr>
          <w:rFonts w:ascii="宋体" w:eastAsia="宋体" w:hAnsi="宋体"/>
          <w:snapToGrid w:val="0"/>
        </w:rPr>
      </w:pPr>
      <w:r>
        <w:rPr>
          <w:rFonts w:ascii="宋体" w:eastAsia="宋体" w:hAnsi="宋体" w:cs="宋体" w:hint="eastAsia"/>
          <w:kern w:val="2"/>
        </w:rPr>
        <w:t>未列入表10的项目，企业自主变更。</w:t>
      </w:r>
      <w:bookmarkEnd w:id="446"/>
      <w:bookmarkEnd w:id="447"/>
      <w:bookmarkEnd w:id="448"/>
      <w:bookmarkEnd w:id="449"/>
      <w:bookmarkEnd w:id="450"/>
      <w:bookmarkEnd w:id="451"/>
    </w:p>
    <w:p w:rsidR="002D37DD" w:rsidRDefault="00B46945">
      <w:pPr>
        <w:pStyle w:val="aff"/>
        <w:widowControl w:val="0"/>
        <w:numPr>
          <w:ilvl w:val="2"/>
          <w:numId w:val="1"/>
        </w:numPr>
        <w:ind w:left="0"/>
        <w:rPr>
          <w:rFonts w:ascii="宋体" w:eastAsia="宋体" w:hAnsi="宋体"/>
          <w:snapToGrid w:val="0"/>
        </w:rPr>
      </w:pPr>
      <w:bookmarkStart w:id="454" w:name="_Toc1900628"/>
      <w:bookmarkStart w:id="455" w:name="_Toc519494297"/>
      <w:bookmarkStart w:id="456" w:name="_Toc86845496"/>
      <w:bookmarkStart w:id="457" w:name="_Toc519688893"/>
      <w:bookmarkStart w:id="458" w:name="_Toc84575754"/>
      <w:bookmarkStart w:id="459" w:name="_Toc519691891"/>
      <w:r>
        <w:rPr>
          <w:rFonts w:ascii="宋体" w:eastAsia="宋体" w:hAnsi="宋体" w:cs="宋体" w:hint="eastAsia"/>
          <w:kern w:val="2"/>
        </w:rPr>
        <w:t>产品结构和特征参数的变更符合表10要求的，企业自主变更并保存变更批准文件（需鉴定机构确认的除外）</w:t>
      </w:r>
      <w:bookmarkEnd w:id="452"/>
      <w:r>
        <w:rPr>
          <w:rFonts w:ascii="宋体" w:eastAsia="宋体" w:hAnsi="宋体" w:cs="宋体" w:hint="eastAsia"/>
          <w:kern w:val="2"/>
        </w:rPr>
        <w:t>。</w:t>
      </w:r>
      <w:bookmarkEnd w:id="453"/>
      <w:bookmarkEnd w:id="454"/>
      <w:bookmarkEnd w:id="455"/>
      <w:bookmarkEnd w:id="456"/>
      <w:bookmarkEnd w:id="457"/>
      <w:bookmarkEnd w:id="458"/>
      <w:bookmarkEnd w:id="459"/>
    </w:p>
    <w:p w:rsidR="002D37DD" w:rsidRDefault="00B46945">
      <w:pPr>
        <w:pStyle w:val="aff"/>
        <w:widowControl w:val="0"/>
        <w:numPr>
          <w:ilvl w:val="2"/>
          <w:numId w:val="1"/>
        </w:numPr>
        <w:ind w:left="0"/>
        <w:rPr>
          <w:rFonts w:ascii="宋体" w:eastAsia="宋体" w:hAnsi="宋体" w:cs="宋体"/>
          <w:kern w:val="2"/>
        </w:rPr>
      </w:pPr>
      <w:bookmarkStart w:id="460" w:name="_Toc1900629"/>
      <w:bookmarkStart w:id="461" w:name="_Toc84575755"/>
      <w:bookmarkStart w:id="462" w:name="_Toc86845497"/>
      <w:r>
        <w:rPr>
          <w:rFonts w:ascii="宋体" w:eastAsia="宋体" w:hAnsi="宋体" w:cs="宋体" w:hint="eastAsia"/>
          <w:kern w:val="2"/>
        </w:rPr>
        <w:t>鉴定单元中多个机型出现相同结构或参数变更需要鉴定机构确认的，可同时申报变更。鉴定机构根据申报情况选择功率最大的机型加做相关试验，其他机型仅进行相关项目一致性检查确认。</w:t>
      </w:r>
    </w:p>
    <w:p w:rsidR="002D37DD" w:rsidRDefault="00B46945">
      <w:pPr>
        <w:pStyle w:val="aff"/>
        <w:widowControl w:val="0"/>
        <w:numPr>
          <w:ilvl w:val="2"/>
          <w:numId w:val="1"/>
        </w:numPr>
        <w:ind w:left="0"/>
        <w:rPr>
          <w:rFonts w:ascii="宋体" w:eastAsia="宋体" w:hAnsi="宋体"/>
          <w:kern w:val="2"/>
          <w:u w:val="single"/>
        </w:rPr>
      </w:pPr>
      <w:r>
        <w:rPr>
          <w:rFonts w:ascii="宋体" w:eastAsia="宋体" w:hAnsi="宋体" w:cs="宋体" w:hint="eastAsia"/>
          <w:kern w:val="2"/>
        </w:rPr>
        <w:t>由于允许变化的结构或参数发生变化，不能造成其他参数超出限制范围（确属由翻倾防护装置型式变更引起的最小使用质量变化，变化幅度应不大于10%）。</w:t>
      </w:r>
      <w:bookmarkEnd w:id="460"/>
      <w:bookmarkEnd w:id="461"/>
      <w:bookmarkEnd w:id="462"/>
    </w:p>
    <w:p w:rsidR="002D37DD" w:rsidRDefault="00B46945">
      <w:pPr>
        <w:pStyle w:val="aff"/>
        <w:widowControl w:val="0"/>
        <w:numPr>
          <w:ilvl w:val="2"/>
          <w:numId w:val="1"/>
        </w:numPr>
        <w:ind w:left="0"/>
        <w:rPr>
          <w:rFonts w:ascii="Calibri" w:eastAsia="宋体" w:hAnsi="Calibri"/>
          <w:kern w:val="2"/>
        </w:rPr>
      </w:pPr>
      <w:bookmarkStart w:id="463" w:name="_Toc461113461"/>
      <w:bookmarkStart w:id="464" w:name="_Toc86845498"/>
      <w:bookmarkStart w:id="465" w:name="_Toc1900630"/>
      <w:bookmarkStart w:id="466" w:name="_Toc84575756"/>
      <w:bookmarkStart w:id="467" w:name="_Toc519494298"/>
      <w:bookmarkStart w:id="468" w:name="_Toc519691892"/>
      <w:bookmarkStart w:id="469" w:name="_Toc519688894"/>
      <w:r>
        <w:rPr>
          <w:rFonts w:ascii="Calibri" w:eastAsia="宋体" w:hAnsi="Calibri" w:cs="宋体" w:hint="eastAsia"/>
          <w:kern w:val="2"/>
        </w:rPr>
        <w:t>因执行国家法律法规或强制性标准提出的新要求而引起产品相关结构或参数发生</w:t>
      </w:r>
      <w:r>
        <w:rPr>
          <w:rFonts w:ascii="宋体" w:eastAsia="宋体" w:hAnsi="宋体" w:cs="宋体" w:hint="eastAsia"/>
          <w:kern w:val="2"/>
        </w:rPr>
        <w:t>变化，超过表10要求</w:t>
      </w:r>
      <w:r>
        <w:rPr>
          <w:rFonts w:ascii="Calibri" w:eastAsia="宋体" w:hAnsi="Calibri" w:cs="宋体" w:hint="eastAsia"/>
          <w:kern w:val="2"/>
        </w:rPr>
        <w:t>的，应申报变更确认。</w:t>
      </w:r>
      <w:bookmarkEnd w:id="463"/>
      <w:bookmarkEnd w:id="464"/>
      <w:bookmarkEnd w:id="465"/>
      <w:bookmarkEnd w:id="466"/>
      <w:bookmarkEnd w:id="467"/>
      <w:bookmarkEnd w:id="468"/>
      <w:bookmarkEnd w:id="469"/>
    </w:p>
    <w:p w:rsidR="002D37DD" w:rsidRDefault="00B46945">
      <w:pPr>
        <w:pStyle w:val="aff"/>
        <w:widowControl w:val="0"/>
        <w:numPr>
          <w:ilvl w:val="2"/>
          <w:numId w:val="1"/>
        </w:numPr>
        <w:ind w:left="0"/>
        <w:rPr>
          <w:rFonts w:ascii="宋体" w:eastAsia="宋体" w:hAnsi="宋体"/>
          <w:kern w:val="2"/>
        </w:rPr>
      </w:pPr>
      <w:bookmarkStart w:id="470" w:name="_Toc86845499"/>
      <w:bookmarkStart w:id="471" w:name="_Toc84575757"/>
      <w:bookmarkStart w:id="472" w:name="_Toc1900631"/>
      <w:r>
        <w:rPr>
          <w:rFonts w:ascii="宋体" w:eastAsia="宋体" w:hAnsi="宋体" w:cs="宋体" w:hint="eastAsia"/>
          <w:kern w:val="2"/>
        </w:rPr>
        <w:t>申请变更需提供的材料：</w:t>
      </w:r>
      <w:bookmarkEnd w:id="470"/>
      <w:bookmarkEnd w:id="471"/>
      <w:bookmarkEnd w:id="472"/>
    </w:p>
    <w:p w:rsidR="002D37DD" w:rsidRDefault="00B46945">
      <w:pPr>
        <w:pStyle w:val="afc"/>
        <w:widowControl w:val="0"/>
        <w:numPr>
          <w:ilvl w:val="4"/>
          <w:numId w:val="11"/>
        </w:numPr>
        <w:tabs>
          <w:tab w:val="clear" w:pos="2100"/>
        </w:tabs>
        <w:ind w:left="851" w:firstLineChars="0" w:hanging="425"/>
        <w:rPr>
          <w:rFonts w:cs="Times New Roman"/>
        </w:rPr>
      </w:pPr>
      <w:r>
        <w:rPr>
          <w:rFonts w:hint="eastAsia"/>
        </w:rPr>
        <w:t>产品规格表（见附录</w:t>
      </w:r>
      <w:r>
        <w:t>A</w:t>
      </w:r>
      <w:r>
        <w:rPr>
          <w:rFonts w:hint="eastAsia"/>
        </w:rPr>
        <w:t>）；</w:t>
      </w:r>
    </w:p>
    <w:p w:rsidR="002D37DD" w:rsidRDefault="00B46945">
      <w:pPr>
        <w:pStyle w:val="afc"/>
        <w:widowControl w:val="0"/>
        <w:numPr>
          <w:ilvl w:val="4"/>
          <w:numId w:val="11"/>
        </w:numPr>
        <w:tabs>
          <w:tab w:val="clear" w:pos="2100"/>
        </w:tabs>
        <w:ind w:firstLineChars="0" w:hanging="1674"/>
        <w:rPr>
          <w:rFonts w:cs="Times New Roman"/>
        </w:rPr>
      </w:pPr>
      <w:r>
        <w:rPr>
          <w:rFonts w:hint="eastAsia"/>
        </w:rPr>
        <w:t>产品照片（排气管侧前方</w:t>
      </w:r>
      <w:r>
        <w:t>45</w:t>
      </w:r>
      <w:r>
        <w:rPr>
          <w:rFonts w:hint="eastAsia"/>
        </w:rPr>
        <w:t>°及另一侧后方</w:t>
      </w:r>
      <w:r>
        <w:t>45</w:t>
      </w:r>
      <w:r>
        <w:rPr>
          <w:rFonts w:hint="eastAsia"/>
        </w:rPr>
        <w:t>°各</w:t>
      </w:r>
      <w:r>
        <w:t>1</w:t>
      </w:r>
      <w:r>
        <w:rPr>
          <w:rFonts w:hint="eastAsia"/>
        </w:rPr>
        <w:t>张）；</w:t>
      </w:r>
    </w:p>
    <w:p w:rsidR="002D37DD" w:rsidRDefault="00B46945">
      <w:pPr>
        <w:pStyle w:val="afc"/>
        <w:widowControl w:val="0"/>
        <w:numPr>
          <w:ilvl w:val="4"/>
          <w:numId w:val="11"/>
        </w:numPr>
        <w:tabs>
          <w:tab w:val="clear" w:pos="2100"/>
        </w:tabs>
        <w:ind w:firstLineChars="0" w:hanging="1674"/>
        <w:rPr>
          <w:rFonts w:cs="Times New Roman"/>
        </w:rPr>
      </w:pPr>
      <w:r>
        <w:rPr>
          <w:rFonts w:hint="eastAsia"/>
        </w:rPr>
        <w:t>产品执行标准；</w:t>
      </w:r>
    </w:p>
    <w:p w:rsidR="002D37DD" w:rsidRDefault="00B46945">
      <w:pPr>
        <w:pStyle w:val="afc"/>
        <w:widowControl w:val="0"/>
        <w:numPr>
          <w:ilvl w:val="4"/>
          <w:numId w:val="11"/>
        </w:numPr>
        <w:tabs>
          <w:tab w:val="clear" w:pos="2100"/>
        </w:tabs>
        <w:ind w:firstLineChars="0" w:hanging="1674"/>
        <w:rPr>
          <w:rFonts w:cs="Times New Roman"/>
        </w:rPr>
      </w:pPr>
      <w:r>
        <w:rPr>
          <w:rFonts w:hint="eastAsia"/>
        </w:rPr>
        <w:t>产品使用说明书；</w:t>
      </w:r>
    </w:p>
    <w:p w:rsidR="002D37DD" w:rsidRDefault="00B46945">
      <w:pPr>
        <w:pStyle w:val="afc"/>
        <w:widowControl w:val="0"/>
        <w:numPr>
          <w:ilvl w:val="4"/>
          <w:numId w:val="11"/>
        </w:numPr>
        <w:tabs>
          <w:tab w:val="clear" w:pos="2100"/>
        </w:tabs>
        <w:ind w:firstLineChars="0" w:hanging="1674"/>
        <w:rPr>
          <w:rFonts w:cs="Times New Roman"/>
        </w:rPr>
      </w:pPr>
      <w:r>
        <w:rPr>
          <w:rFonts w:hint="eastAsia"/>
        </w:rPr>
        <w:t>企业自主变更批准文件复印件（适用时）；</w:t>
      </w:r>
    </w:p>
    <w:p w:rsidR="002D37DD" w:rsidRDefault="00B46945">
      <w:pPr>
        <w:pStyle w:val="afc"/>
        <w:widowControl w:val="0"/>
        <w:numPr>
          <w:ilvl w:val="4"/>
          <w:numId w:val="11"/>
        </w:numPr>
        <w:tabs>
          <w:tab w:val="clear" w:pos="2100"/>
        </w:tabs>
        <w:ind w:firstLineChars="0" w:hanging="1674"/>
        <w:rPr>
          <w:rFonts w:cs="Times New Roman"/>
        </w:rPr>
      </w:pPr>
      <w:r>
        <w:rPr>
          <w:rFonts w:hint="eastAsia"/>
        </w:rPr>
        <w:lastRenderedPageBreak/>
        <w:t>初次推广鉴定报告复印件；</w:t>
      </w:r>
    </w:p>
    <w:p w:rsidR="002D37DD" w:rsidRDefault="00B46945">
      <w:pPr>
        <w:pStyle w:val="afc"/>
        <w:widowControl w:val="0"/>
        <w:numPr>
          <w:ilvl w:val="4"/>
          <w:numId w:val="11"/>
        </w:numPr>
        <w:tabs>
          <w:tab w:val="clear" w:pos="2100"/>
        </w:tabs>
        <w:ind w:firstLineChars="0" w:hanging="1674"/>
        <w:rPr>
          <w:rFonts w:cs="Times New Roman"/>
        </w:rPr>
      </w:pPr>
      <w:r>
        <w:rPr>
          <w:rFonts w:hint="eastAsia"/>
        </w:rPr>
        <w:t>鉴定机构出具的变更确认报告复印件（适用时）；</w:t>
      </w:r>
    </w:p>
    <w:p w:rsidR="002D37DD" w:rsidRDefault="00B46945">
      <w:pPr>
        <w:pStyle w:val="afc"/>
        <w:widowControl w:val="0"/>
        <w:numPr>
          <w:ilvl w:val="4"/>
          <w:numId w:val="11"/>
        </w:numPr>
        <w:tabs>
          <w:tab w:val="clear" w:pos="2100"/>
        </w:tabs>
        <w:ind w:firstLineChars="0" w:hanging="1674"/>
        <w:rPr>
          <w:rFonts w:cs="Times New Roman"/>
        </w:rPr>
      </w:pPr>
      <w:r>
        <w:rPr>
          <w:rFonts w:hint="eastAsia"/>
        </w:rPr>
        <w:t>变更项目需提供的相关材料。</w:t>
      </w:r>
    </w:p>
    <w:p w:rsidR="002D37DD" w:rsidRDefault="00B46945">
      <w:pPr>
        <w:pStyle w:val="afc"/>
        <w:widowControl w:val="0"/>
        <w:ind w:firstLine="420"/>
        <w:rPr>
          <w:rFonts w:cs="Times New Roman"/>
        </w:rPr>
      </w:pPr>
      <w:r>
        <w:rPr>
          <w:rFonts w:hint="eastAsia"/>
        </w:rPr>
        <w:t>以上材料需加盖制造商公章。</w:t>
      </w:r>
    </w:p>
    <w:p w:rsidR="002D37DD" w:rsidRDefault="002D37DD">
      <w:pPr>
        <w:pStyle w:val="afc"/>
        <w:ind w:firstLine="420"/>
      </w:pPr>
    </w:p>
    <w:p w:rsidR="002D37DD" w:rsidRDefault="00B46945">
      <w:pPr>
        <w:rPr>
          <w:rFonts w:cs="Times New Roman"/>
        </w:rPr>
      </w:pPr>
      <w:bookmarkStart w:id="473" w:name="_Toc453009743"/>
      <w:bookmarkStart w:id="474" w:name="_Toc453009758"/>
      <w:bookmarkStart w:id="475" w:name="_Toc453009768"/>
      <w:bookmarkStart w:id="476" w:name="_Toc451769353"/>
      <w:bookmarkStart w:id="477" w:name="_Toc451769304"/>
      <w:bookmarkStart w:id="478" w:name="_Toc451769299"/>
      <w:bookmarkStart w:id="479" w:name="_Toc453009858"/>
      <w:bookmarkStart w:id="480" w:name="_Toc451769289"/>
      <w:bookmarkStart w:id="481" w:name="_Toc453009763"/>
      <w:bookmarkStart w:id="482" w:name="_Toc451769284"/>
      <w:bookmarkStart w:id="483" w:name="_Toc448774248"/>
      <w:bookmarkStart w:id="484" w:name="_Toc451769363"/>
      <w:bookmarkStart w:id="485" w:name="_Toc448774257"/>
      <w:bookmarkStart w:id="486" w:name="_Toc448775718"/>
      <w:bookmarkStart w:id="487" w:name="_Toc451769294"/>
      <w:bookmarkStart w:id="488" w:name="_Toc453009878"/>
      <w:bookmarkStart w:id="489" w:name="_Toc451769378"/>
      <w:bookmarkStart w:id="490" w:name="_Toc451769388"/>
      <w:bookmarkStart w:id="491" w:name="_Toc453009753"/>
      <w:bookmarkStart w:id="492" w:name="_Toc451769373"/>
      <w:bookmarkStart w:id="493" w:name="_Toc448773204"/>
      <w:bookmarkStart w:id="494" w:name="_Toc448774255"/>
      <w:bookmarkStart w:id="495" w:name="_Toc448773206"/>
      <w:bookmarkStart w:id="496" w:name="_Toc451769309"/>
      <w:bookmarkStart w:id="497" w:name="_Toc451769368"/>
      <w:bookmarkStart w:id="498" w:name="_Toc453009853"/>
      <w:bookmarkStart w:id="499" w:name="_Toc448775711"/>
      <w:bookmarkStart w:id="500" w:name="_Toc451769314"/>
      <w:bookmarkStart w:id="501" w:name="_Toc453009863"/>
      <w:bookmarkStart w:id="502" w:name="_Toc453009748"/>
      <w:bookmarkStart w:id="503" w:name="_Toc448773443"/>
      <w:bookmarkStart w:id="504" w:name="_Toc453009883"/>
      <w:bookmarkStart w:id="505" w:name="_Toc453009888"/>
      <w:bookmarkStart w:id="506" w:name="_Toc451769319"/>
      <w:bookmarkStart w:id="507" w:name="_Toc453009733"/>
      <w:bookmarkStart w:id="508" w:name="_Toc451769358"/>
      <w:bookmarkStart w:id="509" w:name="_Toc453009873"/>
      <w:bookmarkStart w:id="510" w:name="_Toc453009868"/>
      <w:bookmarkStart w:id="511" w:name="_Toc451769383"/>
      <w:bookmarkStart w:id="512" w:name="_Toc453009738"/>
      <w:bookmarkStart w:id="513" w:name="_Toc448773441"/>
      <w:bookmarkStart w:id="514" w:name="_Toc448774261"/>
      <w:bookmarkStart w:id="515" w:name="_Toc448775709"/>
      <w:bookmarkStart w:id="516" w:name="_Toc448774144"/>
      <w:bookmarkStart w:id="517" w:name="_Toc448773319"/>
      <w:bookmarkStart w:id="518" w:name="_Toc448774258"/>
      <w:bookmarkStart w:id="519" w:name="_Toc448773414"/>
      <w:bookmarkStart w:id="520" w:name="_Toc448774249"/>
      <w:bookmarkStart w:id="521" w:name="_Toc448773209"/>
      <w:bookmarkStart w:id="522" w:name="_Toc448774228"/>
      <w:bookmarkStart w:id="523" w:name="_Toc448774154"/>
      <w:bookmarkStart w:id="524" w:name="_Toc448773291"/>
      <w:bookmarkStart w:id="525" w:name="_Toc448773547"/>
      <w:bookmarkStart w:id="526" w:name="_Toc448773448"/>
      <w:bookmarkStart w:id="527" w:name="_Toc448773211"/>
      <w:bookmarkStart w:id="528" w:name="_Toc448774250"/>
      <w:bookmarkStart w:id="529" w:name="_Toc448773559"/>
      <w:bookmarkStart w:id="530" w:name="_Toc448775706"/>
      <w:bookmarkStart w:id="531" w:name="_Toc448773440"/>
      <w:bookmarkStart w:id="532" w:name="_Toc448775715"/>
      <w:bookmarkStart w:id="533" w:name="_Toc448775716"/>
      <w:bookmarkStart w:id="534" w:name="_Toc448773321"/>
      <w:bookmarkStart w:id="535" w:name="_Toc448773322"/>
      <w:bookmarkStart w:id="536" w:name="_Toc448774139"/>
      <w:bookmarkStart w:id="537" w:name="_Toc448773555"/>
      <w:bookmarkStart w:id="538" w:name="_Toc448774254"/>
      <w:bookmarkStart w:id="539" w:name="_Toc448774119"/>
      <w:bookmarkStart w:id="540" w:name="_Toc448773557"/>
      <w:bookmarkStart w:id="541" w:name="_Toc448773437"/>
      <w:bookmarkStart w:id="542" w:name="_Toc448773330"/>
      <w:bookmarkStart w:id="543" w:name="_Toc448773207"/>
      <w:bookmarkStart w:id="544" w:name="_Toc448773444"/>
      <w:bookmarkStart w:id="545" w:name="_Toc448773552"/>
      <w:bookmarkStart w:id="546" w:name="_Toc448773438"/>
      <w:bookmarkStart w:id="547" w:name="_Toc448773210"/>
      <w:bookmarkStart w:id="548" w:name="_Toc448775707"/>
      <w:bookmarkStart w:id="549" w:name="_Toc448773556"/>
      <w:bookmarkStart w:id="550" w:name="_Toc448774260"/>
      <w:bookmarkStart w:id="551" w:name="_Toc448775713"/>
      <w:bookmarkStart w:id="552" w:name="_Toc448773323"/>
      <w:bookmarkStart w:id="553" w:name="_Toc448773320"/>
      <w:bookmarkStart w:id="554" w:name="_Toc448775704"/>
      <w:bookmarkStart w:id="555" w:name="_Toc448775703"/>
      <w:bookmarkStart w:id="556" w:name="_Toc448773329"/>
      <w:bookmarkStart w:id="557" w:name="_Toc448775708"/>
      <w:bookmarkStart w:id="558" w:name="_Toc448775712"/>
      <w:bookmarkStart w:id="559" w:name="_Toc448774245"/>
      <w:bookmarkStart w:id="560" w:name="_Toc448773213"/>
      <w:bookmarkStart w:id="561" w:name="_Toc448774161"/>
      <w:bookmarkStart w:id="562" w:name="_Toc448773457"/>
      <w:bookmarkStart w:id="563" w:name="_Toc448775727"/>
      <w:bookmarkStart w:id="564" w:name="_Toc448773326"/>
      <w:bookmarkStart w:id="565" w:name="_Toc448773558"/>
      <w:bookmarkStart w:id="566" w:name="_Toc448773214"/>
      <w:bookmarkStart w:id="567" w:name="_Toc448774273"/>
      <w:bookmarkStart w:id="568" w:name="_Toc448773565"/>
      <w:bookmarkStart w:id="569" w:name="_Toc448773327"/>
      <w:bookmarkStart w:id="570" w:name="_Toc448774256"/>
      <w:bookmarkStart w:id="571" w:name="_Toc448774253"/>
      <w:bookmarkStart w:id="572" w:name="_Toc448773212"/>
      <w:bookmarkStart w:id="573" w:name="_Toc448773551"/>
      <w:bookmarkStart w:id="574" w:name="_Toc448774246"/>
      <w:bookmarkStart w:id="575" w:name="_Toc448774146"/>
      <w:bookmarkStart w:id="576" w:name="_Toc448774142"/>
      <w:bookmarkStart w:id="577" w:name="_Toc448773458"/>
      <w:bookmarkStart w:id="578" w:name="_Toc448774268"/>
      <w:bookmarkStart w:id="579" w:name="_Toc448773572"/>
      <w:bookmarkStart w:id="580" w:name="_Toc448775732"/>
      <w:bookmarkStart w:id="581" w:name="_Toc448773182"/>
      <w:bookmarkStart w:id="582" w:name="_Toc448773577"/>
      <w:bookmarkStart w:id="583" w:name="_Toc448774111"/>
      <w:bookmarkStart w:id="584" w:name="_Toc448773576"/>
      <w:bookmarkStart w:id="585" w:name="_Toc448773229"/>
      <w:bookmarkStart w:id="586" w:name="_Toc448775724"/>
      <w:bookmarkStart w:id="587" w:name="_Toc448774143"/>
      <w:bookmarkStart w:id="588" w:name="_Toc448773455"/>
      <w:bookmarkStart w:id="589" w:name="_Toc448774158"/>
      <w:bookmarkStart w:id="590" w:name="_Toc448773456"/>
      <w:bookmarkStart w:id="591" w:name="_Toc448775729"/>
      <w:bookmarkStart w:id="592" w:name="_Toc448774147"/>
      <w:bookmarkStart w:id="593" w:name="_Toc448774271"/>
      <w:bookmarkStart w:id="594" w:name="_Toc448773332"/>
      <w:bookmarkStart w:id="595" w:name="_Toc448773225"/>
      <w:bookmarkStart w:id="596" w:name="_Toc448773447"/>
      <w:bookmarkStart w:id="597" w:name="_Toc448773412"/>
      <w:bookmarkStart w:id="598" w:name="_Toc448773221"/>
      <w:bookmarkStart w:id="599" w:name="_Toc448775730"/>
      <w:bookmarkStart w:id="600" w:name="_Toc448774152"/>
      <w:bookmarkStart w:id="601" w:name="_Toc448774159"/>
      <w:bookmarkStart w:id="602" w:name="_Toc448773230"/>
      <w:bookmarkStart w:id="603" w:name="_Toc448774285"/>
      <w:bookmarkStart w:id="604" w:name="_Toc448773454"/>
      <w:bookmarkStart w:id="605" w:name="_Toc448775680"/>
      <w:bookmarkStart w:id="606" w:name="_Toc448775725"/>
      <w:bookmarkStart w:id="607" w:name="_Toc448774175"/>
      <w:bookmarkStart w:id="608" w:name="_Toc448774267"/>
      <w:bookmarkStart w:id="609" w:name="_Toc448775726"/>
      <w:bookmarkStart w:id="610" w:name="_Toc448773453"/>
      <w:bookmarkStart w:id="611" w:name="_Toc448773293"/>
      <w:bookmarkStart w:id="612" w:name="_Toc448774266"/>
      <w:bookmarkStart w:id="613" w:name="_Toc448773570"/>
      <w:bookmarkStart w:id="614" w:name="_Toc448773566"/>
      <w:bookmarkStart w:id="615" w:name="_Toc448773227"/>
      <w:bookmarkStart w:id="616" w:name="_Toc448773536"/>
      <w:bookmarkStart w:id="617" w:name="_Toc448774233"/>
      <w:bookmarkStart w:id="618" w:name="_Toc448773208"/>
      <w:bookmarkStart w:id="619" w:name="_Toc448773560"/>
      <w:bookmarkStart w:id="620" w:name="_Toc448773177"/>
      <w:bookmarkStart w:id="621" w:name="_Toc448775737"/>
      <w:bookmarkStart w:id="622" w:name="_Toc448773420"/>
      <w:bookmarkStart w:id="623" w:name="_Toc448775735"/>
      <w:bookmarkStart w:id="624" w:name="_Toc448775693"/>
      <w:bookmarkStart w:id="625" w:name="_Toc448773415"/>
      <w:bookmarkStart w:id="626" w:name="_Toc448773530"/>
      <w:bookmarkStart w:id="627" w:name="_Toc448774125"/>
      <w:bookmarkStart w:id="628" w:name="_Toc448773297"/>
      <w:bookmarkStart w:id="629" w:name="_Toc448774234"/>
      <w:bookmarkStart w:id="630" w:name="_Toc448775683"/>
      <w:bookmarkStart w:id="631" w:name="_Toc448774283"/>
      <w:bookmarkStart w:id="632" w:name="_Toc448774280"/>
      <w:bookmarkStart w:id="633" w:name="_Toc448773460"/>
      <w:bookmarkStart w:id="634" w:name="_Toc448773184"/>
      <w:bookmarkStart w:id="635" w:name="_Toc448774279"/>
      <w:bookmarkStart w:id="636" w:name="_Toc448774112"/>
      <w:bookmarkStart w:id="637" w:name="_Toc448775679"/>
      <w:bookmarkStart w:id="638" w:name="_Toc448774118"/>
      <w:bookmarkStart w:id="639" w:name="_Toc448773185"/>
      <w:bookmarkStart w:id="640" w:name="_Toc448773581"/>
      <w:bookmarkStart w:id="641" w:name="_Toc448773354"/>
      <w:bookmarkStart w:id="642" w:name="_Toc448773350"/>
      <w:bookmarkStart w:id="643" w:name="_Toc448773236"/>
      <w:bookmarkStart w:id="644" w:name="_Toc448773413"/>
      <w:bookmarkStart w:id="645" w:name="_Toc448773585"/>
      <w:bookmarkStart w:id="646" w:name="_Toc448773235"/>
      <w:bookmarkStart w:id="647" w:name="_Toc448773470"/>
      <w:bookmarkStart w:id="648" w:name="_Toc448773472"/>
      <w:bookmarkStart w:id="649" w:name="_Toc448775733"/>
      <w:bookmarkStart w:id="650" w:name="_Toc448773234"/>
      <w:bookmarkStart w:id="651" w:name="_Toc448773351"/>
      <w:bookmarkStart w:id="652" w:name="_Toc448774227"/>
      <w:bookmarkStart w:id="653" w:name="_Toc448775736"/>
      <w:bookmarkStart w:id="654" w:name="_Toc448775692"/>
      <w:bookmarkStart w:id="655" w:name="_Toc448773240"/>
      <w:bookmarkStart w:id="656" w:name="_Toc448773233"/>
      <w:bookmarkStart w:id="657" w:name="_Toc448775739"/>
      <w:bookmarkStart w:id="658" w:name="_Toc448773584"/>
      <w:bookmarkStart w:id="659" w:name="_Toc448774282"/>
      <w:bookmarkStart w:id="660" w:name="_Toc448773341"/>
      <w:bookmarkStart w:id="661" w:name="_Toc448773575"/>
      <w:bookmarkStart w:id="662" w:name="_Toc448773231"/>
      <w:bookmarkStart w:id="663" w:name="_Toc448773587"/>
      <w:bookmarkStart w:id="664" w:name="_Toc448773348"/>
      <w:bookmarkStart w:id="665" w:name="_Toc448775684"/>
      <w:bookmarkStart w:id="666" w:name="_Toc448774167"/>
      <w:bookmarkStart w:id="667" w:name="_Toc448773468"/>
      <w:bookmarkStart w:id="668" w:name="_Toc448773535"/>
      <w:bookmarkStart w:id="669" w:name="_Toc448774274"/>
      <w:bookmarkStart w:id="670" w:name="_Toc448773239"/>
      <w:bookmarkStart w:id="671" w:name="_Toc448775740"/>
      <w:bookmarkStart w:id="672" w:name="_Toc448774174"/>
      <w:bookmarkStart w:id="673" w:name="_Toc448774289"/>
      <w:bookmarkStart w:id="674" w:name="_Toc448773346"/>
      <w:bookmarkStart w:id="675" w:name="_Toc448773533"/>
      <w:bookmarkStart w:id="676" w:name="_Toc448774166"/>
      <w:bookmarkStart w:id="677" w:name="_Toc448773228"/>
      <w:bookmarkStart w:id="678" w:name="_Toc448773471"/>
      <w:bookmarkStart w:id="679" w:name="_Toc448774170"/>
      <w:bookmarkStart w:id="680" w:name="_Toc448773462"/>
      <w:bookmarkStart w:id="681" w:name="_Toc448773191"/>
      <w:bookmarkStart w:id="682" w:name="_Toc448773578"/>
      <w:bookmarkStart w:id="683" w:name="_Toc448773534"/>
      <w:bookmarkStart w:id="684" w:name="_Toc448774172"/>
      <w:bookmarkStart w:id="685" w:name="_Toc448773353"/>
      <w:bookmarkStart w:id="686" w:name="_Toc448773359"/>
      <w:bookmarkStart w:id="687" w:name="_Toc448774177"/>
      <w:bookmarkStart w:id="688" w:name="_Toc448773466"/>
      <w:bookmarkStart w:id="689" w:name="_Toc448773355"/>
      <w:bookmarkStart w:id="690" w:name="_Toc448774164"/>
      <w:bookmarkStart w:id="691" w:name="_Toc448773179"/>
      <w:bookmarkStart w:id="692" w:name="_Toc448773237"/>
      <w:bookmarkStart w:id="693" w:name="_Toc448773459"/>
      <w:bookmarkStart w:id="694" w:name="_Toc448773583"/>
      <w:bookmarkStart w:id="695" w:name="_Toc448773579"/>
      <w:bookmarkStart w:id="696" w:name="_Toc448774173"/>
      <w:bookmarkStart w:id="697" w:name="_Toc448774127"/>
      <w:bookmarkStart w:id="698" w:name="_Toc448773467"/>
      <w:bookmarkStart w:id="699" w:name="_Toc448775741"/>
      <w:bookmarkStart w:id="700" w:name="_Toc448774176"/>
      <w:bookmarkStart w:id="701" w:name="_Toc448774265"/>
      <w:bookmarkStart w:id="702" w:name="_Toc448775721"/>
      <w:bookmarkStart w:id="703" w:name="_Toc448774153"/>
      <w:bookmarkStart w:id="704" w:name="_Toc448774165"/>
      <w:bookmarkStart w:id="705" w:name="_Toc448774263"/>
      <w:bookmarkStart w:id="706" w:name="_Toc448774155"/>
      <w:bookmarkStart w:id="707" w:name="_Toc448773450"/>
      <w:bookmarkStart w:id="708" w:name="_Toc448773475"/>
      <w:bookmarkStart w:id="709" w:name="_Toc448774171"/>
      <w:bookmarkStart w:id="710" w:name="_Toc448773562"/>
      <w:bookmarkStart w:id="711" w:name="_Toc448773569"/>
      <w:bookmarkStart w:id="712" w:name="_Toc448775714"/>
      <w:bookmarkStart w:id="713" w:name="_Toc448774281"/>
      <w:bookmarkStart w:id="714" w:name="_Toc448773224"/>
      <w:bookmarkStart w:id="715" w:name="_Toc448773238"/>
      <w:bookmarkStart w:id="716" w:name="_Toc448773567"/>
      <w:bookmarkStart w:id="717" w:name="_Toc448773589"/>
      <w:bookmarkStart w:id="718" w:name="_Toc448775719"/>
      <w:bookmarkStart w:id="719" w:name="_Toc448773333"/>
      <w:bookmarkStart w:id="720" w:name="_Toc448774160"/>
      <w:bookmarkStart w:id="721" w:name="_Toc448773352"/>
      <w:bookmarkStart w:id="722" w:name="_Toc448773294"/>
      <w:bookmarkStart w:id="723" w:name="_Toc448773219"/>
      <w:bookmarkStart w:id="724" w:name="_Toc448773582"/>
      <w:bookmarkStart w:id="725" w:name="_Toc448775688"/>
      <w:bookmarkStart w:id="726" w:name="_Toc448774163"/>
      <w:bookmarkStart w:id="727" w:name="_Toc448773345"/>
      <w:bookmarkStart w:id="728" w:name="_Toc448774179"/>
      <w:bookmarkStart w:id="729" w:name="_Toc448774157"/>
      <w:bookmarkStart w:id="730" w:name="_Toc448773449"/>
      <w:bookmarkStart w:id="731" w:name="_Toc448773334"/>
      <w:bookmarkStart w:id="732" w:name="_Toc448775720"/>
      <w:bookmarkStart w:id="733" w:name="_Toc448774156"/>
      <w:bookmarkStart w:id="734" w:name="_Toc448775722"/>
      <w:bookmarkStart w:id="735" w:name="_Toc448773340"/>
      <w:bookmarkStart w:id="736" w:name="_Toc448774262"/>
      <w:bookmarkStart w:id="737" w:name="_Toc448773292"/>
      <w:bookmarkStart w:id="738" w:name="_Toc448773223"/>
      <w:bookmarkStart w:id="739" w:name="_Toc448775731"/>
      <w:bookmarkStart w:id="740" w:name="_Toc448773564"/>
      <w:bookmarkStart w:id="741" w:name="_Toc448773335"/>
      <w:bookmarkStart w:id="742" w:name="_Toc448774149"/>
      <w:bookmarkStart w:id="743" w:name="_Toc448774272"/>
      <w:bookmarkStart w:id="744" w:name="_Toc448773571"/>
      <w:bookmarkStart w:id="745" w:name="_Toc448774264"/>
      <w:bookmarkStart w:id="746" w:name="_Toc448774259"/>
      <w:bookmarkStart w:id="747" w:name="_Toc448773342"/>
      <w:bookmarkStart w:id="748" w:name="_Toc448773451"/>
      <w:bookmarkStart w:id="749" w:name="_Toc448773337"/>
      <w:bookmarkStart w:id="750" w:name="_Toc448774269"/>
      <w:bookmarkStart w:id="751" w:name="_Toc448773222"/>
      <w:bookmarkStart w:id="752" w:name="_Toc448774270"/>
      <w:bookmarkStart w:id="753" w:name="_Toc448773328"/>
      <w:bookmarkStart w:id="754" w:name="_Toc448773220"/>
      <w:bookmarkStart w:id="755" w:name="_Toc448773336"/>
      <w:bookmarkStart w:id="756" w:name="_Toc448773573"/>
      <w:bookmarkStart w:id="757" w:name="_Toc448773338"/>
      <w:bookmarkStart w:id="758" w:name="_Toc448773205"/>
      <w:bookmarkStart w:id="759" w:name="_Toc448773313"/>
      <w:bookmarkStart w:id="760" w:name="_Toc448774128"/>
      <w:bookmarkStart w:id="761" w:name="_Toc448773318"/>
      <w:bookmarkStart w:id="762" w:name="_Toc448773193"/>
      <w:bookmarkStart w:id="763" w:name="_Toc448774136"/>
      <w:bookmarkStart w:id="764" w:name="_Toc448773554"/>
      <w:bookmarkStart w:id="765" w:name="_Toc448773476"/>
      <w:bookmarkStart w:id="766" w:name="_Toc448773198"/>
      <w:bookmarkStart w:id="767" w:name="_Toc448773428"/>
      <w:bookmarkStart w:id="768" w:name="_Toc448775699"/>
      <w:bookmarkStart w:id="769" w:name="_Toc448773202"/>
      <w:bookmarkStart w:id="770" w:name="_Toc448773311"/>
      <w:bookmarkStart w:id="771" w:name="_Toc448775697"/>
      <w:bookmarkStart w:id="772" w:name="_Toc448773426"/>
      <w:bookmarkStart w:id="773" w:name="_Toc448773199"/>
      <w:bookmarkStart w:id="774" w:name="_Toc448773478"/>
      <w:bookmarkStart w:id="775" w:name="_Toc448775746"/>
      <w:bookmarkStart w:id="776" w:name="_Toc448773317"/>
      <w:bookmarkStart w:id="777" w:name="_Toc448774132"/>
      <w:bookmarkStart w:id="778" w:name="_Toc448773425"/>
      <w:bookmarkStart w:id="779" w:name="_Toc448774178"/>
      <w:bookmarkStart w:id="780" w:name="_Toc448773424"/>
      <w:bookmarkStart w:id="781" w:name="_Toc145493892"/>
      <w:bookmarkStart w:id="782" w:name="_Toc448773537"/>
      <w:bookmarkStart w:id="783" w:name="_Toc448773434"/>
      <w:bookmarkStart w:id="784" w:name="_Toc448773306"/>
      <w:bookmarkStart w:id="785" w:name="_Toc222822234"/>
      <w:bookmarkStart w:id="786" w:name="_Toc448773549"/>
      <w:bookmarkStart w:id="787" w:name="_Toc223426854"/>
      <w:bookmarkStart w:id="788" w:name="_Toc448774251"/>
      <w:bookmarkStart w:id="789" w:name="_Toc448773358"/>
      <w:bookmarkStart w:id="790" w:name="_Toc223424587"/>
      <w:bookmarkStart w:id="791" w:name="_Toc222819308"/>
      <w:bookmarkStart w:id="792" w:name="_Toc448775695"/>
      <w:bookmarkStart w:id="793" w:name="_Toc448773192"/>
      <w:bookmarkStart w:id="794" w:name="_Toc86845505"/>
      <w:bookmarkStart w:id="795" w:name="_Toc448774129"/>
      <w:bookmarkStart w:id="796" w:name="_Toc448773435"/>
      <w:bookmarkStart w:id="797" w:name="_Toc448773312"/>
      <w:bookmarkStart w:id="798" w:name="_Toc448774134"/>
      <w:bookmarkStart w:id="799" w:name="_Toc223246184"/>
      <w:bookmarkStart w:id="800" w:name="_Toc448774244"/>
      <w:bookmarkStart w:id="801" w:name="_Toc448773194"/>
      <w:bookmarkStart w:id="802" w:name="_Toc448773308"/>
      <w:bookmarkStart w:id="803" w:name="_Toc448773307"/>
      <w:bookmarkStart w:id="804" w:name="_Toc448773421"/>
      <w:bookmarkStart w:id="805" w:name="_Toc448774243"/>
      <w:bookmarkStart w:id="806" w:name="_Toc448775702"/>
      <w:bookmarkStart w:id="807" w:name="_Toc448773542"/>
      <w:bookmarkStart w:id="808" w:name="_Toc448773541"/>
      <w:bookmarkStart w:id="809" w:name="_Toc448774141"/>
      <w:bookmarkStart w:id="810" w:name="_Toc448773432"/>
      <w:bookmarkStart w:id="811" w:name="_Toc448774137"/>
      <w:bookmarkStart w:id="812" w:name="_Toc448773473"/>
      <w:bookmarkStart w:id="813" w:name="_Toc448773591"/>
      <w:bookmarkStart w:id="814" w:name="_Toc448774242"/>
      <w:bookmarkStart w:id="815" w:name="_Toc448773310"/>
      <w:bookmarkStart w:id="816" w:name="_Toc448773545"/>
      <w:bookmarkStart w:id="817" w:name="_Toc448774135"/>
      <w:bookmarkStart w:id="818" w:name="_Toc448773588"/>
      <w:bookmarkStart w:id="819" w:name="_Toc448773356"/>
      <w:bookmarkStart w:id="820" w:name="_Toc448773544"/>
      <w:bookmarkStart w:id="821" w:name="_Toc448775705"/>
      <w:bookmarkStart w:id="822" w:name="_Toc448773195"/>
      <w:bookmarkStart w:id="823" w:name="_Toc448775696"/>
      <w:bookmarkStart w:id="824" w:name="_Toc448773436"/>
      <w:bookmarkStart w:id="825" w:name="_Toc448773543"/>
      <w:bookmarkStart w:id="826" w:name="_Toc448773197"/>
      <w:bookmarkStart w:id="827" w:name="_Toc448774130"/>
      <w:bookmarkStart w:id="828" w:name="_Toc448773242"/>
      <w:bookmarkStart w:id="829" w:name="_Toc448773314"/>
      <w:bookmarkStart w:id="830" w:name="_Toc448774140"/>
      <w:bookmarkStart w:id="831" w:name="_Toc448773539"/>
      <w:bookmarkStart w:id="832" w:name="_Toc448774239"/>
      <w:bookmarkStart w:id="833" w:name="_Toc448775698"/>
      <w:bookmarkStart w:id="834" w:name="_Toc448773546"/>
      <w:bookmarkStart w:id="835" w:name="_Toc448773286"/>
      <w:bookmarkStart w:id="836" w:name="_Toc448773439"/>
      <w:bookmarkStart w:id="837" w:name="_Toc448773203"/>
      <w:bookmarkStart w:id="838" w:name="_Toc448773518"/>
      <w:bookmarkStart w:id="839" w:name="_Toc448774107"/>
      <w:bookmarkStart w:id="840" w:name="_Toc448774138"/>
      <w:bookmarkStart w:id="841" w:name="_Toc448774148"/>
      <w:bookmarkStart w:id="842" w:name="_Toc448773550"/>
      <w:bookmarkStart w:id="843" w:name="_Toc448775700"/>
      <w:bookmarkStart w:id="844" w:name="_Toc454395531"/>
      <w:bookmarkStart w:id="845" w:name="_Toc448773200"/>
      <w:bookmarkStart w:id="846" w:name="_Toc448774219"/>
      <w:bookmarkStart w:id="847" w:name="_Toc448773433"/>
      <w:bookmarkStart w:id="848" w:name="_Toc448773540"/>
      <w:bookmarkStart w:id="849" w:name="_Toc448773196"/>
      <w:bookmarkStart w:id="850" w:name="_Toc448775675"/>
      <w:bookmarkStart w:id="851" w:name="_Toc448773171"/>
      <w:bookmarkStart w:id="852" w:name="_Toc448773548"/>
      <w:bookmarkStart w:id="853" w:name="_Toc454395532"/>
      <w:bookmarkStart w:id="854" w:name="_Toc448773172"/>
      <w:bookmarkStart w:id="855" w:name="_Toc448773521"/>
      <w:bookmarkStart w:id="856" w:name="_Toc448773316"/>
      <w:bookmarkStart w:id="857" w:name="_Toc448775701"/>
      <w:bookmarkStart w:id="858" w:name="_Toc448773243"/>
      <w:bookmarkStart w:id="859" w:name="_Toc448773405"/>
      <w:bookmarkStart w:id="860" w:name="_Toc448773218"/>
      <w:bookmarkStart w:id="861" w:name="_Toc448775710"/>
      <w:bookmarkStart w:id="862" w:name="_Toc448774215"/>
      <w:bookmarkStart w:id="863" w:name="_Toc448773430"/>
      <w:bookmarkStart w:id="864" w:name="_Toc448773324"/>
      <w:bookmarkStart w:id="865" w:name="_Toc448775676"/>
      <w:bookmarkStart w:id="866" w:name="_Toc448774252"/>
      <w:bookmarkStart w:id="867" w:name="_Toc448773284"/>
      <w:bookmarkStart w:id="868" w:name="_Toc448774221"/>
      <w:bookmarkStart w:id="869" w:name="_Toc448773175"/>
      <w:bookmarkStart w:id="870" w:name="_Toc448774216"/>
      <w:bookmarkStart w:id="871" w:name="_Toc448773170"/>
      <w:bookmarkStart w:id="872" w:name="_Toc448775717"/>
      <w:bookmarkStart w:id="873" w:name="_Toc448773402"/>
      <w:bookmarkStart w:id="874" w:name="_Toc448774110"/>
      <w:bookmarkStart w:id="875" w:name="_Toc448773401"/>
      <w:bookmarkStart w:id="876" w:name="_Toc448775674"/>
      <w:bookmarkStart w:id="877" w:name="_Toc448773339"/>
      <w:bookmarkStart w:id="878" w:name="_Toc448773299"/>
      <w:bookmarkStart w:id="879" w:name="_Toc448773525"/>
      <w:bookmarkStart w:id="880" w:name="_Toc448773404"/>
      <w:bookmarkStart w:id="881" w:name="_Toc448773408"/>
      <w:bookmarkStart w:id="882" w:name="_Toc448773289"/>
      <w:bookmarkStart w:id="883" w:name="_Toc448773176"/>
      <w:bookmarkStart w:id="884" w:name="_Toc448774106"/>
      <w:bookmarkStart w:id="885" w:name="_Toc448773446"/>
      <w:bookmarkStart w:id="886" w:name="_Toc448775677"/>
      <w:bookmarkStart w:id="887" w:name="_Toc448774226"/>
      <w:bookmarkStart w:id="888" w:name="_Toc448773217"/>
      <w:bookmarkStart w:id="889" w:name="_Toc448773561"/>
      <w:bookmarkStart w:id="890" w:name="_Toc448773519"/>
      <w:bookmarkStart w:id="891" w:name="_Toc448774109"/>
      <w:bookmarkStart w:id="892" w:name="_Toc448773173"/>
      <w:bookmarkStart w:id="893" w:name="_Toc448773331"/>
      <w:bookmarkStart w:id="894" w:name="_Toc448775723"/>
      <w:bookmarkStart w:id="895" w:name="_Toc448773215"/>
      <w:bookmarkStart w:id="896" w:name="_Toc448773406"/>
      <w:bookmarkStart w:id="897" w:name="_Toc448773287"/>
      <w:bookmarkStart w:id="898" w:name="_Toc448773524"/>
      <w:bookmarkStart w:id="899" w:name="_Toc448773407"/>
      <w:bookmarkStart w:id="900" w:name="_Toc448773563"/>
      <w:bookmarkStart w:id="901" w:name="_Toc448773522"/>
      <w:bookmarkStart w:id="902" w:name="_Toc256514068"/>
      <w:bookmarkStart w:id="903" w:name="_Toc448774108"/>
      <w:bookmarkStart w:id="904" w:name="_Toc448773169"/>
      <w:bookmarkStart w:id="905" w:name="_Toc448773520"/>
      <w:bookmarkStart w:id="906" w:name="_Toc448775747"/>
      <w:bookmarkStart w:id="907" w:name="_Toc454395534"/>
      <w:bookmarkStart w:id="908" w:name="_Toc448773477"/>
      <w:bookmarkStart w:id="909" w:name="_Toc448774113"/>
      <w:bookmarkStart w:id="910" w:name="_Toc448775673"/>
      <w:bookmarkStart w:id="911" w:name="_Toc448773528"/>
      <w:bookmarkStart w:id="912" w:name="_Toc448773574"/>
      <w:bookmarkStart w:id="913" w:name="_Toc448774220"/>
      <w:bookmarkStart w:id="914" w:name="_Toc448773452"/>
      <w:bookmarkStart w:id="915" w:name="_Toc448773527"/>
      <w:bookmarkStart w:id="916" w:name="_Toc448773285"/>
      <w:bookmarkStart w:id="917" w:name="_Toc448773174"/>
      <w:bookmarkStart w:id="918" w:name="_Toc448774114"/>
      <w:bookmarkStart w:id="919" w:name="_Toc448773568"/>
      <w:bookmarkStart w:id="920" w:name="_Toc448774222"/>
      <w:bookmarkStart w:id="921" w:name="_Toc448775678"/>
      <w:bookmarkStart w:id="922" w:name="_Toc448774229"/>
      <w:bookmarkStart w:id="923" w:name="_Toc454395533"/>
      <w:bookmarkStart w:id="924" w:name="_Toc448773290"/>
      <w:bookmarkStart w:id="925" w:name="_Toc448774105"/>
      <w:bookmarkStart w:id="926" w:name="_Toc448774223"/>
      <w:bookmarkStart w:id="927" w:name="_Toc448775672"/>
      <w:bookmarkStart w:id="928" w:name="_Toc448773403"/>
      <w:bookmarkStart w:id="929" w:name="_Toc448774225"/>
      <w:bookmarkStart w:id="930" w:name="_Toc448773216"/>
      <w:bookmarkStart w:id="931" w:name="_Toc448773517"/>
      <w:bookmarkStart w:id="932" w:name="_Toc448773594"/>
      <w:bookmarkStart w:id="933" w:name="_Toc448775738"/>
      <w:bookmarkStart w:id="934" w:name="_Toc149468575"/>
      <w:bookmarkStart w:id="935" w:name="_Toc448774115"/>
      <w:bookmarkStart w:id="936" w:name="_Toc223529328"/>
      <w:bookmarkStart w:id="937" w:name="_Toc223406821"/>
      <w:bookmarkStart w:id="938" w:name="_Toc448773178"/>
      <w:bookmarkStart w:id="939" w:name="_Toc448773246"/>
      <w:bookmarkStart w:id="940" w:name="_Toc448773526"/>
      <w:bookmarkStart w:id="941" w:name="_Toc223428204"/>
      <w:bookmarkStart w:id="942" w:name="_Toc448775744"/>
      <w:bookmarkStart w:id="943" w:name="_Toc448774292"/>
      <w:bookmarkStart w:id="944" w:name="_Toc229723959"/>
      <w:bookmarkStart w:id="945" w:name="_Toc448773410"/>
      <w:bookmarkStart w:id="946" w:name="_Toc229881845"/>
      <w:bookmarkStart w:id="947" w:name="_Toc448775671"/>
      <w:bookmarkStart w:id="948" w:name="_Toc448775681"/>
      <w:bookmarkStart w:id="949" w:name="_Toc448774217"/>
      <w:bookmarkStart w:id="950" w:name="_Toc448773288"/>
      <w:bookmarkStart w:id="951" w:name="_Toc448775728"/>
      <w:bookmarkStart w:id="952" w:name="_Toc448773361"/>
      <w:bookmarkStart w:id="953" w:name="_Toc448774151"/>
      <w:bookmarkStart w:id="954" w:name="_Toc235239660"/>
      <w:bookmarkStart w:id="955" w:name="_Toc448774180"/>
      <w:bookmarkStart w:id="956" w:name="_Toc224100712"/>
      <w:bookmarkStart w:id="957" w:name="_Toc448773593"/>
      <w:bookmarkStart w:id="958" w:name="_Toc448773411"/>
      <w:bookmarkStart w:id="959" w:name="_Toc448774224"/>
      <w:bookmarkStart w:id="960" w:name="_Toc258401739"/>
      <w:bookmarkStart w:id="961" w:name="_Toc223748831"/>
      <w:bookmarkStart w:id="962" w:name="_Toc229998269"/>
      <w:bookmarkStart w:id="963" w:name="_Toc223246130"/>
      <w:bookmarkStart w:id="964" w:name="_Toc448774169"/>
      <w:bookmarkStart w:id="965" w:name="_Toc448774284"/>
      <w:bookmarkStart w:id="966" w:name="_Toc448775748"/>
      <w:bookmarkStart w:id="967" w:name="_Toc448774286"/>
      <w:bookmarkStart w:id="968" w:name="_Toc229815909"/>
      <w:bookmarkStart w:id="969" w:name="_Toc448773344"/>
      <w:bookmarkStart w:id="970" w:name="_Toc448773245"/>
      <w:bookmarkStart w:id="971" w:name="_Toc448775745"/>
      <w:bookmarkStart w:id="972" w:name="_Toc448773469"/>
      <w:bookmarkStart w:id="973" w:name="_Toc448773349"/>
      <w:bookmarkStart w:id="974" w:name="_Toc448773461"/>
      <w:bookmarkStart w:id="975" w:name="_Toc229995675"/>
      <w:bookmarkStart w:id="976" w:name="_Toc448774276"/>
      <w:bookmarkStart w:id="977" w:name="_Toc448773465"/>
      <w:bookmarkStart w:id="978" w:name="_Toc229723935"/>
      <w:bookmarkStart w:id="979" w:name="_Toc448773244"/>
      <w:bookmarkStart w:id="980" w:name="_Toc448774182"/>
      <w:bookmarkStart w:id="981" w:name="_Toc448775742"/>
      <w:bookmarkStart w:id="982" w:name="_Toc448774218"/>
      <w:bookmarkStart w:id="983" w:name="_Toc448774287"/>
      <w:bookmarkStart w:id="984" w:name="_Toc448773357"/>
      <w:bookmarkStart w:id="985" w:name="_Toc223407017"/>
      <w:bookmarkStart w:id="986" w:name="_Toc448773226"/>
      <w:bookmarkStart w:id="987" w:name="_Toc223146582"/>
      <w:bookmarkStart w:id="988" w:name="_Toc222819276"/>
      <w:bookmarkStart w:id="989" w:name="_Toc448774275"/>
      <w:bookmarkStart w:id="990" w:name="_Toc448773343"/>
      <w:bookmarkStart w:id="991" w:name="_Toc229996188"/>
      <w:bookmarkStart w:id="992" w:name="_Toc448773590"/>
      <w:bookmarkStart w:id="993" w:name="_Toc223227803"/>
      <w:bookmarkStart w:id="994" w:name="_Toc448774162"/>
      <w:bookmarkStart w:id="995" w:name="_Toc448774123"/>
      <w:bookmarkStart w:id="996" w:name="_Toc448774230"/>
      <w:bookmarkStart w:id="997" w:name="_Toc448773181"/>
      <w:bookmarkStart w:id="998" w:name="_Toc448773360"/>
      <w:bookmarkStart w:id="999" w:name="_Toc448774291"/>
      <w:bookmarkStart w:id="1000" w:name="_Toc448773586"/>
      <w:bookmarkStart w:id="1001" w:name="_Toc448775685"/>
      <w:bookmarkStart w:id="1002" w:name="_Toc86845503"/>
      <w:bookmarkStart w:id="1003" w:name="_Toc448773301"/>
      <w:bookmarkStart w:id="1004" w:name="_Toc448773474"/>
      <w:bookmarkStart w:id="1005" w:name="_Toc448774277"/>
      <w:bookmarkStart w:id="1006" w:name="_Toc448774241"/>
      <w:bookmarkStart w:id="1007" w:name="_Toc235170377"/>
      <w:bookmarkStart w:id="1008" w:name="_Toc448773531"/>
      <w:bookmarkStart w:id="1009" w:name="_Toc448775743"/>
      <w:bookmarkStart w:id="1010" w:name="_Toc448773304"/>
      <w:bookmarkStart w:id="1011" w:name="_Toc448773305"/>
      <w:bookmarkStart w:id="1012" w:name="_Toc448775690"/>
      <w:bookmarkStart w:id="1013" w:name="_Toc448773592"/>
      <w:bookmarkStart w:id="1014" w:name="_Toc448774231"/>
      <w:bookmarkStart w:id="1015" w:name="_Toc448773427"/>
      <w:bookmarkStart w:id="1016" w:name="_Toc448773183"/>
      <w:bookmarkStart w:id="1017" w:name="_Toc448774124"/>
      <w:bookmarkStart w:id="1018" w:name="_Toc448773418"/>
      <w:bookmarkStart w:id="1019" w:name="_Toc448774121"/>
      <w:bookmarkStart w:id="1020" w:name="_Toc448773419"/>
      <w:bookmarkStart w:id="1021" w:name="_Toc448773241"/>
      <w:bookmarkStart w:id="1022" w:name="_Toc448774181"/>
      <w:bookmarkStart w:id="1023" w:name="_Toc448774116"/>
      <w:bookmarkStart w:id="1024" w:name="_Toc448773463"/>
      <w:bookmarkStart w:id="1025" w:name="_Toc448773523"/>
      <w:bookmarkStart w:id="1026" w:name="_Toc448774236"/>
      <w:bookmarkStart w:id="1027" w:name="_Toc448774237"/>
      <w:bookmarkStart w:id="1028" w:name="_Toc448773417"/>
      <w:bookmarkStart w:id="1029" w:name="_Toc448773442"/>
      <w:bookmarkStart w:id="1030" w:name="_Toc448774238"/>
      <w:bookmarkStart w:id="1031" w:name="_Toc448773529"/>
      <w:bookmarkStart w:id="1032" w:name="_Toc448775682"/>
      <w:bookmarkStart w:id="1033" w:name="_Toc448775694"/>
      <w:bookmarkStart w:id="1034" w:name="_Toc448774126"/>
      <w:bookmarkStart w:id="1035" w:name="_Toc448775686"/>
      <w:bookmarkStart w:id="1036" w:name="_Toc448773188"/>
      <w:bookmarkStart w:id="1037" w:name="_Toc448774133"/>
      <w:bookmarkStart w:id="1038" w:name="_Toc448773298"/>
      <w:bookmarkStart w:id="1039" w:name="_Toc448773187"/>
      <w:bookmarkStart w:id="1040" w:name="_Toc448775687"/>
      <w:bookmarkStart w:id="1041" w:name="_Toc448773416"/>
      <w:bookmarkStart w:id="1042" w:name="_Toc448774150"/>
      <w:bookmarkStart w:id="1043" w:name="_Toc448774235"/>
      <w:bookmarkStart w:id="1044" w:name="_Toc448774131"/>
      <w:bookmarkStart w:id="1045" w:name="_Toc448774290"/>
      <w:bookmarkStart w:id="1046" w:name="_Toc448773302"/>
      <w:bookmarkStart w:id="1047" w:name="_Toc448773422"/>
      <w:bookmarkStart w:id="1048" w:name="_Toc448773186"/>
      <w:bookmarkStart w:id="1049" w:name="_Toc448773423"/>
      <w:bookmarkStart w:id="1050" w:name="_Toc448773180"/>
      <w:bookmarkStart w:id="1051" w:name="_Toc448773445"/>
      <w:bookmarkStart w:id="1052" w:name="_Toc448773532"/>
      <w:bookmarkStart w:id="1053" w:name="_Toc448774120"/>
      <w:bookmarkStart w:id="1054" w:name="_Toc448774122"/>
      <w:bookmarkStart w:id="1055" w:name="_Toc448773409"/>
      <w:bookmarkStart w:id="1056" w:name="_Toc448773538"/>
      <w:bookmarkStart w:id="1057" w:name="_Toc448773189"/>
      <w:bookmarkStart w:id="1058" w:name="_Toc448774232"/>
      <w:bookmarkStart w:id="1059" w:name="_Toc448774145"/>
      <w:bookmarkStart w:id="1060" w:name="_Toc448775689"/>
      <w:bookmarkStart w:id="1061" w:name="_Toc448774117"/>
      <w:bookmarkStart w:id="1062" w:name="_Toc448773295"/>
      <w:bookmarkStart w:id="1063" w:name="_Toc448774288"/>
      <w:bookmarkStart w:id="1064" w:name="_Toc448773190"/>
      <w:bookmarkStart w:id="1065" w:name="_Toc448775691"/>
      <w:bookmarkStart w:id="1066" w:name="_Toc448773296"/>
      <w:bookmarkStart w:id="1067" w:name="_Toc448773325"/>
      <w:bookmarkStart w:id="1068" w:name="_Toc448773300"/>
      <w:bookmarkStart w:id="1069" w:name="_Toc448773303"/>
      <w:bookmarkStart w:id="1070" w:name="_Toc448773431"/>
      <w:bookmarkStart w:id="1071" w:name="_Toc448774240"/>
      <w:bookmarkStart w:id="1072" w:name="_Toc448773429"/>
      <w:bookmarkStart w:id="1073" w:name="_Toc448773201"/>
      <w:bookmarkStart w:id="1074" w:name="_Toc448773553"/>
      <w:bookmarkStart w:id="1075" w:name="_Toc86845504"/>
      <w:bookmarkStart w:id="1076" w:name="_Toc448773315"/>
      <w:bookmarkStart w:id="1077" w:name="_Toc448774247"/>
      <w:bookmarkStart w:id="1078" w:name="_Toc448773309"/>
      <w:bookmarkEnd w:id="406"/>
      <w:bookmarkEnd w:id="407"/>
      <w:bookmarkEnd w:id="408"/>
      <w:bookmarkEnd w:id="409"/>
      <w:bookmarkEnd w:id="421"/>
      <w:bookmarkEnd w:id="422"/>
      <w:bookmarkEnd w:id="423"/>
      <w:bookmarkEnd w:id="424"/>
      <w:bookmarkEnd w:id="425"/>
      <w:bookmarkEnd w:id="426"/>
      <w:bookmarkEnd w:id="427"/>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r>
        <w:rPr>
          <w:rFonts w:cs="Times New Roman"/>
        </w:rPr>
        <w:br w:type="page"/>
      </w:r>
    </w:p>
    <w:p w:rsidR="002D37DD" w:rsidRDefault="002D37DD">
      <w:pPr>
        <w:pStyle w:val="afff0"/>
        <w:widowControl w:val="0"/>
        <w:numPr>
          <w:ilvl w:val="0"/>
          <w:numId w:val="12"/>
        </w:numPr>
        <w:spacing w:before="0" w:after="0"/>
        <w:rPr>
          <w:rFonts w:cs="Times New Roman"/>
        </w:rPr>
      </w:pPr>
    </w:p>
    <w:p w:rsidR="002D37DD" w:rsidRDefault="00B46945">
      <w:pPr>
        <w:jc w:val="center"/>
        <w:rPr>
          <w:rFonts w:ascii="黑体" w:eastAsia="黑体" w:cs="Times New Roman"/>
        </w:rPr>
      </w:pPr>
      <w:r>
        <w:rPr>
          <w:rFonts w:ascii="黑体" w:eastAsia="黑体" w:cs="黑体" w:hint="eastAsia"/>
        </w:rPr>
        <w:t>（规范性附录）</w:t>
      </w:r>
    </w:p>
    <w:p w:rsidR="002D37DD" w:rsidRDefault="00B46945">
      <w:pPr>
        <w:jc w:val="center"/>
        <w:rPr>
          <w:rFonts w:ascii="黑体" w:eastAsia="黑体" w:cs="黑体"/>
        </w:rPr>
      </w:pPr>
      <w:r>
        <w:rPr>
          <w:rFonts w:ascii="黑体" w:eastAsia="黑体" w:cs="黑体" w:hint="eastAsia"/>
        </w:rPr>
        <w:t>产品规格表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4477"/>
        <w:gridCol w:w="666"/>
        <w:gridCol w:w="2016"/>
        <w:gridCol w:w="1836"/>
      </w:tblGrid>
      <w:tr w:rsidR="002D37DD">
        <w:trPr>
          <w:cantSplit/>
          <w:trHeight w:val="284"/>
        </w:trPr>
        <w:tc>
          <w:tcPr>
            <w:tcW w:w="301" w:type="pct"/>
            <w:vMerge w:val="restart"/>
            <w:noWrap/>
            <w:vAlign w:val="center"/>
          </w:tcPr>
          <w:p w:rsidR="002D37DD" w:rsidRDefault="00B46945">
            <w:pPr>
              <w:jc w:val="center"/>
              <w:rPr>
                <w:rFonts w:ascii="宋体" w:cs="Times New Roman"/>
                <w:sz w:val="18"/>
                <w:szCs w:val="18"/>
              </w:rPr>
            </w:pPr>
            <w:r>
              <w:rPr>
                <w:rFonts w:ascii="宋体" w:hAnsi="宋体" w:cs="宋体" w:hint="eastAsia"/>
                <w:sz w:val="18"/>
                <w:szCs w:val="18"/>
              </w:rPr>
              <w:t>序号</w:t>
            </w:r>
          </w:p>
        </w:tc>
        <w:tc>
          <w:tcPr>
            <w:tcW w:w="2339" w:type="pct"/>
            <w:vMerge w:val="restart"/>
            <w:noWrap/>
            <w:vAlign w:val="center"/>
          </w:tcPr>
          <w:p w:rsidR="002D37DD" w:rsidRDefault="00B46945">
            <w:pPr>
              <w:ind w:left="120"/>
              <w:jc w:val="center"/>
              <w:rPr>
                <w:rFonts w:ascii="宋体" w:cs="Times New Roman"/>
                <w:sz w:val="18"/>
                <w:szCs w:val="18"/>
              </w:rPr>
            </w:pPr>
            <w:r>
              <w:rPr>
                <w:rFonts w:ascii="宋体" w:hAnsi="宋体" w:cs="宋体" w:hint="eastAsia"/>
                <w:sz w:val="18"/>
                <w:szCs w:val="18"/>
              </w:rPr>
              <w:t>项目</w:t>
            </w:r>
          </w:p>
        </w:tc>
        <w:tc>
          <w:tcPr>
            <w:tcW w:w="348" w:type="pct"/>
            <w:vMerge w:val="restart"/>
            <w:noWrap/>
            <w:vAlign w:val="center"/>
          </w:tcPr>
          <w:p w:rsidR="002D37DD" w:rsidRDefault="00B46945">
            <w:pPr>
              <w:jc w:val="center"/>
              <w:rPr>
                <w:rFonts w:ascii="宋体" w:cs="Times New Roman"/>
                <w:sz w:val="18"/>
                <w:szCs w:val="18"/>
              </w:rPr>
            </w:pPr>
            <w:r>
              <w:rPr>
                <w:rFonts w:ascii="宋体" w:hAnsi="宋体" w:cs="宋体" w:hint="eastAsia"/>
                <w:sz w:val="18"/>
                <w:szCs w:val="18"/>
              </w:rPr>
              <w:t>单位</w:t>
            </w:r>
          </w:p>
        </w:tc>
        <w:tc>
          <w:tcPr>
            <w:tcW w:w="2012" w:type="pct"/>
            <w:gridSpan w:val="2"/>
            <w:noWrap/>
            <w:vAlign w:val="center"/>
          </w:tcPr>
          <w:p w:rsidR="002D37DD" w:rsidRDefault="00B46945">
            <w:pPr>
              <w:jc w:val="center"/>
              <w:rPr>
                <w:rFonts w:ascii="宋体" w:cs="Times New Roman"/>
                <w:sz w:val="18"/>
                <w:szCs w:val="18"/>
              </w:rPr>
            </w:pPr>
            <w:r>
              <w:rPr>
                <w:rFonts w:ascii="宋体" w:hAnsi="宋体" w:cs="宋体" w:hint="eastAsia"/>
                <w:sz w:val="18"/>
                <w:szCs w:val="18"/>
              </w:rPr>
              <w:t>设计值</w:t>
            </w:r>
          </w:p>
        </w:tc>
      </w:tr>
      <w:tr w:rsidR="002D37DD">
        <w:trPr>
          <w:cantSplit/>
          <w:trHeight w:val="90"/>
        </w:trPr>
        <w:tc>
          <w:tcPr>
            <w:tcW w:w="301" w:type="pct"/>
            <w:vMerge/>
            <w:noWrap/>
            <w:vAlign w:val="center"/>
          </w:tcPr>
          <w:p w:rsidR="002D37DD" w:rsidRDefault="002D37DD">
            <w:pPr>
              <w:jc w:val="center"/>
              <w:rPr>
                <w:rFonts w:ascii="宋体" w:cs="Times New Roman"/>
                <w:sz w:val="18"/>
                <w:szCs w:val="18"/>
              </w:rPr>
            </w:pPr>
          </w:p>
        </w:tc>
        <w:tc>
          <w:tcPr>
            <w:tcW w:w="2339" w:type="pct"/>
            <w:vMerge/>
            <w:noWrap/>
            <w:vAlign w:val="center"/>
          </w:tcPr>
          <w:p w:rsidR="002D37DD" w:rsidRDefault="002D37DD">
            <w:pPr>
              <w:jc w:val="center"/>
              <w:rPr>
                <w:rFonts w:ascii="宋体" w:cs="Times New Roman"/>
                <w:sz w:val="18"/>
                <w:szCs w:val="18"/>
              </w:rPr>
            </w:pPr>
          </w:p>
        </w:tc>
        <w:tc>
          <w:tcPr>
            <w:tcW w:w="348" w:type="pct"/>
            <w:vMerge/>
            <w:noWrap/>
            <w:vAlign w:val="center"/>
          </w:tcPr>
          <w:p w:rsidR="002D37DD" w:rsidRDefault="002D37DD">
            <w:pPr>
              <w:jc w:val="center"/>
              <w:rPr>
                <w:rFonts w:ascii="宋体" w:cs="Times New Roman"/>
                <w:sz w:val="18"/>
                <w:szCs w:val="18"/>
              </w:rPr>
            </w:pPr>
          </w:p>
        </w:tc>
        <w:tc>
          <w:tcPr>
            <w:tcW w:w="105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初次鉴定</w:t>
            </w:r>
          </w:p>
        </w:tc>
        <w:tc>
          <w:tcPr>
            <w:tcW w:w="959" w:type="pct"/>
            <w:noWrap/>
            <w:vAlign w:val="center"/>
          </w:tcPr>
          <w:p w:rsidR="002D37DD" w:rsidRDefault="00B46945">
            <w:pPr>
              <w:adjustRightInd w:val="0"/>
              <w:snapToGrid w:val="0"/>
              <w:jc w:val="center"/>
              <w:rPr>
                <w:rFonts w:ascii="宋体" w:cs="Times New Roman"/>
                <w:sz w:val="18"/>
                <w:szCs w:val="18"/>
              </w:rPr>
            </w:pPr>
            <w:r>
              <w:rPr>
                <w:rFonts w:ascii="宋体" w:hAnsi="宋体" w:cs="宋体" w:hint="eastAsia"/>
                <w:sz w:val="18"/>
                <w:szCs w:val="18"/>
              </w:rPr>
              <w:t>□产品变更  □换证</w:t>
            </w:r>
          </w:p>
        </w:tc>
      </w:tr>
      <w:tr w:rsidR="002D37DD">
        <w:trPr>
          <w:cantSplit/>
          <w:trHeight w:val="284"/>
        </w:trPr>
        <w:tc>
          <w:tcPr>
            <w:tcW w:w="301"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1</w:t>
            </w:r>
          </w:p>
        </w:tc>
        <w:tc>
          <w:tcPr>
            <w:tcW w:w="2339" w:type="pct"/>
            <w:noWrap/>
            <w:vAlign w:val="center"/>
          </w:tcPr>
          <w:p w:rsidR="002D37DD" w:rsidRDefault="00B46945">
            <w:pPr>
              <w:jc w:val="left"/>
              <w:rPr>
                <w:rFonts w:ascii="宋体" w:hAnsi="宋体" w:cs="宋体"/>
                <w:sz w:val="18"/>
                <w:szCs w:val="18"/>
              </w:rPr>
            </w:pPr>
            <w:r>
              <w:rPr>
                <w:rFonts w:ascii="宋体" w:hAnsi="宋体" w:cs="宋体" w:hint="eastAsia"/>
                <w:sz w:val="18"/>
                <w:szCs w:val="18"/>
              </w:rPr>
              <w:t>整机型号、名称</w:t>
            </w:r>
          </w:p>
        </w:tc>
        <w:tc>
          <w:tcPr>
            <w:tcW w:w="348" w:type="pct"/>
            <w:noWrap/>
            <w:vAlign w:val="center"/>
          </w:tcPr>
          <w:p w:rsidR="002D37DD" w:rsidRDefault="00B46945">
            <w:pPr>
              <w:jc w:val="center"/>
              <w:rPr>
                <w:rFonts w:ascii="宋体" w:hAnsi="宋体" w:cs="宋体"/>
                <w:sz w:val="18"/>
                <w:szCs w:val="18"/>
              </w:rPr>
            </w:pPr>
            <w:r>
              <w:rPr>
                <w:rFonts w:ascii="宋体" w:hAnsi="宋体" w:cs="宋体"/>
                <w:sz w:val="18"/>
                <w:szCs w:val="18"/>
              </w:rPr>
              <w:t>/</w:t>
            </w:r>
          </w:p>
        </w:tc>
        <w:tc>
          <w:tcPr>
            <w:tcW w:w="1053" w:type="pct"/>
            <w:noWrap/>
          </w:tcPr>
          <w:p w:rsidR="002D37DD" w:rsidRDefault="002D37DD">
            <w:pPr>
              <w:jc w:val="center"/>
              <w:rPr>
                <w:rFonts w:ascii="宋体" w:cs="Times New Roman"/>
                <w:sz w:val="18"/>
                <w:szCs w:val="18"/>
              </w:rPr>
            </w:pPr>
          </w:p>
        </w:tc>
        <w:tc>
          <w:tcPr>
            <w:tcW w:w="959" w:type="pct"/>
            <w:noWrap/>
          </w:tcPr>
          <w:p w:rsidR="002D37DD" w:rsidRDefault="002D37DD">
            <w:pPr>
              <w:jc w:val="center"/>
              <w:rPr>
                <w:rFonts w:ascii="宋体" w:cs="Times New Roman"/>
                <w:sz w:val="18"/>
                <w:szCs w:val="18"/>
              </w:rPr>
            </w:pPr>
          </w:p>
        </w:tc>
      </w:tr>
      <w:tr w:rsidR="002D37DD">
        <w:trPr>
          <w:cantSplit/>
          <w:trHeight w:val="283"/>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2</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整机型式</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053" w:type="pct"/>
            <w:noWrap/>
          </w:tcPr>
          <w:p w:rsidR="002D37DD" w:rsidRDefault="00B46945">
            <w:pPr>
              <w:spacing w:line="240" w:lineRule="exact"/>
              <w:jc w:val="left"/>
              <w:rPr>
                <w:rFonts w:ascii="宋体" w:cs="Times New Roman"/>
                <w:sz w:val="18"/>
                <w:szCs w:val="18"/>
              </w:rPr>
            </w:pPr>
            <w:r>
              <w:rPr>
                <w:rFonts w:ascii="宋体" w:hAnsi="宋体" w:cs="宋体" w:hint="eastAsia"/>
                <w:sz w:val="18"/>
                <w:szCs w:val="18"/>
              </w:rPr>
              <w:t>□轮式    □其他：</w:t>
            </w:r>
          </w:p>
        </w:tc>
        <w:tc>
          <w:tcPr>
            <w:tcW w:w="959" w:type="pct"/>
            <w:noWrap/>
          </w:tcPr>
          <w:p w:rsidR="002D37DD" w:rsidRDefault="002D37DD">
            <w:pPr>
              <w:jc w:val="center"/>
              <w:rPr>
                <w:rFonts w:ascii="宋体" w:cs="Times New Roman"/>
                <w:sz w:val="18"/>
                <w:szCs w:val="18"/>
              </w:rPr>
            </w:pPr>
          </w:p>
        </w:tc>
      </w:tr>
      <w:tr w:rsidR="002D37DD">
        <w:trPr>
          <w:cantSplit/>
          <w:trHeight w:val="187"/>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3</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整机机架型式</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053" w:type="pct"/>
            <w:noWrap/>
          </w:tcPr>
          <w:p w:rsidR="002D37DD" w:rsidRDefault="00B46945">
            <w:pPr>
              <w:spacing w:line="240" w:lineRule="exact"/>
              <w:jc w:val="left"/>
              <w:rPr>
                <w:rFonts w:ascii="宋体" w:hAnsi="宋体" w:cs="宋体"/>
                <w:sz w:val="18"/>
                <w:szCs w:val="18"/>
              </w:rPr>
            </w:pPr>
            <w:r>
              <w:rPr>
                <w:rFonts w:ascii="宋体" w:hAnsi="宋体" w:cs="宋体" w:hint="eastAsia"/>
                <w:sz w:val="18"/>
                <w:szCs w:val="18"/>
              </w:rPr>
              <w:t>□无架      □半架</w:t>
            </w:r>
          </w:p>
          <w:p w:rsidR="002D37DD" w:rsidRDefault="00B46945">
            <w:pPr>
              <w:spacing w:line="240" w:lineRule="exact"/>
              <w:jc w:val="left"/>
              <w:rPr>
                <w:rFonts w:ascii="宋体" w:hAnsi="宋体" w:cs="宋体"/>
                <w:sz w:val="18"/>
                <w:szCs w:val="18"/>
              </w:rPr>
            </w:pPr>
            <w:r>
              <w:rPr>
                <w:rFonts w:ascii="宋体" w:hAnsi="宋体" w:cs="宋体" w:hint="eastAsia"/>
                <w:sz w:val="18"/>
                <w:szCs w:val="18"/>
              </w:rPr>
              <w:t>□全架      □铰接架</w:t>
            </w: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4</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整机驱动型式</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053" w:type="pct"/>
            <w:noWrap/>
          </w:tcPr>
          <w:p w:rsidR="002D37DD" w:rsidRDefault="00B46945">
            <w:pPr>
              <w:jc w:val="left"/>
              <w:rPr>
                <w:rFonts w:ascii="宋体" w:cs="Times New Roman"/>
                <w:sz w:val="18"/>
                <w:szCs w:val="18"/>
              </w:rPr>
            </w:pPr>
            <w:r>
              <w:rPr>
                <w:rFonts w:ascii="宋体" w:hAnsi="宋体" w:cs="宋体" w:hint="eastAsia"/>
                <w:sz w:val="18"/>
                <w:szCs w:val="18"/>
              </w:rPr>
              <w:t>□四驱      □两驱</w:t>
            </w: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5</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整机用途</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053" w:type="pct"/>
            <w:noWrap/>
            <w:vAlign w:val="center"/>
          </w:tcPr>
          <w:p w:rsidR="002D37DD" w:rsidRDefault="00B46945">
            <w:pPr>
              <w:adjustRightInd w:val="0"/>
              <w:snapToGrid w:val="0"/>
              <w:jc w:val="left"/>
              <w:rPr>
                <w:rFonts w:ascii="宋体" w:cs="Times New Roman"/>
                <w:sz w:val="18"/>
                <w:szCs w:val="18"/>
              </w:rPr>
            </w:pPr>
            <w:r>
              <w:rPr>
                <w:rFonts w:ascii="宋体" w:hAnsi="宋体" w:cs="宋体" w:hint="eastAsia"/>
                <w:sz w:val="18"/>
                <w:szCs w:val="18"/>
              </w:rPr>
              <w:t>□丘陵山地  □其他：</w:t>
            </w:r>
          </w:p>
        </w:tc>
        <w:tc>
          <w:tcPr>
            <w:tcW w:w="959" w:type="pct"/>
            <w:noWrap/>
            <w:vAlign w:val="center"/>
          </w:tcPr>
          <w:p w:rsidR="002D37DD" w:rsidRDefault="002D37DD">
            <w:pPr>
              <w:adjustRightInd w:val="0"/>
              <w:snapToGrid w:val="0"/>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6</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整机外廓尺寸</w:t>
            </w:r>
            <w:r>
              <w:rPr>
                <w:rFonts w:ascii="宋体" w:hAnsi="宋体" w:cs="宋体"/>
                <w:sz w:val="18"/>
                <w:szCs w:val="18"/>
              </w:rPr>
              <w:t>(</w:t>
            </w:r>
            <w:r>
              <w:rPr>
                <w:rFonts w:ascii="宋体" w:hAnsi="宋体" w:cs="宋体" w:hint="eastAsia"/>
                <w:sz w:val="18"/>
                <w:szCs w:val="18"/>
              </w:rPr>
              <w:t>长×宽×高，最高点部位</w:t>
            </w:r>
            <w:r>
              <w:rPr>
                <w:rFonts w:ascii="宋体" w:hAnsi="宋体" w:cs="宋体"/>
                <w:sz w:val="18"/>
                <w:szCs w:val="18"/>
              </w:rPr>
              <w:t>)</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mm</w:t>
            </w:r>
          </w:p>
        </w:tc>
        <w:tc>
          <w:tcPr>
            <w:tcW w:w="1053" w:type="pct"/>
            <w:noWrap/>
          </w:tcPr>
          <w:p w:rsidR="002D37DD" w:rsidRDefault="002D37DD">
            <w:pPr>
              <w:jc w:val="center"/>
              <w:rPr>
                <w:rFonts w:ascii="宋体" w:cs="Times New Roman"/>
                <w:sz w:val="18"/>
                <w:szCs w:val="18"/>
              </w:rPr>
            </w:pP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7</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轴距</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mm</w:t>
            </w:r>
          </w:p>
        </w:tc>
        <w:tc>
          <w:tcPr>
            <w:tcW w:w="1053" w:type="pct"/>
            <w:noWrap/>
          </w:tcPr>
          <w:p w:rsidR="002D37DD" w:rsidRDefault="002D37DD">
            <w:pPr>
              <w:jc w:val="center"/>
              <w:rPr>
                <w:rFonts w:ascii="宋体" w:cs="Times New Roman"/>
                <w:sz w:val="18"/>
                <w:szCs w:val="18"/>
              </w:rPr>
            </w:pP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8</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常用轮距</w:t>
            </w:r>
            <w:r>
              <w:rPr>
                <w:rFonts w:ascii="宋体" w:cs="Times New Roman" w:hint="eastAsia"/>
                <w:sz w:val="18"/>
                <w:szCs w:val="18"/>
              </w:rPr>
              <w:t>或轨距</w:t>
            </w:r>
          </w:p>
        </w:tc>
        <w:tc>
          <w:tcPr>
            <w:tcW w:w="348" w:type="pct"/>
            <w:noWrap/>
            <w:vAlign w:val="center"/>
          </w:tcPr>
          <w:p w:rsidR="002D37DD" w:rsidRDefault="00B46945">
            <w:pPr>
              <w:jc w:val="center"/>
              <w:rPr>
                <w:rFonts w:ascii="宋体" w:hAnsi="宋体" w:cs="宋体"/>
                <w:sz w:val="18"/>
                <w:szCs w:val="18"/>
              </w:rPr>
            </w:pPr>
            <w:r>
              <w:rPr>
                <w:rFonts w:ascii="宋体" w:hAnsi="宋体" w:cs="宋体"/>
                <w:sz w:val="18"/>
                <w:szCs w:val="18"/>
              </w:rPr>
              <w:t>mm</w:t>
            </w:r>
          </w:p>
        </w:tc>
        <w:tc>
          <w:tcPr>
            <w:tcW w:w="1053" w:type="pct"/>
            <w:noWrap/>
          </w:tcPr>
          <w:p w:rsidR="002D37DD" w:rsidRDefault="002D37DD">
            <w:pPr>
              <w:jc w:val="center"/>
              <w:rPr>
                <w:rFonts w:ascii="宋体" w:hAnsi="宋体" w:cs="宋体"/>
                <w:sz w:val="18"/>
                <w:szCs w:val="18"/>
              </w:rPr>
            </w:pPr>
          </w:p>
        </w:tc>
        <w:tc>
          <w:tcPr>
            <w:tcW w:w="959" w:type="pct"/>
            <w:noWrap/>
          </w:tcPr>
          <w:p w:rsidR="002D37DD" w:rsidRDefault="002D37DD">
            <w:pPr>
              <w:jc w:val="center"/>
              <w:rPr>
                <w:rFonts w:ascii="宋体" w:hAnsi="宋体" w:cs="宋体"/>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9</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轮距</w:t>
            </w:r>
            <w:r>
              <w:rPr>
                <w:rFonts w:ascii="宋体" w:cs="Times New Roman" w:hint="eastAsia"/>
                <w:sz w:val="18"/>
                <w:szCs w:val="18"/>
              </w:rPr>
              <w:t>或轨距</w:t>
            </w:r>
          </w:p>
        </w:tc>
        <w:tc>
          <w:tcPr>
            <w:tcW w:w="348" w:type="pct"/>
            <w:noWrap/>
            <w:vAlign w:val="center"/>
          </w:tcPr>
          <w:p w:rsidR="002D37DD" w:rsidRDefault="00B46945">
            <w:pPr>
              <w:jc w:val="center"/>
              <w:rPr>
                <w:rFonts w:ascii="宋体" w:hAnsi="宋体" w:cs="宋体"/>
                <w:sz w:val="18"/>
                <w:szCs w:val="18"/>
              </w:rPr>
            </w:pPr>
            <w:r>
              <w:rPr>
                <w:rFonts w:ascii="宋体" w:hAnsi="宋体" w:cs="宋体"/>
                <w:sz w:val="18"/>
                <w:szCs w:val="18"/>
              </w:rPr>
              <w:t>mm</w:t>
            </w:r>
          </w:p>
        </w:tc>
        <w:tc>
          <w:tcPr>
            <w:tcW w:w="1053" w:type="pct"/>
            <w:noWrap/>
          </w:tcPr>
          <w:p w:rsidR="002D37DD" w:rsidRDefault="002D37DD">
            <w:pPr>
              <w:jc w:val="center"/>
              <w:rPr>
                <w:rFonts w:ascii="宋体" w:hAnsi="宋体" w:cs="宋体"/>
                <w:sz w:val="18"/>
                <w:szCs w:val="18"/>
              </w:rPr>
            </w:pPr>
          </w:p>
        </w:tc>
        <w:tc>
          <w:tcPr>
            <w:tcW w:w="959" w:type="pct"/>
            <w:noWrap/>
          </w:tcPr>
          <w:p w:rsidR="002D37DD" w:rsidRDefault="002D37DD">
            <w:pPr>
              <w:jc w:val="center"/>
              <w:rPr>
                <w:rFonts w:ascii="宋体" w:hAnsi="宋体" w:cs="宋体"/>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10</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最小离地间隙及部位</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mm</w:t>
            </w:r>
          </w:p>
        </w:tc>
        <w:tc>
          <w:tcPr>
            <w:tcW w:w="1053" w:type="pct"/>
            <w:noWrap/>
          </w:tcPr>
          <w:p w:rsidR="002D37DD" w:rsidRDefault="002D37DD">
            <w:pPr>
              <w:jc w:val="center"/>
              <w:rPr>
                <w:rFonts w:ascii="宋体" w:cs="Times New Roman"/>
                <w:sz w:val="18"/>
                <w:szCs w:val="18"/>
              </w:rPr>
            </w:pP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11</w:t>
            </w:r>
          </w:p>
        </w:tc>
        <w:tc>
          <w:tcPr>
            <w:tcW w:w="2339" w:type="pct"/>
            <w:noWrap/>
            <w:vAlign w:val="center"/>
          </w:tcPr>
          <w:p w:rsidR="002D37DD" w:rsidRDefault="00B46945">
            <w:pPr>
              <w:spacing w:line="240" w:lineRule="exact"/>
              <w:jc w:val="left"/>
              <w:rPr>
                <w:rFonts w:ascii="宋体" w:hAnsi="宋体" w:cs="宋体"/>
                <w:sz w:val="18"/>
                <w:szCs w:val="18"/>
              </w:rPr>
            </w:pPr>
            <w:r>
              <w:rPr>
                <w:rFonts w:ascii="宋体" w:hAnsi="宋体" w:cs="宋体" w:hint="eastAsia"/>
                <w:sz w:val="18"/>
                <w:szCs w:val="18"/>
              </w:rPr>
              <w:t>离合器壳体前端面至后驱动轴轴心线的水平距离</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mm</w:t>
            </w:r>
          </w:p>
        </w:tc>
        <w:tc>
          <w:tcPr>
            <w:tcW w:w="1053" w:type="pct"/>
            <w:noWrap/>
          </w:tcPr>
          <w:p w:rsidR="002D37DD" w:rsidRDefault="002D37DD">
            <w:pPr>
              <w:jc w:val="center"/>
              <w:rPr>
                <w:rFonts w:ascii="宋体" w:cs="Times New Roman"/>
                <w:sz w:val="18"/>
                <w:szCs w:val="18"/>
              </w:rPr>
            </w:pP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12</w:t>
            </w:r>
          </w:p>
        </w:tc>
        <w:tc>
          <w:tcPr>
            <w:tcW w:w="2339" w:type="pct"/>
            <w:noWrap/>
            <w:vAlign w:val="center"/>
          </w:tcPr>
          <w:p w:rsidR="002D37DD" w:rsidRDefault="00B46945">
            <w:pPr>
              <w:rPr>
                <w:rFonts w:ascii="宋体" w:hAnsi="宋体" w:cs="宋体"/>
                <w:sz w:val="18"/>
                <w:szCs w:val="18"/>
              </w:rPr>
            </w:pPr>
            <w:r>
              <w:rPr>
                <w:rFonts w:ascii="宋体" w:hAnsi="宋体" w:cs="宋体" w:hint="eastAsia"/>
                <w:sz w:val="18"/>
                <w:szCs w:val="18"/>
              </w:rPr>
              <w:t>主变速所在箱体齿轮副轴孔中心距</w:t>
            </w:r>
          </w:p>
        </w:tc>
        <w:tc>
          <w:tcPr>
            <w:tcW w:w="348" w:type="pct"/>
            <w:noWrap/>
            <w:vAlign w:val="center"/>
          </w:tcPr>
          <w:p w:rsidR="002D37DD" w:rsidRDefault="00B46945">
            <w:pPr>
              <w:jc w:val="center"/>
              <w:rPr>
                <w:rFonts w:ascii="宋体" w:hAnsi="宋体" w:cs="宋体"/>
                <w:sz w:val="18"/>
                <w:szCs w:val="18"/>
              </w:rPr>
            </w:pPr>
            <w:r>
              <w:rPr>
                <w:rFonts w:ascii="宋体" w:hAnsi="宋体" w:cs="宋体"/>
                <w:sz w:val="18"/>
                <w:szCs w:val="18"/>
              </w:rPr>
              <w:t>mm</w:t>
            </w:r>
          </w:p>
        </w:tc>
        <w:tc>
          <w:tcPr>
            <w:tcW w:w="1053" w:type="pct"/>
            <w:noWrap/>
          </w:tcPr>
          <w:p w:rsidR="002D37DD" w:rsidRDefault="002D37DD">
            <w:pPr>
              <w:jc w:val="center"/>
              <w:rPr>
                <w:rFonts w:ascii="宋体" w:cs="Times New Roman"/>
                <w:sz w:val="18"/>
                <w:szCs w:val="18"/>
              </w:rPr>
            </w:pP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13</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最小使用质量</w:t>
            </w:r>
          </w:p>
        </w:tc>
        <w:tc>
          <w:tcPr>
            <w:tcW w:w="348" w:type="pct"/>
            <w:noWrap/>
            <w:vAlign w:val="center"/>
          </w:tcPr>
          <w:p w:rsidR="002D37DD" w:rsidRDefault="00B46945">
            <w:pPr>
              <w:jc w:val="center"/>
              <w:rPr>
                <w:rFonts w:ascii="宋体" w:hAnsi="宋体" w:cs="宋体"/>
                <w:sz w:val="18"/>
                <w:szCs w:val="18"/>
              </w:rPr>
            </w:pPr>
            <w:r>
              <w:rPr>
                <w:rFonts w:ascii="宋体" w:hAnsi="宋体" w:cs="宋体"/>
                <w:sz w:val="18"/>
                <w:szCs w:val="18"/>
              </w:rPr>
              <w:t>kg</w:t>
            </w:r>
          </w:p>
        </w:tc>
        <w:tc>
          <w:tcPr>
            <w:tcW w:w="1053" w:type="pct"/>
            <w:noWrap/>
          </w:tcPr>
          <w:p w:rsidR="002D37DD" w:rsidRDefault="002D37DD">
            <w:pPr>
              <w:jc w:val="center"/>
              <w:rPr>
                <w:rFonts w:ascii="宋体" w:hAnsi="宋体" w:cs="宋体"/>
                <w:sz w:val="18"/>
                <w:szCs w:val="18"/>
              </w:rPr>
            </w:pPr>
          </w:p>
        </w:tc>
        <w:tc>
          <w:tcPr>
            <w:tcW w:w="959" w:type="pct"/>
            <w:noWrap/>
          </w:tcPr>
          <w:p w:rsidR="002D37DD" w:rsidRDefault="002D37DD">
            <w:pPr>
              <w:jc w:val="center"/>
              <w:rPr>
                <w:rFonts w:ascii="宋体" w:hAnsi="宋体" w:cs="宋体"/>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14</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标准配重</w:t>
            </w:r>
            <w:r>
              <w:rPr>
                <w:rFonts w:ascii="宋体" w:hAnsi="宋体" w:cs="宋体"/>
                <w:sz w:val="18"/>
                <w:szCs w:val="18"/>
              </w:rPr>
              <w:t>(</w:t>
            </w:r>
            <w:r>
              <w:rPr>
                <w:rFonts w:ascii="宋体" w:hAnsi="宋体" w:cs="宋体" w:hint="eastAsia"/>
                <w:sz w:val="18"/>
                <w:szCs w:val="18"/>
              </w:rPr>
              <w:t>前</w:t>
            </w:r>
            <w:r>
              <w:rPr>
                <w:rFonts w:ascii="宋体" w:hAnsi="宋体" w:cs="宋体"/>
                <w:sz w:val="18"/>
                <w:szCs w:val="18"/>
              </w:rPr>
              <w:t>/</w:t>
            </w:r>
            <w:r>
              <w:rPr>
                <w:rFonts w:ascii="宋体" w:hAnsi="宋体" w:cs="宋体" w:hint="eastAsia"/>
                <w:sz w:val="18"/>
                <w:szCs w:val="18"/>
              </w:rPr>
              <w:t>后</w:t>
            </w:r>
            <w:r>
              <w:rPr>
                <w:rFonts w:ascii="宋体" w:hAnsi="宋体" w:cs="宋体"/>
                <w:sz w:val="18"/>
                <w:szCs w:val="18"/>
              </w:rPr>
              <w:t>)</w:t>
            </w:r>
          </w:p>
        </w:tc>
        <w:tc>
          <w:tcPr>
            <w:tcW w:w="348" w:type="pct"/>
            <w:noWrap/>
            <w:vAlign w:val="center"/>
          </w:tcPr>
          <w:p w:rsidR="002D37DD" w:rsidRDefault="00B46945">
            <w:pPr>
              <w:jc w:val="center"/>
              <w:rPr>
                <w:rFonts w:ascii="宋体" w:hAnsi="宋体" w:cs="宋体"/>
                <w:sz w:val="18"/>
                <w:szCs w:val="18"/>
              </w:rPr>
            </w:pPr>
            <w:r>
              <w:rPr>
                <w:rFonts w:ascii="宋体" w:hAnsi="宋体" w:cs="宋体"/>
                <w:sz w:val="18"/>
                <w:szCs w:val="18"/>
              </w:rPr>
              <w:t>kg</w:t>
            </w:r>
          </w:p>
        </w:tc>
        <w:tc>
          <w:tcPr>
            <w:tcW w:w="1053" w:type="pct"/>
            <w:noWrap/>
          </w:tcPr>
          <w:p w:rsidR="002D37DD" w:rsidRDefault="002D37DD">
            <w:pPr>
              <w:jc w:val="center"/>
              <w:rPr>
                <w:rFonts w:ascii="宋体" w:hAnsi="宋体" w:cs="宋体"/>
                <w:sz w:val="18"/>
                <w:szCs w:val="18"/>
              </w:rPr>
            </w:pPr>
          </w:p>
        </w:tc>
        <w:tc>
          <w:tcPr>
            <w:tcW w:w="959" w:type="pct"/>
            <w:noWrap/>
          </w:tcPr>
          <w:p w:rsidR="002D37DD" w:rsidRDefault="002D37DD">
            <w:pPr>
              <w:jc w:val="center"/>
              <w:rPr>
                <w:rFonts w:ascii="宋体" w:hAnsi="宋体" w:cs="宋体"/>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15</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最小使用比质量</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kg/kW</w:t>
            </w:r>
          </w:p>
        </w:tc>
        <w:tc>
          <w:tcPr>
            <w:tcW w:w="1053" w:type="pct"/>
            <w:noWrap/>
          </w:tcPr>
          <w:p w:rsidR="002D37DD" w:rsidRDefault="002D37DD">
            <w:pPr>
              <w:jc w:val="center"/>
              <w:rPr>
                <w:rFonts w:ascii="宋体" w:cs="Times New Roman"/>
                <w:sz w:val="18"/>
                <w:szCs w:val="18"/>
              </w:rPr>
            </w:pP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16</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挡位数（前进</w:t>
            </w:r>
            <w:r>
              <w:rPr>
                <w:rFonts w:ascii="宋体" w:hAnsi="宋体" w:cs="宋体"/>
                <w:sz w:val="18"/>
                <w:szCs w:val="18"/>
              </w:rPr>
              <w:t>/</w:t>
            </w:r>
            <w:r>
              <w:rPr>
                <w:rFonts w:ascii="宋体" w:hAnsi="宋体" w:cs="宋体" w:hint="eastAsia"/>
                <w:sz w:val="18"/>
                <w:szCs w:val="18"/>
              </w:rPr>
              <w:t>倒退）</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053" w:type="pct"/>
            <w:noWrap/>
          </w:tcPr>
          <w:p w:rsidR="002D37DD" w:rsidRDefault="002D37DD">
            <w:pPr>
              <w:jc w:val="center"/>
              <w:rPr>
                <w:rFonts w:ascii="宋体" w:cs="Times New Roman"/>
                <w:sz w:val="18"/>
                <w:szCs w:val="18"/>
              </w:rPr>
            </w:pP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17</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主变速挡位数</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053" w:type="pct"/>
            <w:noWrap/>
          </w:tcPr>
          <w:p w:rsidR="002D37DD" w:rsidRDefault="002D37DD">
            <w:pPr>
              <w:jc w:val="center"/>
              <w:rPr>
                <w:rFonts w:ascii="宋体" w:cs="Times New Roman"/>
                <w:sz w:val="18"/>
                <w:szCs w:val="18"/>
              </w:rPr>
            </w:pP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18</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副变速挡位数</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053" w:type="pct"/>
            <w:noWrap/>
          </w:tcPr>
          <w:p w:rsidR="002D37DD" w:rsidRDefault="002D37DD">
            <w:pPr>
              <w:adjustRightInd w:val="0"/>
              <w:snapToGrid w:val="0"/>
              <w:jc w:val="center"/>
              <w:rPr>
                <w:rFonts w:ascii="宋体" w:cs="Times New Roman"/>
                <w:sz w:val="18"/>
                <w:szCs w:val="18"/>
                <w:highlight w:val="yellow"/>
              </w:rPr>
            </w:pP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19</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最高设计理论速度</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km/h</w:t>
            </w:r>
          </w:p>
        </w:tc>
        <w:tc>
          <w:tcPr>
            <w:tcW w:w="1053" w:type="pct"/>
            <w:noWrap/>
          </w:tcPr>
          <w:p w:rsidR="002D37DD" w:rsidRDefault="002D37DD">
            <w:pPr>
              <w:jc w:val="center"/>
              <w:rPr>
                <w:rFonts w:ascii="宋体" w:cs="Times New Roman"/>
                <w:sz w:val="18"/>
                <w:szCs w:val="18"/>
              </w:rPr>
            </w:pP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20</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★各前进挡理论速度</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km/h</w:t>
            </w:r>
          </w:p>
        </w:tc>
        <w:tc>
          <w:tcPr>
            <w:tcW w:w="1053" w:type="pct"/>
            <w:noWrap/>
          </w:tcPr>
          <w:p w:rsidR="002D37DD" w:rsidRDefault="002D37DD">
            <w:pPr>
              <w:jc w:val="center"/>
              <w:rPr>
                <w:rFonts w:ascii="宋体" w:cs="Times New Roman"/>
                <w:sz w:val="18"/>
                <w:szCs w:val="18"/>
              </w:rPr>
            </w:pP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21</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翻倾防护装置（驾驶室或安全框架）型号</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053" w:type="pct"/>
            <w:noWrap/>
          </w:tcPr>
          <w:p w:rsidR="002D37DD" w:rsidRDefault="002D37DD">
            <w:pPr>
              <w:jc w:val="center"/>
              <w:rPr>
                <w:rFonts w:ascii="宋体" w:cs="Times New Roman"/>
                <w:sz w:val="18"/>
                <w:szCs w:val="18"/>
              </w:rPr>
            </w:pP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22</w:t>
            </w:r>
          </w:p>
        </w:tc>
        <w:tc>
          <w:tcPr>
            <w:tcW w:w="2339" w:type="pct"/>
            <w:noWrap/>
            <w:vAlign w:val="center"/>
          </w:tcPr>
          <w:p w:rsidR="002D37DD" w:rsidRDefault="00B46945">
            <w:pPr>
              <w:jc w:val="left"/>
              <w:rPr>
                <w:rFonts w:ascii="宋体" w:cs="Times New Roman"/>
                <w:sz w:val="18"/>
                <w:szCs w:val="18"/>
              </w:rPr>
            </w:pPr>
            <w:r>
              <w:rPr>
                <w:rFonts w:ascii="宋体" w:hAnsi="宋体" w:cs="宋体" w:hint="eastAsia"/>
                <w:sz w:val="18"/>
                <w:szCs w:val="18"/>
              </w:rPr>
              <w:t>翻倾防护装置（驾驶室或安全框架）型式</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053" w:type="pct"/>
            <w:noWrap/>
            <w:vAlign w:val="center"/>
          </w:tcPr>
          <w:p w:rsidR="002D37DD" w:rsidRDefault="00B46945">
            <w:pPr>
              <w:spacing w:line="240" w:lineRule="exact"/>
              <w:jc w:val="left"/>
              <w:rPr>
                <w:rFonts w:ascii="宋体" w:hAnsi="宋体" w:cs="宋体"/>
                <w:sz w:val="18"/>
                <w:szCs w:val="18"/>
              </w:rPr>
            </w:pPr>
            <w:r>
              <w:rPr>
                <w:rFonts w:ascii="宋体" w:hAnsi="宋体" w:cs="宋体" w:hint="eastAsia"/>
                <w:sz w:val="18"/>
                <w:szCs w:val="18"/>
              </w:rPr>
              <w:t>□简易驾驶室</w:t>
            </w:r>
          </w:p>
          <w:p w:rsidR="002D37DD" w:rsidRDefault="00B46945">
            <w:pPr>
              <w:spacing w:line="240" w:lineRule="exact"/>
              <w:jc w:val="left"/>
              <w:rPr>
                <w:rFonts w:ascii="宋体" w:hAnsi="宋体" w:cs="宋体"/>
                <w:sz w:val="18"/>
                <w:szCs w:val="18"/>
              </w:rPr>
            </w:pPr>
            <w:r>
              <w:rPr>
                <w:rFonts w:ascii="宋体" w:hAnsi="宋体" w:cs="宋体" w:hint="eastAsia"/>
                <w:sz w:val="18"/>
                <w:szCs w:val="18"/>
              </w:rPr>
              <w:t>□封闭驾驶室</w:t>
            </w:r>
          </w:p>
          <w:p w:rsidR="002D37DD" w:rsidRDefault="00B46945">
            <w:pPr>
              <w:spacing w:line="240" w:lineRule="exact"/>
              <w:jc w:val="left"/>
              <w:rPr>
                <w:rFonts w:ascii="宋体" w:hAnsi="宋体" w:cs="宋体"/>
                <w:sz w:val="18"/>
                <w:szCs w:val="18"/>
              </w:rPr>
            </w:pPr>
            <w:r>
              <w:rPr>
                <w:rFonts w:ascii="宋体" w:hAnsi="宋体" w:cs="宋体" w:hint="eastAsia"/>
                <w:sz w:val="18"/>
                <w:szCs w:val="18"/>
              </w:rPr>
              <w:t>□安全框架</w:t>
            </w: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23</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翻倾防护装置（驾驶室或安全框架）生产厂</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053" w:type="pct"/>
            <w:noWrap/>
          </w:tcPr>
          <w:p w:rsidR="002D37DD" w:rsidRDefault="002D37DD">
            <w:pPr>
              <w:jc w:val="center"/>
              <w:rPr>
                <w:rFonts w:ascii="宋体" w:cs="Times New Roman"/>
                <w:sz w:val="18"/>
                <w:szCs w:val="18"/>
              </w:rPr>
            </w:pP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cs="Times New Roman"/>
                <w:strike/>
                <w:sz w:val="18"/>
                <w:szCs w:val="18"/>
              </w:rPr>
            </w:pPr>
            <w:r>
              <w:rPr>
                <w:rFonts w:ascii="宋体" w:hAnsi="宋体" w:cs="宋体" w:hint="eastAsia"/>
                <w:sz w:val="18"/>
                <w:szCs w:val="18"/>
              </w:rPr>
              <w:t>24</w:t>
            </w:r>
          </w:p>
        </w:tc>
        <w:tc>
          <w:tcPr>
            <w:tcW w:w="2339" w:type="pct"/>
            <w:noWrap/>
            <w:vAlign w:val="center"/>
          </w:tcPr>
          <w:p w:rsidR="002D37DD" w:rsidRDefault="00B46945">
            <w:pPr>
              <w:rPr>
                <w:rFonts w:ascii="宋体" w:cs="Times New Roman"/>
                <w:strike/>
                <w:sz w:val="18"/>
                <w:szCs w:val="18"/>
              </w:rPr>
            </w:pPr>
            <w:r>
              <w:rPr>
                <w:rFonts w:ascii="宋体" w:hAnsi="宋体" w:cs="宋体" w:hint="eastAsia"/>
                <w:sz w:val="18"/>
                <w:szCs w:val="18"/>
              </w:rPr>
              <w:t>发动机型号</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053" w:type="pct"/>
            <w:noWrap/>
          </w:tcPr>
          <w:p w:rsidR="002D37DD" w:rsidRDefault="002D37DD">
            <w:pPr>
              <w:jc w:val="center"/>
              <w:rPr>
                <w:rFonts w:ascii="宋体" w:cs="Times New Roman"/>
                <w:sz w:val="18"/>
                <w:szCs w:val="18"/>
              </w:rPr>
            </w:pP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pStyle w:val="aa"/>
              <w:jc w:val="center"/>
              <w:rPr>
                <w:rFonts w:ascii="宋体"/>
                <w:kern w:val="2"/>
                <w:sz w:val="18"/>
                <w:szCs w:val="18"/>
              </w:rPr>
            </w:pPr>
            <w:r>
              <w:rPr>
                <w:rFonts w:ascii="宋体" w:hAnsi="宋体" w:cs="宋体" w:hint="eastAsia"/>
                <w:kern w:val="2"/>
                <w:sz w:val="18"/>
                <w:szCs w:val="18"/>
              </w:rPr>
              <w:t>25</w:t>
            </w:r>
          </w:p>
        </w:tc>
        <w:tc>
          <w:tcPr>
            <w:tcW w:w="2339" w:type="pct"/>
            <w:noWrap/>
            <w:vAlign w:val="center"/>
          </w:tcPr>
          <w:p w:rsidR="002D37DD" w:rsidRDefault="00B46945">
            <w:pPr>
              <w:pStyle w:val="aa"/>
              <w:rPr>
                <w:rFonts w:ascii="宋体"/>
                <w:kern w:val="2"/>
                <w:sz w:val="18"/>
                <w:szCs w:val="18"/>
              </w:rPr>
            </w:pPr>
            <w:r>
              <w:rPr>
                <w:rFonts w:ascii="宋体" w:hAnsi="宋体" w:cs="宋体" w:hint="eastAsia"/>
                <w:kern w:val="2"/>
                <w:sz w:val="18"/>
                <w:szCs w:val="18"/>
              </w:rPr>
              <w:t>发动机结构型式</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053" w:type="pct"/>
            <w:noWrap/>
          </w:tcPr>
          <w:p w:rsidR="002D37DD" w:rsidRDefault="002D37DD">
            <w:pPr>
              <w:jc w:val="center"/>
              <w:rPr>
                <w:rFonts w:ascii="宋体" w:cs="Times New Roman"/>
                <w:sz w:val="18"/>
                <w:szCs w:val="18"/>
              </w:rPr>
            </w:pP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cs="Times New Roman"/>
                <w:strike/>
                <w:sz w:val="18"/>
                <w:szCs w:val="18"/>
              </w:rPr>
            </w:pPr>
            <w:r>
              <w:rPr>
                <w:rFonts w:ascii="宋体" w:hAnsi="宋体" w:cs="宋体" w:hint="eastAsia"/>
                <w:sz w:val="18"/>
                <w:szCs w:val="18"/>
              </w:rPr>
              <w:t>26</w:t>
            </w:r>
          </w:p>
        </w:tc>
        <w:tc>
          <w:tcPr>
            <w:tcW w:w="2339" w:type="pct"/>
            <w:noWrap/>
            <w:vAlign w:val="center"/>
          </w:tcPr>
          <w:p w:rsidR="002D37DD" w:rsidRDefault="00B46945">
            <w:pPr>
              <w:rPr>
                <w:rFonts w:ascii="宋体" w:cs="Times New Roman"/>
                <w:strike/>
                <w:sz w:val="18"/>
                <w:szCs w:val="18"/>
              </w:rPr>
            </w:pPr>
            <w:r>
              <w:rPr>
                <w:rFonts w:ascii="宋体" w:hAnsi="宋体" w:cs="宋体" w:hint="eastAsia"/>
                <w:sz w:val="18"/>
                <w:szCs w:val="18"/>
              </w:rPr>
              <w:t>发动机生产厂</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053" w:type="pct"/>
            <w:noWrap/>
          </w:tcPr>
          <w:p w:rsidR="002D37DD" w:rsidRDefault="002D37DD">
            <w:pPr>
              <w:jc w:val="center"/>
              <w:rPr>
                <w:rFonts w:ascii="宋体" w:cs="Times New Roman"/>
                <w:sz w:val="18"/>
                <w:szCs w:val="18"/>
              </w:rPr>
            </w:pP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27</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发动机气缸数</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053" w:type="pct"/>
            <w:noWrap/>
          </w:tcPr>
          <w:p w:rsidR="002D37DD" w:rsidRDefault="002D37DD">
            <w:pPr>
              <w:jc w:val="center"/>
              <w:rPr>
                <w:rFonts w:ascii="宋体" w:cs="Times New Roman"/>
                <w:sz w:val="18"/>
                <w:szCs w:val="18"/>
              </w:rPr>
            </w:pP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28</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发动机标定功率</w:t>
            </w:r>
          </w:p>
        </w:tc>
        <w:tc>
          <w:tcPr>
            <w:tcW w:w="348" w:type="pct"/>
            <w:noWrap/>
            <w:vAlign w:val="center"/>
          </w:tcPr>
          <w:p w:rsidR="002D37DD" w:rsidRDefault="00B46945">
            <w:pPr>
              <w:jc w:val="center"/>
              <w:rPr>
                <w:rFonts w:ascii="宋体" w:hAnsi="宋体" w:cs="宋体"/>
                <w:sz w:val="18"/>
                <w:szCs w:val="18"/>
              </w:rPr>
            </w:pPr>
            <w:r>
              <w:rPr>
                <w:rFonts w:ascii="宋体" w:hAnsi="宋体" w:cs="宋体"/>
                <w:sz w:val="18"/>
                <w:szCs w:val="18"/>
              </w:rPr>
              <w:t>kW</w:t>
            </w:r>
          </w:p>
        </w:tc>
        <w:tc>
          <w:tcPr>
            <w:tcW w:w="1053" w:type="pct"/>
            <w:noWrap/>
          </w:tcPr>
          <w:p w:rsidR="002D37DD" w:rsidRDefault="002D37DD">
            <w:pPr>
              <w:jc w:val="center"/>
              <w:rPr>
                <w:rFonts w:ascii="宋体" w:cs="Times New Roman"/>
                <w:sz w:val="18"/>
                <w:szCs w:val="18"/>
              </w:rPr>
            </w:pP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29</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发动机额定净功率</w:t>
            </w:r>
          </w:p>
        </w:tc>
        <w:tc>
          <w:tcPr>
            <w:tcW w:w="348" w:type="pct"/>
            <w:noWrap/>
            <w:vAlign w:val="center"/>
          </w:tcPr>
          <w:p w:rsidR="002D37DD" w:rsidRDefault="00B46945">
            <w:pPr>
              <w:jc w:val="center"/>
              <w:rPr>
                <w:rFonts w:ascii="宋体" w:cs="Times New Roman"/>
                <w:sz w:val="18"/>
                <w:szCs w:val="18"/>
              </w:rPr>
            </w:pPr>
            <w:r>
              <w:rPr>
                <w:rFonts w:ascii="宋体" w:hAnsi="宋体" w:cs="宋体"/>
                <w:sz w:val="18"/>
                <w:szCs w:val="18"/>
              </w:rPr>
              <w:t>kW</w:t>
            </w:r>
          </w:p>
        </w:tc>
        <w:tc>
          <w:tcPr>
            <w:tcW w:w="1053" w:type="pct"/>
            <w:noWrap/>
          </w:tcPr>
          <w:p w:rsidR="002D37DD" w:rsidRDefault="002D37DD">
            <w:pPr>
              <w:jc w:val="center"/>
              <w:rPr>
                <w:rFonts w:ascii="宋体" w:cs="Times New Roman"/>
                <w:sz w:val="18"/>
                <w:szCs w:val="18"/>
              </w:rPr>
            </w:pP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cs="Times New Roman"/>
                <w:sz w:val="18"/>
                <w:szCs w:val="18"/>
              </w:rPr>
            </w:pPr>
            <w:r>
              <w:rPr>
                <w:rFonts w:ascii="宋体" w:hAnsi="宋体" w:cs="宋体" w:hint="eastAsia"/>
                <w:sz w:val="18"/>
                <w:szCs w:val="18"/>
              </w:rPr>
              <w:t>30</w:t>
            </w:r>
          </w:p>
        </w:tc>
        <w:tc>
          <w:tcPr>
            <w:tcW w:w="2339" w:type="pct"/>
            <w:noWrap/>
            <w:vAlign w:val="center"/>
          </w:tcPr>
          <w:p w:rsidR="002D37DD" w:rsidRDefault="00B46945">
            <w:pPr>
              <w:rPr>
                <w:rFonts w:ascii="宋体" w:cs="Times New Roman"/>
                <w:sz w:val="18"/>
                <w:szCs w:val="18"/>
              </w:rPr>
            </w:pPr>
            <w:r>
              <w:rPr>
                <w:rFonts w:ascii="宋体" w:hAnsi="宋体" w:cs="宋体" w:hint="eastAsia"/>
                <w:sz w:val="18"/>
                <w:szCs w:val="18"/>
              </w:rPr>
              <w:t>发动机标定转速</w:t>
            </w:r>
          </w:p>
        </w:tc>
        <w:tc>
          <w:tcPr>
            <w:tcW w:w="348" w:type="pct"/>
            <w:noWrap/>
            <w:vAlign w:val="center"/>
          </w:tcPr>
          <w:p w:rsidR="002D37DD" w:rsidRDefault="00B46945">
            <w:pPr>
              <w:jc w:val="center"/>
              <w:rPr>
                <w:rFonts w:ascii="宋体" w:hAnsi="宋体" w:cs="宋体"/>
                <w:sz w:val="18"/>
                <w:szCs w:val="18"/>
              </w:rPr>
            </w:pPr>
            <w:r>
              <w:rPr>
                <w:rFonts w:ascii="宋体" w:hAnsi="宋体" w:cs="宋体"/>
                <w:sz w:val="18"/>
                <w:szCs w:val="18"/>
              </w:rPr>
              <w:t>r/min</w:t>
            </w:r>
          </w:p>
        </w:tc>
        <w:tc>
          <w:tcPr>
            <w:tcW w:w="1053" w:type="pct"/>
            <w:noWrap/>
          </w:tcPr>
          <w:p w:rsidR="002D37DD" w:rsidRDefault="002D37DD">
            <w:pPr>
              <w:jc w:val="center"/>
              <w:rPr>
                <w:rFonts w:ascii="宋体" w:cs="Times New Roman"/>
                <w:sz w:val="18"/>
                <w:szCs w:val="18"/>
              </w:rPr>
            </w:pPr>
          </w:p>
        </w:tc>
        <w:tc>
          <w:tcPr>
            <w:tcW w:w="959" w:type="pct"/>
            <w:noWrap/>
          </w:tcPr>
          <w:p w:rsidR="002D37DD" w:rsidRDefault="002D37DD">
            <w:pPr>
              <w:jc w:val="center"/>
              <w:rPr>
                <w:rFonts w:ascii="宋体" w:cs="Times New Roman"/>
                <w:sz w:val="18"/>
                <w:szCs w:val="18"/>
              </w:rPr>
            </w:pPr>
          </w:p>
        </w:tc>
      </w:tr>
      <w:tr w:rsidR="002D37DD">
        <w:trPr>
          <w:cantSplit/>
          <w:trHeight w:val="284"/>
        </w:trPr>
        <w:tc>
          <w:tcPr>
            <w:tcW w:w="301" w:type="pct"/>
            <w:noWrap/>
            <w:vAlign w:val="center"/>
          </w:tcPr>
          <w:p w:rsidR="002D37DD" w:rsidRDefault="00B46945">
            <w:pPr>
              <w:jc w:val="center"/>
              <w:rPr>
                <w:rFonts w:ascii="宋体" w:hAnsi="宋体" w:cs="宋体"/>
                <w:sz w:val="18"/>
                <w:szCs w:val="18"/>
              </w:rPr>
            </w:pPr>
            <w:r>
              <w:rPr>
                <w:rFonts w:ascii="宋体" w:hAnsi="宋体" w:hint="eastAsia"/>
                <w:sz w:val="18"/>
                <w:szCs w:val="18"/>
              </w:rPr>
              <w:t>31</w:t>
            </w:r>
          </w:p>
        </w:tc>
        <w:tc>
          <w:tcPr>
            <w:tcW w:w="2339" w:type="pct"/>
            <w:noWrap/>
            <w:vAlign w:val="center"/>
          </w:tcPr>
          <w:p w:rsidR="002D37DD" w:rsidRDefault="00B46945">
            <w:pPr>
              <w:rPr>
                <w:rFonts w:ascii="宋体" w:hAnsi="宋体" w:cs="宋体"/>
                <w:sz w:val="18"/>
                <w:szCs w:val="18"/>
              </w:rPr>
            </w:pPr>
            <w:r>
              <w:rPr>
                <w:rFonts w:ascii="宋体" w:cs="Times New Roman" w:hint="eastAsia"/>
                <w:sz w:val="18"/>
                <w:szCs w:val="18"/>
              </w:rPr>
              <w:t>驾驶员座椅型号</w:t>
            </w:r>
          </w:p>
        </w:tc>
        <w:tc>
          <w:tcPr>
            <w:tcW w:w="348" w:type="pct"/>
            <w:noWrap/>
            <w:vAlign w:val="center"/>
          </w:tcPr>
          <w:p w:rsidR="002D37DD" w:rsidRDefault="00B46945">
            <w:pPr>
              <w:jc w:val="center"/>
              <w:rPr>
                <w:rFonts w:ascii="宋体" w:hAnsi="宋体" w:cs="宋体"/>
                <w:sz w:val="18"/>
                <w:szCs w:val="18"/>
              </w:rPr>
            </w:pPr>
            <w:r>
              <w:rPr>
                <w:rFonts w:ascii="宋体" w:hAnsi="宋体" w:cs="宋体"/>
                <w:sz w:val="18"/>
                <w:szCs w:val="18"/>
              </w:rPr>
              <w:t>/</w:t>
            </w:r>
          </w:p>
        </w:tc>
        <w:tc>
          <w:tcPr>
            <w:tcW w:w="1053" w:type="pct"/>
            <w:noWrap/>
          </w:tcPr>
          <w:p w:rsidR="002D37DD" w:rsidRDefault="002D37DD">
            <w:pPr>
              <w:jc w:val="center"/>
              <w:rPr>
                <w:rFonts w:ascii="宋体" w:cs="Times New Roman"/>
                <w:sz w:val="18"/>
                <w:szCs w:val="18"/>
              </w:rPr>
            </w:pPr>
          </w:p>
        </w:tc>
        <w:tc>
          <w:tcPr>
            <w:tcW w:w="959" w:type="pct"/>
            <w:noWrap/>
          </w:tcPr>
          <w:p w:rsidR="002D37DD" w:rsidRDefault="002D37DD">
            <w:pPr>
              <w:jc w:val="center"/>
              <w:rPr>
                <w:rFonts w:ascii="宋体" w:cs="Times New Roman"/>
                <w:sz w:val="18"/>
                <w:szCs w:val="18"/>
              </w:rPr>
            </w:pPr>
          </w:p>
        </w:tc>
      </w:tr>
    </w:tbl>
    <w:p w:rsidR="002D37DD" w:rsidRDefault="00B46945">
      <w:pPr>
        <w:pStyle w:val="afc"/>
        <w:widowControl w:val="0"/>
        <w:ind w:firstLine="420"/>
        <w:jc w:val="center"/>
        <w:rPr>
          <w:rFonts w:ascii="黑体" w:eastAsia="黑体" w:cs="Times New Roman"/>
        </w:rPr>
      </w:pPr>
      <w:r>
        <w:rPr>
          <w:rFonts w:ascii="黑体" w:eastAsia="黑体" w:cs="Times New Roman"/>
        </w:rPr>
        <w:br w:type="page"/>
      </w:r>
      <w:r>
        <w:rPr>
          <w:rFonts w:ascii="黑体" w:eastAsia="黑体" w:hAnsi="Calibri" w:cs="黑体" w:hint="eastAsia"/>
          <w:kern w:val="2"/>
        </w:rPr>
        <w:lastRenderedPageBreak/>
        <w:t>A.1 产品规格表</w:t>
      </w:r>
      <w:r>
        <w:rPr>
          <w:rFonts w:hAnsi="宋体" w:cs="黑体" w:hint="eastAsia"/>
        </w:rPr>
        <w:t>（续）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6"/>
        <w:gridCol w:w="3545"/>
        <w:gridCol w:w="852"/>
        <w:gridCol w:w="2406"/>
        <w:gridCol w:w="2092"/>
      </w:tblGrid>
      <w:tr w:rsidR="002D37DD">
        <w:trPr>
          <w:cantSplit/>
          <w:trHeight w:val="284"/>
        </w:trPr>
        <w:tc>
          <w:tcPr>
            <w:tcW w:w="353" w:type="pct"/>
            <w:vMerge w:val="restart"/>
            <w:noWrap/>
            <w:vAlign w:val="center"/>
          </w:tcPr>
          <w:p w:rsidR="002D37DD" w:rsidRDefault="00B46945">
            <w:pPr>
              <w:jc w:val="center"/>
              <w:rPr>
                <w:rFonts w:ascii="宋体" w:cs="Times New Roman"/>
                <w:sz w:val="18"/>
                <w:szCs w:val="18"/>
              </w:rPr>
            </w:pPr>
            <w:r>
              <w:rPr>
                <w:rFonts w:ascii="宋体" w:hAnsi="宋体" w:cs="宋体" w:hint="eastAsia"/>
                <w:sz w:val="18"/>
                <w:szCs w:val="18"/>
              </w:rPr>
              <w:t>序号</w:t>
            </w:r>
          </w:p>
        </w:tc>
        <w:tc>
          <w:tcPr>
            <w:tcW w:w="1852" w:type="pct"/>
            <w:vMerge w:val="restart"/>
            <w:noWrap/>
            <w:vAlign w:val="center"/>
          </w:tcPr>
          <w:p w:rsidR="002D37DD" w:rsidRDefault="00B46945">
            <w:pPr>
              <w:ind w:left="216"/>
              <w:jc w:val="center"/>
              <w:rPr>
                <w:rFonts w:ascii="宋体" w:cs="Times New Roman"/>
                <w:sz w:val="18"/>
                <w:szCs w:val="18"/>
              </w:rPr>
            </w:pPr>
            <w:r>
              <w:rPr>
                <w:rFonts w:ascii="宋体" w:hAnsi="宋体" w:cs="宋体" w:hint="eastAsia"/>
                <w:sz w:val="18"/>
                <w:szCs w:val="18"/>
              </w:rPr>
              <w:t>项目</w:t>
            </w:r>
          </w:p>
        </w:tc>
        <w:tc>
          <w:tcPr>
            <w:tcW w:w="445" w:type="pct"/>
            <w:vMerge w:val="restart"/>
            <w:noWrap/>
            <w:vAlign w:val="center"/>
          </w:tcPr>
          <w:p w:rsidR="002D37DD" w:rsidRDefault="00B46945">
            <w:pPr>
              <w:jc w:val="center"/>
              <w:rPr>
                <w:rFonts w:ascii="宋体" w:cs="Times New Roman"/>
                <w:sz w:val="18"/>
                <w:szCs w:val="18"/>
              </w:rPr>
            </w:pPr>
            <w:r>
              <w:rPr>
                <w:rFonts w:ascii="宋体" w:hAnsi="宋体" w:cs="宋体" w:hint="eastAsia"/>
                <w:sz w:val="18"/>
                <w:szCs w:val="18"/>
              </w:rPr>
              <w:t>单位</w:t>
            </w:r>
          </w:p>
        </w:tc>
        <w:tc>
          <w:tcPr>
            <w:tcW w:w="2350" w:type="pct"/>
            <w:gridSpan w:val="2"/>
            <w:noWrap/>
            <w:vAlign w:val="center"/>
          </w:tcPr>
          <w:p w:rsidR="002D37DD" w:rsidRDefault="00B46945">
            <w:pPr>
              <w:jc w:val="center"/>
              <w:rPr>
                <w:rFonts w:ascii="宋体" w:cs="Times New Roman"/>
                <w:sz w:val="18"/>
                <w:szCs w:val="18"/>
              </w:rPr>
            </w:pPr>
            <w:r>
              <w:rPr>
                <w:rFonts w:ascii="宋体" w:hAnsi="宋体" w:cs="宋体" w:hint="eastAsia"/>
                <w:sz w:val="18"/>
                <w:szCs w:val="18"/>
              </w:rPr>
              <w:t>设计值</w:t>
            </w:r>
          </w:p>
        </w:tc>
      </w:tr>
      <w:tr w:rsidR="002D37DD">
        <w:trPr>
          <w:cantSplit/>
          <w:trHeight w:val="284"/>
        </w:trPr>
        <w:tc>
          <w:tcPr>
            <w:tcW w:w="353" w:type="pct"/>
            <w:vMerge/>
            <w:noWrap/>
            <w:vAlign w:val="center"/>
          </w:tcPr>
          <w:p w:rsidR="002D37DD" w:rsidRDefault="002D37DD">
            <w:pPr>
              <w:jc w:val="center"/>
              <w:rPr>
                <w:rFonts w:ascii="宋体" w:hAnsi="宋体" w:cs="宋体"/>
                <w:sz w:val="18"/>
                <w:szCs w:val="18"/>
              </w:rPr>
            </w:pPr>
          </w:p>
        </w:tc>
        <w:tc>
          <w:tcPr>
            <w:tcW w:w="1852" w:type="pct"/>
            <w:vMerge/>
            <w:noWrap/>
            <w:vAlign w:val="center"/>
          </w:tcPr>
          <w:p w:rsidR="002D37DD" w:rsidRDefault="002D37DD">
            <w:pPr>
              <w:ind w:left="216"/>
              <w:jc w:val="center"/>
              <w:rPr>
                <w:rFonts w:ascii="宋体" w:hAnsi="宋体" w:cs="宋体"/>
                <w:sz w:val="18"/>
                <w:szCs w:val="18"/>
              </w:rPr>
            </w:pPr>
          </w:p>
        </w:tc>
        <w:tc>
          <w:tcPr>
            <w:tcW w:w="445" w:type="pct"/>
            <w:vMerge/>
            <w:noWrap/>
            <w:vAlign w:val="center"/>
          </w:tcPr>
          <w:p w:rsidR="002D37DD" w:rsidRDefault="002D37DD">
            <w:pPr>
              <w:jc w:val="center"/>
              <w:rPr>
                <w:rFonts w:ascii="宋体" w:hAnsi="宋体" w:cs="宋体"/>
                <w:sz w:val="18"/>
                <w:szCs w:val="18"/>
              </w:rPr>
            </w:pPr>
          </w:p>
        </w:tc>
        <w:tc>
          <w:tcPr>
            <w:tcW w:w="1257" w:type="pct"/>
            <w:noWrap/>
            <w:vAlign w:val="center"/>
          </w:tcPr>
          <w:p w:rsidR="002D37DD" w:rsidRDefault="00B46945">
            <w:pPr>
              <w:jc w:val="center"/>
              <w:rPr>
                <w:rFonts w:ascii="宋体" w:cs="Times New Roman"/>
                <w:sz w:val="18"/>
                <w:szCs w:val="18"/>
              </w:rPr>
            </w:pPr>
            <w:r>
              <w:rPr>
                <w:rFonts w:ascii="宋体" w:hAnsi="宋体" w:cs="宋体" w:hint="eastAsia"/>
                <w:sz w:val="18"/>
                <w:szCs w:val="18"/>
              </w:rPr>
              <w:t>初次鉴定</w:t>
            </w:r>
          </w:p>
        </w:tc>
        <w:tc>
          <w:tcPr>
            <w:tcW w:w="1093" w:type="pct"/>
            <w:noWrap/>
            <w:vAlign w:val="center"/>
          </w:tcPr>
          <w:p w:rsidR="002D37DD" w:rsidRDefault="00B46945">
            <w:pPr>
              <w:adjustRightInd w:val="0"/>
              <w:snapToGrid w:val="0"/>
              <w:jc w:val="center"/>
              <w:rPr>
                <w:rFonts w:ascii="宋体" w:cs="Times New Roman"/>
                <w:sz w:val="18"/>
                <w:szCs w:val="18"/>
              </w:rPr>
            </w:pPr>
            <w:r>
              <w:rPr>
                <w:rFonts w:ascii="宋体" w:hAnsi="宋体" w:cs="宋体" w:hint="eastAsia"/>
                <w:sz w:val="18"/>
                <w:szCs w:val="18"/>
              </w:rPr>
              <w:t>□产品变更  □换证</w:t>
            </w:r>
          </w:p>
        </w:tc>
      </w:tr>
      <w:tr w:rsidR="002D37DD">
        <w:trPr>
          <w:cantSplit/>
          <w:trHeight w:val="284"/>
        </w:trPr>
        <w:tc>
          <w:tcPr>
            <w:tcW w:w="353" w:type="pct"/>
            <w:noWrap/>
          </w:tcPr>
          <w:p w:rsidR="002D37DD" w:rsidRDefault="00B46945">
            <w:pPr>
              <w:pStyle w:val="afff2"/>
              <w:ind w:leftChars="-1" w:left="-2" w:firstLine="0"/>
              <w:jc w:val="center"/>
              <w:rPr>
                <w:rFonts w:ascii="宋体" w:hAnsi="宋体"/>
                <w:sz w:val="18"/>
                <w:szCs w:val="18"/>
              </w:rPr>
            </w:pPr>
            <w:r>
              <w:rPr>
                <w:rFonts w:ascii="宋体" w:hAnsi="宋体" w:hint="eastAsia"/>
                <w:sz w:val="18"/>
                <w:szCs w:val="18"/>
              </w:rPr>
              <w:t>32</w:t>
            </w:r>
          </w:p>
        </w:tc>
        <w:tc>
          <w:tcPr>
            <w:tcW w:w="1852" w:type="pct"/>
            <w:noWrap/>
          </w:tcPr>
          <w:p w:rsidR="002D37DD" w:rsidRDefault="00B46945">
            <w:pPr>
              <w:pStyle w:val="afff2"/>
              <w:ind w:firstLine="0"/>
              <w:jc w:val="left"/>
              <w:rPr>
                <w:rFonts w:ascii="宋体" w:hAnsi="宋体"/>
                <w:sz w:val="18"/>
                <w:szCs w:val="18"/>
              </w:rPr>
            </w:pPr>
            <w:r>
              <w:rPr>
                <w:rFonts w:ascii="宋体" w:hAnsi="宋体" w:hint="eastAsia"/>
                <w:sz w:val="18"/>
                <w:szCs w:val="18"/>
              </w:rPr>
              <w:t>驾驶员座椅生产厂</w:t>
            </w:r>
          </w:p>
        </w:tc>
        <w:tc>
          <w:tcPr>
            <w:tcW w:w="445" w:type="pct"/>
            <w:noWrap/>
          </w:tcPr>
          <w:p w:rsidR="002D37DD" w:rsidRDefault="00B46945">
            <w:pPr>
              <w:pStyle w:val="afff2"/>
              <w:ind w:firstLine="0"/>
              <w:jc w:val="center"/>
              <w:rPr>
                <w:rFonts w:ascii="宋体" w:hAnsi="宋体"/>
                <w:sz w:val="18"/>
                <w:szCs w:val="18"/>
              </w:rPr>
            </w:pPr>
            <w:r>
              <w:rPr>
                <w:rFonts w:ascii="宋体" w:hAnsi="宋体" w:cs="宋体"/>
                <w:sz w:val="18"/>
                <w:szCs w:val="18"/>
              </w:rPr>
              <w:t>/</w:t>
            </w:r>
          </w:p>
        </w:tc>
        <w:tc>
          <w:tcPr>
            <w:tcW w:w="1257" w:type="pct"/>
            <w:noWrap/>
          </w:tcPr>
          <w:p w:rsidR="002D37DD" w:rsidRDefault="002D37DD">
            <w:pPr>
              <w:pStyle w:val="afff2"/>
              <w:ind w:firstLine="0"/>
              <w:jc w:val="left"/>
              <w:rPr>
                <w:rFonts w:ascii="宋体" w:hAnsi="宋体"/>
                <w:sz w:val="18"/>
                <w:szCs w:val="18"/>
              </w:rPr>
            </w:pPr>
          </w:p>
        </w:tc>
        <w:tc>
          <w:tcPr>
            <w:tcW w:w="1093" w:type="pct"/>
            <w:noWrap/>
            <w:vAlign w:val="center"/>
          </w:tcPr>
          <w:p w:rsidR="002D37DD" w:rsidRDefault="002D37DD">
            <w:pPr>
              <w:jc w:val="center"/>
              <w:rPr>
                <w:rFonts w:ascii="宋体" w:hAnsi="宋体" w:cs="宋体"/>
                <w:sz w:val="18"/>
                <w:szCs w:val="18"/>
              </w:rPr>
            </w:pPr>
          </w:p>
        </w:tc>
      </w:tr>
      <w:tr w:rsidR="002D37DD">
        <w:trPr>
          <w:cantSplit/>
          <w:trHeight w:val="284"/>
        </w:trPr>
        <w:tc>
          <w:tcPr>
            <w:tcW w:w="35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33</w:t>
            </w:r>
          </w:p>
        </w:tc>
        <w:tc>
          <w:tcPr>
            <w:tcW w:w="1852" w:type="pct"/>
            <w:noWrap/>
            <w:vAlign w:val="center"/>
          </w:tcPr>
          <w:p w:rsidR="002D37DD" w:rsidRDefault="00B46945">
            <w:pPr>
              <w:rPr>
                <w:rFonts w:ascii="宋体" w:cs="Times New Roman"/>
                <w:sz w:val="18"/>
                <w:szCs w:val="18"/>
              </w:rPr>
            </w:pPr>
            <w:r>
              <w:rPr>
                <w:rFonts w:ascii="宋体" w:hAnsi="宋体" w:cs="宋体" w:hint="eastAsia"/>
                <w:sz w:val="18"/>
                <w:szCs w:val="18"/>
              </w:rPr>
              <w:t>转向系型式</w:t>
            </w:r>
          </w:p>
        </w:tc>
        <w:tc>
          <w:tcPr>
            <w:tcW w:w="445"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257" w:type="pct"/>
            <w:noWrap/>
            <w:vAlign w:val="center"/>
          </w:tcPr>
          <w:p w:rsidR="002D37DD" w:rsidRDefault="00B46945">
            <w:pPr>
              <w:adjustRightInd w:val="0"/>
              <w:snapToGrid w:val="0"/>
              <w:jc w:val="left"/>
              <w:rPr>
                <w:rFonts w:ascii="宋体" w:cs="Times New Roman"/>
                <w:sz w:val="18"/>
                <w:szCs w:val="18"/>
              </w:rPr>
            </w:pPr>
            <w:r>
              <w:rPr>
                <w:rFonts w:ascii="宋体" w:hAnsi="宋体" w:cs="宋体" w:hint="eastAsia"/>
                <w:sz w:val="18"/>
                <w:szCs w:val="18"/>
              </w:rPr>
              <w:t>□机械     □液压助力</w:t>
            </w:r>
          </w:p>
          <w:p w:rsidR="002D37DD" w:rsidRDefault="00B46945">
            <w:pPr>
              <w:adjustRightInd w:val="0"/>
              <w:snapToGrid w:val="0"/>
              <w:jc w:val="left"/>
              <w:rPr>
                <w:rFonts w:ascii="宋体" w:cs="Times New Roman"/>
                <w:sz w:val="18"/>
                <w:szCs w:val="18"/>
              </w:rPr>
            </w:pPr>
            <w:r>
              <w:rPr>
                <w:rFonts w:ascii="宋体" w:hAnsi="宋体" w:cs="宋体" w:hint="eastAsia"/>
                <w:sz w:val="18"/>
                <w:szCs w:val="18"/>
              </w:rPr>
              <w:t>□全液压</w:t>
            </w:r>
          </w:p>
        </w:tc>
        <w:tc>
          <w:tcPr>
            <w:tcW w:w="1093" w:type="pct"/>
            <w:noWrap/>
            <w:vAlign w:val="center"/>
          </w:tcPr>
          <w:p w:rsidR="002D37DD" w:rsidRDefault="002D37DD">
            <w:pPr>
              <w:jc w:val="center"/>
              <w:rPr>
                <w:rFonts w:ascii="宋体" w:cs="Times New Roman"/>
                <w:sz w:val="18"/>
                <w:szCs w:val="18"/>
              </w:rPr>
            </w:pPr>
          </w:p>
        </w:tc>
      </w:tr>
      <w:tr w:rsidR="002D37DD">
        <w:trPr>
          <w:cantSplit/>
          <w:trHeight w:val="284"/>
        </w:trPr>
        <w:tc>
          <w:tcPr>
            <w:tcW w:w="353"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34</w:t>
            </w:r>
          </w:p>
        </w:tc>
        <w:tc>
          <w:tcPr>
            <w:tcW w:w="1852" w:type="pct"/>
            <w:noWrap/>
            <w:vAlign w:val="center"/>
          </w:tcPr>
          <w:p w:rsidR="002D37DD" w:rsidRDefault="00B46945">
            <w:pPr>
              <w:rPr>
                <w:rFonts w:ascii="宋体" w:cs="Times New Roman"/>
                <w:sz w:val="18"/>
                <w:szCs w:val="18"/>
              </w:rPr>
            </w:pPr>
            <w:r>
              <w:rPr>
                <w:rFonts w:ascii="宋体" w:hAnsi="宋体" w:cs="宋体" w:hint="eastAsia"/>
                <w:sz w:val="18"/>
                <w:szCs w:val="18"/>
              </w:rPr>
              <w:t>转向系转向操纵机构</w:t>
            </w:r>
          </w:p>
        </w:tc>
        <w:tc>
          <w:tcPr>
            <w:tcW w:w="445"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257" w:type="pct"/>
            <w:noWrap/>
            <w:vAlign w:val="center"/>
          </w:tcPr>
          <w:p w:rsidR="002D37DD" w:rsidRDefault="00B46945">
            <w:pPr>
              <w:ind w:leftChars="-154" w:left="-323" w:firstLineChars="180" w:firstLine="324"/>
              <w:jc w:val="left"/>
              <w:rPr>
                <w:rFonts w:ascii="宋体" w:cs="Times New Roman"/>
                <w:sz w:val="18"/>
                <w:szCs w:val="18"/>
              </w:rPr>
            </w:pPr>
            <w:r>
              <w:rPr>
                <w:rFonts w:ascii="宋体" w:hAnsi="宋体" w:cs="宋体" w:hint="eastAsia"/>
                <w:sz w:val="18"/>
                <w:szCs w:val="18"/>
              </w:rPr>
              <w:t>□方向盘   □操纵杆</w:t>
            </w:r>
          </w:p>
        </w:tc>
        <w:tc>
          <w:tcPr>
            <w:tcW w:w="1093" w:type="pct"/>
            <w:noWrap/>
            <w:vAlign w:val="center"/>
          </w:tcPr>
          <w:p w:rsidR="002D37DD" w:rsidRDefault="002D37DD">
            <w:pPr>
              <w:ind w:leftChars="-154" w:left="-323" w:firstLineChars="180" w:firstLine="324"/>
              <w:jc w:val="center"/>
              <w:rPr>
                <w:rFonts w:ascii="宋体" w:cs="Times New Roman"/>
                <w:sz w:val="18"/>
                <w:szCs w:val="18"/>
              </w:rPr>
            </w:pPr>
          </w:p>
        </w:tc>
      </w:tr>
      <w:tr w:rsidR="002D37DD">
        <w:trPr>
          <w:cantSplit/>
          <w:trHeight w:val="284"/>
        </w:trPr>
        <w:tc>
          <w:tcPr>
            <w:tcW w:w="35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35</w:t>
            </w:r>
          </w:p>
        </w:tc>
        <w:tc>
          <w:tcPr>
            <w:tcW w:w="1852" w:type="pct"/>
            <w:noWrap/>
            <w:vAlign w:val="center"/>
          </w:tcPr>
          <w:p w:rsidR="002D37DD" w:rsidRDefault="00B46945">
            <w:pPr>
              <w:rPr>
                <w:rFonts w:ascii="宋体" w:cs="Times New Roman"/>
                <w:sz w:val="18"/>
                <w:szCs w:val="18"/>
              </w:rPr>
            </w:pPr>
            <w:r>
              <w:rPr>
                <w:rFonts w:ascii="宋体" w:hAnsi="宋体" w:cs="宋体" w:hint="eastAsia"/>
                <w:sz w:val="18"/>
                <w:szCs w:val="18"/>
              </w:rPr>
              <w:t>转向系转向机构型式</w:t>
            </w:r>
          </w:p>
        </w:tc>
        <w:tc>
          <w:tcPr>
            <w:tcW w:w="445"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257" w:type="pct"/>
            <w:noWrap/>
            <w:vAlign w:val="center"/>
          </w:tcPr>
          <w:p w:rsidR="002D37DD" w:rsidRDefault="00B46945">
            <w:pPr>
              <w:adjustRightInd w:val="0"/>
              <w:snapToGrid w:val="0"/>
              <w:spacing w:line="260" w:lineRule="exact"/>
              <w:rPr>
                <w:rFonts w:ascii="宋体" w:cs="Times New Roman"/>
                <w:sz w:val="18"/>
                <w:szCs w:val="18"/>
              </w:rPr>
            </w:pPr>
            <w:r>
              <w:rPr>
                <w:rFonts w:ascii="宋体" w:hAnsi="宋体" w:cs="宋体" w:hint="eastAsia"/>
                <w:sz w:val="18"/>
                <w:szCs w:val="18"/>
              </w:rPr>
              <w:t>□折腰转向，且具有扭腰功能</w:t>
            </w:r>
          </w:p>
          <w:p w:rsidR="002D37DD" w:rsidRDefault="00B46945">
            <w:pPr>
              <w:adjustRightInd w:val="0"/>
              <w:snapToGrid w:val="0"/>
              <w:spacing w:line="260" w:lineRule="exact"/>
              <w:rPr>
                <w:rFonts w:ascii="宋体" w:hAnsi="宋体" w:cs="宋体"/>
                <w:sz w:val="18"/>
                <w:szCs w:val="18"/>
              </w:rPr>
            </w:pPr>
            <w:r>
              <w:rPr>
                <w:rFonts w:ascii="宋体" w:hAnsi="宋体" w:cs="宋体" w:hint="eastAsia"/>
                <w:sz w:val="18"/>
                <w:szCs w:val="18"/>
              </w:rPr>
              <w:t>□四轮转向</w:t>
            </w:r>
          </w:p>
          <w:p w:rsidR="002D37DD" w:rsidRDefault="00B46945">
            <w:pPr>
              <w:adjustRightInd w:val="0"/>
              <w:snapToGrid w:val="0"/>
              <w:spacing w:line="260" w:lineRule="exact"/>
              <w:rPr>
                <w:rFonts w:ascii="宋体" w:cs="Times New Roman"/>
                <w:sz w:val="18"/>
                <w:szCs w:val="18"/>
              </w:rPr>
            </w:pPr>
            <w:r>
              <w:rPr>
                <w:rFonts w:ascii="宋体" w:hAnsi="宋体" w:cs="宋体" w:hint="eastAsia"/>
                <w:sz w:val="18"/>
                <w:szCs w:val="18"/>
              </w:rPr>
              <w:t>□其他：</w:t>
            </w:r>
          </w:p>
        </w:tc>
        <w:tc>
          <w:tcPr>
            <w:tcW w:w="1093" w:type="pct"/>
            <w:noWrap/>
            <w:vAlign w:val="center"/>
          </w:tcPr>
          <w:p w:rsidR="002D37DD" w:rsidRDefault="002D37DD">
            <w:pPr>
              <w:adjustRightInd w:val="0"/>
              <w:snapToGrid w:val="0"/>
              <w:jc w:val="center"/>
              <w:rPr>
                <w:rFonts w:ascii="宋体" w:cs="Times New Roman"/>
                <w:sz w:val="18"/>
                <w:szCs w:val="18"/>
              </w:rPr>
            </w:pPr>
          </w:p>
        </w:tc>
      </w:tr>
      <w:tr w:rsidR="002D37DD">
        <w:trPr>
          <w:cantSplit/>
          <w:trHeight w:val="284"/>
        </w:trPr>
        <w:tc>
          <w:tcPr>
            <w:tcW w:w="35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36</w:t>
            </w:r>
          </w:p>
        </w:tc>
        <w:tc>
          <w:tcPr>
            <w:tcW w:w="1852" w:type="pct"/>
            <w:noWrap/>
            <w:vAlign w:val="center"/>
          </w:tcPr>
          <w:p w:rsidR="002D37DD" w:rsidRDefault="00B46945">
            <w:pPr>
              <w:rPr>
                <w:rFonts w:ascii="宋体" w:hAnsi="宋体" w:cs="宋体"/>
                <w:sz w:val="18"/>
                <w:szCs w:val="18"/>
              </w:rPr>
            </w:pPr>
            <w:r>
              <w:rPr>
                <w:rFonts w:ascii="宋体" w:hAnsi="宋体" w:cs="宋体" w:hint="eastAsia"/>
                <w:sz w:val="18"/>
                <w:szCs w:val="18"/>
              </w:rPr>
              <w:t>传动系箱体数量、变速箱（器）型式</w:t>
            </w:r>
          </w:p>
        </w:tc>
        <w:tc>
          <w:tcPr>
            <w:tcW w:w="445" w:type="pct"/>
            <w:noWrap/>
            <w:vAlign w:val="center"/>
          </w:tcPr>
          <w:p w:rsidR="002D37DD" w:rsidRDefault="00B46945">
            <w:pPr>
              <w:jc w:val="center"/>
              <w:rPr>
                <w:rFonts w:ascii="宋体" w:hAnsi="宋体" w:cs="宋体"/>
                <w:sz w:val="18"/>
                <w:szCs w:val="18"/>
              </w:rPr>
            </w:pPr>
            <w:r>
              <w:rPr>
                <w:rFonts w:ascii="宋体" w:hAnsi="宋体" w:cs="宋体"/>
                <w:sz w:val="18"/>
                <w:szCs w:val="18"/>
              </w:rPr>
              <w:t>/</w:t>
            </w:r>
          </w:p>
        </w:tc>
        <w:tc>
          <w:tcPr>
            <w:tcW w:w="1257" w:type="pct"/>
            <w:noWrap/>
            <w:vAlign w:val="center"/>
          </w:tcPr>
          <w:p w:rsidR="002D37DD" w:rsidRDefault="00B46945">
            <w:pPr>
              <w:adjustRightInd w:val="0"/>
              <w:snapToGrid w:val="0"/>
              <w:spacing w:line="280" w:lineRule="exact"/>
              <w:rPr>
                <w:rFonts w:ascii="宋体" w:hAnsi="宋体" w:cs="宋体"/>
                <w:sz w:val="18"/>
                <w:szCs w:val="18"/>
              </w:rPr>
            </w:pPr>
            <w:r>
              <w:rPr>
                <w:rFonts w:ascii="宋体" w:hAnsi="宋体" w:cs="宋体" w:hint="eastAsia"/>
                <w:sz w:val="18"/>
                <w:szCs w:val="18"/>
              </w:rPr>
              <w:t>箱体数量：个</w:t>
            </w:r>
          </w:p>
          <w:p w:rsidR="002D37DD" w:rsidRDefault="00B46945">
            <w:pPr>
              <w:adjustRightInd w:val="0"/>
              <w:snapToGrid w:val="0"/>
              <w:spacing w:line="280" w:lineRule="exact"/>
              <w:rPr>
                <w:rFonts w:ascii="宋体" w:hAnsi="宋体" w:cs="宋体"/>
                <w:sz w:val="18"/>
                <w:szCs w:val="18"/>
              </w:rPr>
            </w:pPr>
            <w:r>
              <w:rPr>
                <w:rFonts w:ascii="宋体" w:hAnsi="宋体" w:cs="宋体" w:hint="eastAsia"/>
                <w:sz w:val="18"/>
                <w:szCs w:val="18"/>
              </w:rPr>
              <w:t>□机械平面组成式</w:t>
            </w:r>
          </w:p>
          <w:p w:rsidR="002D37DD" w:rsidRDefault="00B46945">
            <w:pPr>
              <w:adjustRightInd w:val="0"/>
              <w:snapToGrid w:val="0"/>
              <w:spacing w:line="280" w:lineRule="exact"/>
              <w:rPr>
                <w:rFonts w:ascii="宋体" w:hAnsi="宋体" w:cs="宋体"/>
                <w:sz w:val="18"/>
                <w:szCs w:val="18"/>
              </w:rPr>
            </w:pPr>
            <w:r>
              <w:rPr>
                <w:rFonts w:ascii="宋体" w:hAnsi="宋体" w:cs="宋体" w:hint="eastAsia"/>
                <w:sz w:val="18"/>
                <w:szCs w:val="18"/>
              </w:rPr>
              <w:t>□机械空间组成式</w:t>
            </w:r>
          </w:p>
          <w:p w:rsidR="002D37DD" w:rsidRDefault="00B46945">
            <w:pPr>
              <w:adjustRightInd w:val="0"/>
              <w:snapToGrid w:val="0"/>
              <w:spacing w:line="280" w:lineRule="exact"/>
              <w:rPr>
                <w:rFonts w:ascii="宋体" w:hAnsi="宋体" w:cs="宋体"/>
                <w:sz w:val="18"/>
                <w:szCs w:val="18"/>
              </w:rPr>
            </w:pPr>
            <w:r>
              <w:rPr>
                <w:rFonts w:ascii="宋体" w:hAnsi="宋体" w:cs="宋体" w:hint="eastAsia"/>
                <w:sz w:val="18"/>
                <w:szCs w:val="18"/>
              </w:rPr>
              <w:t>□部分动力换挡（主变速）</w:t>
            </w:r>
          </w:p>
          <w:p w:rsidR="002D37DD" w:rsidRDefault="00B46945">
            <w:pPr>
              <w:adjustRightInd w:val="0"/>
              <w:snapToGrid w:val="0"/>
              <w:spacing w:line="280" w:lineRule="exact"/>
              <w:rPr>
                <w:rFonts w:ascii="宋体" w:hAnsi="宋体" w:cs="宋体"/>
                <w:sz w:val="18"/>
                <w:szCs w:val="18"/>
              </w:rPr>
            </w:pPr>
            <w:r>
              <w:rPr>
                <w:rFonts w:ascii="宋体" w:hAnsi="宋体" w:cs="宋体" w:hint="eastAsia"/>
                <w:sz w:val="18"/>
                <w:szCs w:val="18"/>
              </w:rPr>
              <w:t>□全动力换挡</w:t>
            </w:r>
          </w:p>
          <w:p w:rsidR="002D37DD" w:rsidRDefault="00B46945">
            <w:pPr>
              <w:adjustRightInd w:val="0"/>
              <w:snapToGrid w:val="0"/>
              <w:spacing w:line="280" w:lineRule="exact"/>
              <w:rPr>
                <w:rFonts w:ascii="宋体" w:hAnsi="宋体" w:cs="宋体"/>
                <w:sz w:val="18"/>
                <w:szCs w:val="18"/>
              </w:rPr>
            </w:pPr>
            <w:r>
              <w:rPr>
                <w:rFonts w:ascii="宋体" w:hAnsi="宋体" w:cs="宋体" w:hint="eastAsia"/>
                <w:sz w:val="18"/>
                <w:szCs w:val="18"/>
              </w:rPr>
              <w:t>□静液压无级变速（HST）</w:t>
            </w:r>
          </w:p>
          <w:p w:rsidR="002D37DD" w:rsidRDefault="00B46945">
            <w:pPr>
              <w:adjustRightInd w:val="0"/>
              <w:snapToGrid w:val="0"/>
              <w:spacing w:line="280" w:lineRule="exact"/>
              <w:rPr>
                <w:rFonts w:ascii="宋体" w:hAnsi="宋体" w:cs="宋体"/>
                <w:sz w:val="18"/>
                <w:szCs w:val="18"/>
              </w:rPr>
            </w:pPr>
            <w:r>
              <w:rPr>
                <w:rFonts w:ascii="宋体" w:hAnsi="宋体" w:cs="宋体" w:hint="eastAsia"/>
                <w:sz w:val="18"/>
                <w:szCs w:val="18"/>
              </w:rPr>
              <w:t>□液压机械无级变速(HMT)</w:t>
            </w:r>
          </w:p>
          <w:p w:rsidR="002D37DD" w:rsidRDefault="00B46945">
            <w:pPr>
              <w:adjustRightInd w:val="0"/>
              <w:snapToGrid w:val="0"/>
              <w:spacing w:line="280" w:lineRule="exact"/>
              <w:rPr>
                <w:rFonts w:ascii="宋体" w:hAnsi="宋体" w:cs="宋体"/>
                <w:sz w:val="18"/>
                <w:szCs w:val="18"/>
              </w:rPr>
            </w:pPr>
            <w:r>
              <w:rPr>
                <w:rFonts w:ascii="宋体" w:hAnsi="宋体" w:cs="宋体" w:hint="eastAsia"/>
                <w:sz w:val="18"/>
                <w:szCs w:val="18"/>
              </w:rPr>
              <w:t>□其他：</w:t>
            </w:r>
          </w:p>
        </w:tc>
        <w:tc>
          <w:tcPr>
            <w:tcW w:w="1093" w:type="pct"/>
            <w:noWrap/>
            <w:vAlign w:val="center"/>
          </w:tcPr>
          <w:p w:rsidR="002D37DD" w:rsidRDefault="002D37DD">
            <w:pPr>
              <w:adjustRightInd w:val="0"/>
              <w:snapToGrid w:val="0"/>
              <w:jc w:val="center"/>
              <w:rPr>
                <w:rFonts w:ascii="宋体" w:cs="Times New Roman"/>
                <w:sz w:val="18"/>
                <w:szCs w:val="18"/>
              </w:rPr>
            </w:pPr>
          </w:p>
        </w:tc>
      </w:tr>
      <w:tr w:rsidR="002D37DD">
        <w:trPr>
          <w:cantSplit/>
          <w:trHeight w:val="284"/>
        </w:trPr>
        <w:tc>
          <w:tcPr>
            <w:tcW w:w="35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37</w:t>
            </w:r>
          </w:p>
        </w:tc>
        <w:tc>
          <w:tcPr>
            <w:tcW w:w="1852" w:type="pct"/>
            <w:noWrap/>
            <w:vAlign w:val="center"/>
          </w:tcPr>
          <w:p w:rsidR="002D37DD" w:rsidRDefault="00B46945">
            <w:pPr>
              <w:rPr>
                <w:rFonts w:ascii="宋体" w:cs="Times New Roman"/>
                <w:sz w:val="18"/>
                <w:szCs w:val="18"/>
              </w:rPr>
            </w:pPr>
            <w:r>
              <w:rPr>
                <w:rFonts w:ascii="宋体" w:hAnsi="宋体" w:cs="宋体" w:hint="eastAsia"/>
                <w:sz w:val="18"/>
                <w:szCs w:val="18"/>
              </w:rPr>
              <w:t>主变速位置和换挡方式</w:t>
            </w:r>
          </w:p>
        </w:tc>
        <w:tc>
          <w:tcPr>
            <w:tcW w:w="445"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257" w:type="pct"/>
            <w:noWrap/>
            <w:vAlign w:val="center"/>
          </w:tcPr>
          <w:p w:rsidR="002D37DD" w:rsidRDefault="00B46945">
            <w:pPr>
              <w:adjustRightInd w:val="0"/>
              <w:snapToGrid w:val="0"/>
              <w:spacing w:line="260" w:lineRule="exact"/>
              <w:jc w:val="left"/>
              <w:rPr>
                <w:rFonts w:ascii="宋体" w:hAnsi="宋体" w:cs="宋体"/>
                <w:sz w:val="18"/>
                <w:szCs w:val="18"/>
              </w:rPr>
            </w:pPr>
            <w:r>
              <w:rPr>
                <w:rFonts w:ascii="宋体" w:hAnsi="宋体" w:cs="宋体" w:hint="eastAsia"/>
                <w:sz w:val="18"/>
                <w:szCs w:val="18"/>
              </w:rPr>
              <w:t>主变速位置：在 中</w:t>
            </w:r>
          </w:p>
          <w:p w:rsidR="002D37DD" w:rsidRDefault="00B46945">
            <w:pPr>
              <w:adjustRightInd w:val="0"/>
              <w:snapToGrid w:val="0"/>
              <w:spacing w:line="260" w:lineRule="exact"/>
              <w:jc w:val="left"/>
              <w:rPr>
                <w:rFonts w:ascii="宋体" w:cs="Times New Roman"/>
                <w:sz w:val="18"/>
                <w:szCs w:val="18"/>
              </w:rPr>
            </w:pPr>
            <w:r>
              <w:rPr>
                <w:rFonts w:ascii="宋体" w:hAnsi="宋体" w:cs="宋体" w:hint="eastAsia"/>
                <w:sz w:val="18"/>
                <w:szCs w:val="18"/>
              </w:rPr>
              <w:t>□机械有级挡</w:t>
            </w:r>
          </w:p>
          <w:p w:rsidR="002D37DD" w:rsidRDefault="00B46945">
            <w:pPr>
              <w:adjustRightInd w:val="0"/>
              <w:snapToGrid w:val="0"/>
              <w:spacing w:line="260" w:lineRule="exact"/>
              <w:jc w:val="left"/>
              <w:rPr>
                <w:rFonts w:ascii="宋体" w:cs="Times New Roman"/>
                <w:sz w:val="18"/>
                <w:szCs w:val="18"/>
                <w:u w:val="single"/>
              </w:rPr>
            </w:pPr>
            <w:r>
              <w:rPr>
                <w:rFonts w:ascii="宋体" w:hAnsi="宋体" w:cs="宋体" w:hint="eastAsia"/>
                <w:sz w:val="18"/>
                <w:szCs w:val="18"/>
              </w:rPr>
              <w:t>□动力换挡，挡/速</w:t>
            </w:r>
          </w:p>
          <w:p w:rsidR="002D37DD" w:rsidRDefault="00B46945">
            <w:pPr>
              <w:adjustRightInd w:val="0"/>
              <w:snapToGrid w:val="0"/>
              <w:spacing w:line="260" w:lineRule="exact"/>
              <w:jc w:val="left"/>
              <w:rPr>
                <w:rFonts w:ascii="宋体" w:cs="Times New Roman"/>
                <w:sz w:val="18"/>
                <w:szCs w:val="18"/>
              </w:rPr>
            </w:pPr>
            <w:r>
              <w:rPr>
                <w:rFonts w:ascii="宋体" w:hAnsi="宋体" w:cs="宋体" w:hint="eastAsia"/>
                <w:sz w:val="18"/>
                <w:szCs w:val="18"/>
              </w:rPr>
              <w:t>□无级变速</w:t>
            </w:r>
          </w:p>
        </w:tc>
        <w:tc>
          <w:tcPr>
            <w:tcW w:w="1093" w:type="pct"/>
            <w:noWrap/>
            <w:vAlign w:val="center"/>
          </w:tcPr>
          <w:p w:rsidR="002D37DD" w:rsidRDefault="002D37DD">
            <w:pPr>
              <w:jc w:val="center"/>
              <w:rPr>
                <w:rFonts w:ascii="宋体" w:cs="Times New Roman"/>
                <w:sz w:val="18"/>
                <w:szCs w:val="18"/>
              </w:rPr>
            </w:pPr>
          </w:p>
        </w:tc>
      </w:tr>
      <w:tr w:rsidR="002D37DD">
        <w:trPr>
          <w:cantSplit/>
          <w:trHeight w:val="284"/>
        </w:trPr>
        <w:tc>
          <w:tcPr>
            <w:tcW w:w="35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38</w:t>
            </w:r>
          </w:p>
        </w:tc>
        <w:tc>
          <w:tcPr>
            <w:tcW w:w="1852" w:type="pct"/>
            <w:noWrap/>
            <w:vAlign w:val="center"/>
          </w:tcPr>
          <w:p w:rsidR="002D37DD" w:rsidRDefault="00B46945">
            <w:pPr>
              <w:rPr>
                <w:rFonts w:ascii="宋体" w:cs="Times New Roman"/>
                <w:sz w:val="18"/>
                <w:szCs w:val="18"/>
              </w:rPr>
            </w:pPr>
            <w:r>
              <w:rPr>
                <w:rFonts w:ascii="宋体" w:hAnsi="宋体" w:cs="宋体" w:hint="eastAsia"/>
                <w:sz w:val="18"/>
                <w:szCs w:val="18"/>
              </w:rPr>
              <w:t>副变速换挡方式</w:t>
            </w:r>
          </w:p>
        </w:tc>
        <w:tc>
          <w:tcPr>
            <w:tcW w:w="445"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257" w:type="pct"/>
            <w:noWrap/>
            <w:vAlign w:val="center"/>
          </w:tcPr>
          <w:p w:rsidR="002D37DD" w:rsidRDefault="00B46945">
            <w:pPr>
              <w:adjustRightInd w:val="0"/>
              <w:snapToGrid w:val="0"/>
              <w:spacing w:line="260" w:lineRule="exact"/>
              <w:jc w:val="left"/>
              <w:rPr>
                <w:rFonts w:ascii="宋体" w:hAnsi="宋体" w:cs="宋体"/>
                <w:sz w:val="18"/>
                <w:szCs w:val="18"/>
              </w:rPr>
            </w:pPr>
            <w:r>
              <w:rPr>
                <w:rFonts w:ascii="宋体" w:hAnsi="宋体" w:cs="宋体" w:hint="eastAsia"/>
                <w:sz w:val="18"/>
                <w:szCs w:val="18"/>
              </w:rPr>
              <w:t>□机械有级挡</w:t>
            </w:r>
          </w:p>
          <w:p w:rsidR="002D37DD" w:rsidRDefault="00B46945">
            <w:pPr>
              <w:adjustRightInd w:val="0"/>
              <w:snapToGrid w:val="0"/>
              <w:spacing w:line="260" w:lineRule="exact"/>
              <w:jc w:val="left"/>
              <w:rPr>
                <w:rFonts w:ascii="宋体" w:cs="Times New Roman"/>
                <w:sz w:val="18"/>
                <w:szCs w:val="18"/>
              </w:rPr>
            </w:pPr>
            <w:r>
              <w:rPr>
                <w:rFonts w:ascii="宋体" w:hAnsi="宋体" w:cs="宋体" w:hint="eastAsia"/>
                <w:sz w:val="18"/>
                <w:szCs w:val="18"/>
              </w:rPr>
              <w:t>□</w:t>
            </w:r>
            <w:r>
              <w:rPr>
                <w:rFonts w:ascii="宋体" w:hAnsi="宋体" w:cs="宋体"/>
                <w:sz w:val="18"/>
                <w:szCs w:val="18"/>
              </w:rPr>
              <w:t>Hi-Lo</w:t>
            </w:r>
            <w:r>
              <w:rPr>
                <w:rFonts w:ascii="宋体" w:hAnsi="宋体" w:cs="宋体" w:hint="eastAsia"/>
                <w:sz w:val="18"/>
                <w:szCs w:val="18"/>
              </w:rPr>
              <w:t>挡</w:t>
            </w:r>
            <w:r>
              <w:rPr>
                <w:rFonts w:hAnsi="宋体" w:hint="eastAsia"/>
                <w:sz w:val="18"/>
                <w:szCs w:val="18"/>
              </w:rPr>
              <w:t>（</w:t>
            </w:r>
            <w:r>
              <w:rPr>
                <w:rFonts w:ascii="宋体" w:hAnsi="宋体" w:hint="eastAsia"/>
                <w:sz w:val="18"/>
                <w:szCs w:val="18"/>
              </w:rPr>
              <w:t>2</w:t>
            </w:r>
            <w:r>
              <w:rPr>
                <w:rFonts w:hAnsi="宋体" w:hint="eastAsia"/>
                <w:sz w:val="18"/>
                <w:szCs w:val="18"/>
              </w:rPr>
              <w:t>速，通过湿式离合器换挡）</w:t>
            </w:r>
          </w:p>
          <w:p w:rsidR="002D37DD" w:rsidRDefault="00B46945">
            <w:pPr>
              <w:adjustRightInd w:val="0"/>
              <w:snapToGrid w:val="0"/>
              <w:spacing w:line="260" w:lineRule="exact"/>
              <w:jc w:val="left"/>
              <w:rPr>
                <w:rFonts w:ascii="宋体" w:cs="Times New Roman"/>
                <w:sz w:val="18"/>
                <w:szCs w:val="18"/>
              </w:rPr>
            </w:pPr>
            <w:r>
              <w:rPr>
                <w:rFonts w:ascii="宋体" w:hAnsi="宋体" w:cs="宋体" w:hint="eastAsia"/>
                <w:sz w:val="18"/>
                <w:szCs w:val="18"/>
              </w:rPr>
              <w:t>□动力换向</w:t>
            </w:r>
          </w:p>
          <w:p w:rsidR="002D37DD" w:rsidRDefault="00B46945">
            <w:pPr>
              <w:adjustRightInd w:val="0"/>
              <w:snapToGrid w:val="0"/>
              <w:spacing w:line="260" w:lineRule="exact"/>
              <w:jc w:val="left"/>
              <w:rPr>
                <w:rFonts w:ascii="宋体" w:hAnsi="宋体" w:cs="宋体"/>
                <w:sz w:val="18"/>
                <w:szCs w:val="18"/>
              </w:rPr>
            </w:pPr>
            <w:r>
              <w:rPr>
                <w:rFonts w:ascii="宋体" w:hAnsi="宋体" w:cs="宋体" w:hint="eastAsia"/>
                <w:sz w:val="18"/>
                <w:szCs w:val="18"/>
              </w:rPr>
              <w:t>□动力换挡，挡/区段</w:t>
            </w:r>
          </w:p>
          <w:p w:rsidR="002D37DD" w:rsidRDefault="00B46945">
            <w:pPr>
              <w:adjustRightInd w:val="0"/>
              <w:snapToGrid w:val="0"/>
              <w:spacing w:line="260" w:lineRule="exact"/>
              <w:jc w:val="left"/>
              <w:rPr>
                <w:rFonts w:ascii="宋体" w:hAnsi="宋体" w:cs="宋体"/>
                <w:sz w:val="18"/>
                <w:szCs w:val="18"/>
              </w:rPr>
            </w:pPr>
            <w:r>
              <w:rPr>
                <w:rFonts w:ascii="宋体" w:hAnsi="宋体" w:cs="宋体" w:hint="eastAsia"/>
                <w:sz w:val="18"/>
                <w:szCs w:val="18"/>
              </w:rPr>
              <w:t>□无级变速</w:t>
            </w:r>
          </w:p>
          <w:p w:rsidR="002D37DD" w:rsidRDefault="00B46945">
            <w:pPr>
              <w:adjustRightInd w:val="0"/>
              <w:snapToGrid w:val="0"/>
              <w:spacing w:line="260" w:lineRule="exact"/>
              <w:jc w:val="left"/>
              <w:rPr>
                <w:rFonts w:ascii="宋体" w:cs="Times New Roman"/>
                <w:sz w:val="18"/>
                <w:szCs w:val="18"/>
              </w:rPr>
            </w:pPr>
            <w:r>
              <w:rPr>
                <w:rFonts w:ascii="宋体" w:hAnsi="宋体" w:cs="宋体" w:hint="eastAsia"/>
                <w:sz w:val="18"/>
                <w:szCs w:val="18"/>
              </w:rPr>
              <w:t>□无</w:t>
            </w:r>
          </w:p>
          <w:p w:rsidR="002D37DD" w:rsidRDefault="00B46945">
            <w:pPr>
              <w:adjustRightInd w:val="0"/>
              <w:snapToGrid w:val="0"/>
              <w:spacing w:line="260" w:lineRule="exact"/>
              <w:jc w:val="left"/>
              <w:rPr>
                <w:rFonts w:ascii="宋体" w:cs="Times New Roman"/>
                <w:sz w:val="18"/>
                <w:szCs w:val="18"/>
              </w:rPr>
            </w:pPr>
            <w:r>
              <w:rPr>
                <w:rFonts w:ascii="宋体" w:hAnsi="宋体" w:cs="宋体" w:hint="eastAsia"/>
                <w:sz w:val="18"/>
                <w:szCs w:val="18"/>
              </w:rPr>
              <w:t>□其他：</w:t>
            </w:r>
          </w:p>
        </w:tc>
        <w:tc>
          <w:tcPr>
            <w:tcW w:w="1093" w:type="pct"/>
            <w:noWrap/>
            <w:vAlign w:val="center"/>
          </w:tcPr>
          <w:p w:rsidR="002D37DD" w:rsidRDefault="002D37DD">
            <w:pPr>
              <w:jc w:val="center"/>
              <w:rPr>
                <w:rFonts w:ascii="宋体" w:cs="Times New Roman"/>
                <w:sz w:val="18"/>
                <w:szCs w:val="18"/>
              </w:rPr>
            </w:pPr>
          </w:p>
        </w:tc>
      </w:tr>
      <w:tr w:rsidR="002D37DD">
        <w:trPr>
          <w:cantSplit/>
          <w:trHeight w:val="284"/>
        </w:trPr>
        <w:tc>
          <w:tcPr>
            <w:tcW w:w="35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39</w:t>
            </w:r>
          </w:p>
        </w:tc>
        <w:tc>
          <w:tcPr>
            <w:tcW w:w="1852" w:type="pct"/>
            <w:noWrap/>
            <w:vAlign w:val="center"/>
          </w:tcPr>
          <w:p w:rsidR="002D37DD" w:rsidRDefault="00B46945">
            <w:pPr>
              <w:rPr>
                <w:rFonts w:ascii="宋体" w:cs="Times New Roman"/>
                <w:sz w:val="18"/>
                <w:szCs w:val="18"/>
              </w:rPr>
            </w:pPr>
            <w:r>
              <w:rPr>
                <w:rFonts w:ascii="宋体" w:hAnsi="宋体" w:cs="宋体" w:hint="eastAsia"/>
                <w:sz w:val="18"/>
                <w:szCs w:val="18"/>
              </w:rPr>
              <w:t>轮胎规格及</w:t>
            </w:r>
            <w:r>
              <w:rPr>
                <w:rFonts w:ascii="宋体" w:hAnsi="宋体" w:cs="宋体"/>
                <w:sz w:val="18"/>
                <w:szCs w:val="18"/>
              </w:rPr>
              <w:t>安装位置</w:t>
            </w:r>
          </w:p>
        </w:tc>
        <w:tc>
          <w:tcPr>
            <w:tcW w:w="445"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257" w:type="pct"/>
            <w:noWrap/>
          </w:tcPr>
          <w:p w:rsidR="002D37DD" w:rsidRDefault="002D37DD">
            <w:pPr>
              <w:jc w:val="center"/>
              <w:rPr>
                <w:rFonts w:ascii="宋体" w:cs="Times New Roman"/>
                <w:sz w:val="18"/>
                <w:szCs w:val="18"/>
              </w:rPr>
            </w:pPr>
          </w:p>
        </w:tc>
        <w:tc>
          <w:tcPr>
            <w:tcW w:w="1093" w:type="pct"/>
            <w:noWrap/>
            <w:vAlign w:val="center"/>
          </w:tcPr>
          <w:p w:rsidR="002D37DD" w:rsidRDefault="002D37DD">
            <w:pPr>
              <w:jc w:val="center"/>
              <w:rPr>
                <w:rFonts w:ascii="宋体" w:cs="Times New Roman"/>
                <w:sz w:val="18"/>
                <w:szCs w:val="18"/>
              </w:rPr>
            </w:pPr>
          </w:p>
        </w:tc>
      </w:tr>
      <w:tr w:rsidR="002D37DD">
        <w:trPr>
          <w:cantSplit/>
          <w:trHeight w:val="284"/>
        </w:trPr>
        <w:tc>
          <w:tcPr>
            <w:tcW w:w="35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40</w:t>
            </w:r>
          </w:p>
        </w:tc>
        <w:tc>
          <w:tcPr>
            <w:tcW w:w="1852" w:type="pct"/>
            <w:noWrap/>
            <w:vAlign w:val="center"/>
          </w:tcPr>
          <w:p w:rsidR="002D37DD" w:rsidRDefault="00B46945">
            <w:pPr>
              <w:rPr>
                <w:rFonts w:ascii="宋体" w:cs="Times New Roman"/>
                <w:sz w:val="18"/>
                <w:szCs w:val="18"/>
              </w:rPr>
            </w:pPr>
            <w:r>
              <w:rPr>
                <w:rFonts w:ascii="宋体" w:hAnsi="宋体" w:cs="宋体" w:hint="eastAsia"/>
                <w:sz w:val="18"/>
                <w:szCs w:val="18"/>
              </w:rPr>
              <w:t>★轮胎气压</w:t>
            </w:r>
            <w:r>
              <w:rPr>
                <w:rFonts w:ascii="宋体" w:hAnsi="宋体" w:cs="宋体"/>
                <w:sz w:val="18"/>
                <w:szCs w:val="18"/>
              </w:rPr>
              <w:t>(</w:t>
            </w:r>
            <w:r>
              <w:rPr>
                <w:rFonts w:ascii="宋体" w:hAnsi="宋体" w:cs="宋体" w:hint="eastAsia"/>
                <w:sz w:val="18"/>
                <w:szCs w:val="18"/>
              </w:rPr>
              <w:t>前轮</w:t>
            </w:r>
            <w:r>
              <w:rPr>
                <w:rFonts w:ascii="宋体" w:hAnsi="宋体" w:cs="宋体"/>
                <w:sz w:val="18"/>
                <w:szCs w:val="18"/>
              </w:rPr>
              <w:t>/</w:t>
            </w:r>
            <w:r>
              <w:rPr>
                <w:rFonts w:ascii="宋体" w:hAnsi="宋体" w:cs="宋体" w:hint="eastAsia"/>
                <w:sz w:val="18"/>
                <w:szCs w:val="18"/>
              </w:rPr>
              <w:t>后轮</w:t>
            </w:r>
            <w:r>
              <w:rPr>
                <w:rFonts w:ascii="宋体" w:hAnsi="宋体" w:cs="宋体"/>
                <w:sz w:val="18"/>
                <w:szCs w:val="18"/>
              </w:rPr>
              <w:t>)</w:t>
            </w:r>
          </w:p>
        </w:tc>
        <w:tc>
          <w:tcPr>
            <w:tcW w:w="445" w:type="pct"/>
            <w:noWrap/>
            <w:vAlign w:val="center"/>
          </w:tcPr>
          <w:p w:rsidR="002D37DD" w:rsidRDefault="00B46945">
            <w:pPr>
              <w:jc w:val="center"/>
              <w:rPr>
                <w:rFonts w:ascii="宋体" w:hAnsi="宋体" w:cs="宋体"/>
                <w:sz w:val="18"/>
                <w:szCs w:val="18"/>
              </w:rPr>
            </w:pPr>
            <w:r>
              <w:rPr>
                <w:rFonts w:ascii="宋体" w:hAnsi="宋体" w:cs="宋体"/>
                <w:sz w:val="18"/>
                <w:szCs w:val="18"/>
              </w:rPr>
              <w:t>kPa</w:t>
            </w:r>
          </w:p>
        </w:tc>
        <w:tc>
          <w:tcPr>
            <w:tcW w:w="1257" w:type="pct"/>
            <w:noWrap/>
          </w:tcPr>
          <w:p w:rsidR="002D37DD" w:rsidRDefault="002D37DD">
            <w:pPr>
              <w:jc w:val="center"/>
              <w:rPr>
                <w:rFonts w:ascii="宋体" w:hAnsi="宋体" w:cs="宋体"/>
                <w:sz w:val="18"/>
                <w:szCs w:val="18"/>
              </w:rPr>
            </w:pPr>
          </w:p>
        </w:tc>
        <w:tc>
          <w:tcPr>
            <w:tcW w:w="1093" w:type="pct"/>
            <w:noWrap/>
            <w:vAlign w:val="center"/>
          </w:tcPr>
          <w:p w:rsidR="002D37DD" w:rsidRDefault="002D37DD">
            <w:pPr>
              <w:jc w:val="center"/>
              <w:rPr>
                <w:rFonts w:ascii="宋体" w:cs="Times New Roman"/>
                <w:sz w:val="18"/>
                <w:szCs w:val="18"/>
              </w:rPr>
            </w:pPr>
          </w:p>
        </w:tc>
      </w:tr>
      <w:tr w:rsidR="002D37DD">
        <w:trPr>
          <w:cantSplit/>
          <w:trHeight w:val="284"/>
        </w:trPr>
        <w:tc>
          <w:tcPr>
            <w:tcW w:w="353"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41</w:t>
            </w:r>
          </w:p>
        </w:tc>
        <w:tc>
          <w:tcPr>
            <w:tcW w:w="1852" w:type="pct"/>
            <w:noWrap/>
            <w:vAlign w:val="center"/>
          </w:tcPr>
          <w:p w:rsidR="002D37DD" w:rsidRDefault="00B46945">
            <w:pPr>
              <w:rPr>
                <w:rFonts w:ascii="宋体" w:hAnsi="宋体" w:cs="宋体"/>
                <w:sz w:val="18"/>
                <w:szCs w:val="18"/>
              </w:rPr>
            </w:pPr>
            <w:r>
              <w:rPr>
                <w:rFonts w:ascii="宋体" w:hAnsi="宋体" w:cs="宋体" w:hint="eastAsia"/>
                <w:sz w:val="18"/>
                <w:szCs w:val="18"/>
              </w:rPr>
              <w:t>履带材质及安装位置</w:t>
            </w:r>
          </w:p>
        </w:tc>
        <w:tc>
          <w:tcPr>
            <w:tcW w:w="445" w:type="pct"/>
            <w:noWrap/>
            <w:vAlign w:val="center"/>
          </w:tcPr>
          <w:p w:rsidR="002D37DD" w:rsidRDefault="00B46945">
            <w:pPr>
              <w:jc w:val="center"/>
              <w:rPr>
                <w:rFonts w:ascii="宋体" w:hAnsi="宋体" w:cs="宋体"/>
                <w:sz w:val="18"/>
                <w:szCs w:val="18"/>
              </w:rPr>
            </w:pPr>
            <w:r>
              <w:rPr>
                <w:rFonts w:ascii="宋体" w:hAnsi="宋体" w:cs="宋体"/>
                <w:sz w:val="18"/>
                <w:szCs w:val="18"/>
              </w:rPr>
              <w:t>/</w:t>
            </w:r>
          </w:p>
        </w:tc>
        <w:tc>
          <w:tcPr>
            <w:tcW w:w="1257" w:type="pct"/>
            <w:noWrap/>
          </w:tcPr>
          <w:p w:rsidR="002D37DD" w:rsidRDefault="00B46945">
            <w:pPr>
              <w:adjustRightInd w:val="0"/>
              <w:snapToGrid w:val="0"/>
              <w:rPr>
                <w:rFonts w:ascii="宋体" w:cs="Times New Roman"/>
                <w:sz w:val="18"/>
                <w:szCs w:val="18"/>
              </w:rPr>
            </w:pPr>
            <w:r>
              <w:rPr>
                <w:rFonts w:ascii="宋体" w:hAnsi="宋体" w:cs="宋体" w:hint="eastAsia"/>
                <w:sz w:val="18"/>
                <w:szCs w:val="18"/>
              </w:rPr>
              <w:t>□金属     □橡胶</w:t>
            </w:r>
          </w:p>
          <w:p w:rsidR="002D37DD" w:rsidRDefault="00B46945">
            <w:pPr>
              <w:adjustRightInd w:val="0"/>
              <w:snapToGrid w:val="0"/>
              <w:rPr>
                <w:rFonts w:ascii="宋体" w:hAnsi="宋体" w:cs="宋体"/>
                <w:sz w:val="18"/>
                <w:szCs w:val="18"/>
              </w:rPr>
            </w:pPr>
            <w:r>
              <w:rPr>
                <w:rFonts w:ascii="宋体" w:hAnsi="宋体" w:cs="宋体" w:hint="eastAsia"/>
                <w:sz w:val="18"/>
                <w:szCs w:val="18"/>
              </w:rPr>
              <w:t>□前轮</w:t>
            </w:r>
            <w:r>
              <w:rPr>
                <w:rFonts w:ascii="宋体" w:hAnsi="宋体" w:cs="宋体" w:hint="eastAsia"/>
                <w:sz w:val="18"/>
                <w:szCs w:val="18"/>
              </w:rPr>
              <w:sym w:font="Wingdings 2" w:char="00A3"/>
            </w:r>
            <w:r>
              <w:rPr>
                <w:rFonts w:ascii="宋体" w:hAnsi="宋体" w:cs="宋体" w:hint="eastAsia"/>
                <w:sz w:val="18"/>
                <w:szCs w:val="18"/>
              </w:rPr>
              <w:t>后轮</w:t>
            </w:r>
          </w:p>
        </w:tc>
        <w:tc>
          <w:tcPr>
            <w:tcW w:w="1093" w:type="pct"/>
            <w:noWrap/>
            <w:vAlign w:val="center"/>
          </w:tcPr>
          <w:p w:rsidR="002D37DD" w:rsidRDefault="002D37DD">
            <w:pPr>
              <w:jc w:val="center"/>
              <w:rPr>
                <w:rFonts w:ascii="宋体" w:cs="Times New Roman"/>
                <w:sz w:val="18"/>
                <w:szCs w:val="18"/>
              </w:rPr>
            </w:pPr>
          </w:p>
        </w:tc>
      </w:tr>
      <w:tr w:rsidR="002D37DD">
        <w:trPr>
          <w:cantSplit/>
          <w:trHeight w:val="284"/>
        </w:trPr>
        <w:tc>
          <w:tcPr>
            <w:tcW w:w="353"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42</w:t>
            </w:r>
          </w:p>
        </w:tc>
        <w:tc>
          <w:tcPr>
            <w:tcW w:w="1852" w:type="pct"/>
            <w:noWrap/>
            <w:vAlign w:val="center"/>
          </w:tcPr>
          <w:p w:rsidR="002D37DD" w:rsidRDefault="00B46945">
            <w:pPr>
              <w:rPr>
                <w:rFonts w:ascii="宋体" w:hAnsi="宋体" w:cs="宋体"/>
                <w:sz w:val="18"/>
                <w:szCs w:val="18"/>
              </w:rPr>
            </w:pPr>
            <w:r>
              <w:rPr>
                <w:rFonts w:ascii="宋体" w:hAnsi="宋体" w:cs="宋体" w:hint="eastAsia"/>
                <w:sz w:val="18"/>
                <w:szCs w:val="18"/>
              </w:rPr>
              <w:t>履带板宽度</w:t>
            </w:r>
          </w:p>
        </w:tc>
        <w:tc>
          <w:tcPr>
            <w:tcW w:w="445" w:type="pct"/>
            <w:noWrap/>
            <w:vAlign w:val="center"/>
          </w:tcPr>
          <w:p w:rsidR="002D37DD" w:rsidRDefault="00B46945">
            <w:pPr>
              <w:jc w:val="center"/>
              <w:rPr>
                <w:rFonts w:ascii="宋体" w:hAnsi="宋体" w:cs="宋体"/>
                <w:sz w:val="18"/>
                <w:szCs w:val="18"/>
              </w:rPr>
            </w:pPr>
            <w:r>
              <w:rPr>
                <w:rFonts w:ascii="宋体" w:hAnsi="宋体" w:cs="宋体"/>
                <w:sz w:val="18"/>
                <w:szCs w:val="18"/>
              </w:rPr>
              <w:t>mm</w:t>
            </w:r>
          </w:p>
        </w:tc>
        <w:tc>
          <w:tcPr>
            <w:tcW w:w="1257" w:type="pct"/>
            <w:noWrap/>
          </w:tcPr>
          <w:p w:rsidR="002D37DD" w:rsidRDefault="002D37DD">
            <w:pPr>
              <w:jc w:val="center"/>
              <w:rPr>
                <w:rFonts w:ascii="宋体" w:hAnsi="宋体" w:cs="宋体"/>
                <w:sz w:val="18"/>
                <w:szCs w:val="18"/>
              </w:rPr>
            </w:pPr>
          </w:p>
        </w:tc>
        <w:tc>
          <w:tcPr>
            <w:tcW w:w="1093" w:type="pct"/>
            <w:noWrap/>
            <w:vAlign w:val="center"/>
          </w:tcPr>
          <w:p w:rsidR="002D37DD" w:rsidRDefault="002D37DD">
            <w:pPr>
              <w:jc w:val="center"/>
              <w:rPr>
                <w:rFonts w:ascii="宋体" w:cs="Times New Roman"/>
                <w:sz w:val="18"/>
                <w:szCs w:val="18"/>
              </w:rPr>
            </w:pPr>
          </w:p>
        </w:tc>
      </w:tr>
      <w:tr w:rsidR="002D37DD">
        <w:trPr>
          <w:cantSplit/>
          <w:trHeight w:val="284"/>
        </w:trPr>
        <w:tc>
          <w:tcPr>
            <w:tcW w:w="353" w:type="pct"/>
            <w:noWrap/>
            <w:vAlign w:val="center"/>
          </w:tcPr>
          <w:p w:rsidR="002D37DD" w:rsidRDefault="00B46945">
            <w:pPr>
              <w:pStyle w:val="aa"/>
              <w:jc w:val="center"/>
              <w:rPr>
                <w:rFonts w:ascii="宋体"/>
                <w:kern w:val="2"/>
                <w:sz w:val="18"/>
                <w:szCs w:val="18"/>
              </w:rPr>
            </w:pPr>
            <w:r>
              <w:rPr>
                <w:rFonts w:ascii="宋体" w:hAnsi="宋体" w:cs="宋体" w:hint="eastAsia"/>
                <w:kern w:val="2"/>
                <w:sz w:val="18"/>
                <w:szCs w:val="18"/>
              </w:rPr>
              <w:t>43</w:t>
            </w:r>
          </w:p>
        </w:tc>
        <w:tc>
          <w:tcPr>
            <w:tcW w:w="1852" w:type="pct"/>
            <w:noWrap/>
            <w:vAlign w:val="center"/>
          </w:tcPr>
          <w:p w:rsidR="002D37DD" w:rsidRDefault="00B46945">
            <w:pPr>
              <w:rPr>
                <w:rFonts w:ascii="宋体" w:cs="Times New Roman"/>
                <w:sz w:val="18"/>
                <w:szCs w:val="18"/>
              </w:rPr>
            </w:pPr>
            <w:r>
              <w:rPr>
                <w:rFonts w:ascii="宋体" w:hAnsi="宋体" w:cs="宋体" w:hint="eastAsia"/>
                <w:sz w:val="18"/>
                <w:szCs w:val="18"/>
              </w:rPr>
              <w:t>液压悬挂系统型式</w:t>
            </w:r>
          </w:p>
        </w:tc>
        <w:tc>
          <w:tcPr>
            <w:tcW w:w="445"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257" w:type="pct"/>
            <w:noWrap/>
          </w:tcPr>
          <w:p w:rsidR="002D37DD" w:rsidRDefault="00B46945">
            <w:pPr>
              <w:spacing w:line="260" w:lineRule="exact"/>
              <w:ind w:firstLineChars="50" w:firstLine="90"/>
              <w:jc w:val="left"/>
              <w:rPr>
                <w:rFonts w:ascii="宋体" w:cs="Times New Roman"/>
                <w:sz w:val="18"/>
                <w:szCs w:val="18"/>
              </w:rPr>
            </w:pPr>
            <w:r>
              <w:rPr>
                <w:rFonts w:ascii="宋体" w:hAnsi="宋体" w:cs="宋体" w:hint="eastAsia"/>
                <w:sz w:val="18"/>
                <w:szCs w:val="18"/>
              </w:rPr>
              <w:t>□</w:t>
            </w:r>
            <w:r>
              <w:rPr>
                <w:rFonts w:ascii="宋体" w:cs="Times New Roman" w:hint="eastAsia"/>
                <w:sz w:val="18"/>
                <w:szCs w:val="18"/>
              </w:rPr>
              <w:t xml:space="preserve">分置式  </w:t>
            </w:r>
            <w:r>
              <w:rPr>
                <w:rFonts w:ascii="宋体" w:hAnsi="宋体" w:cs="宋体" w:hint="eastAsia"/>
                <w:sz w:val="18"/>
                <w:szCs w:val="18"/>
              </w:rPr>
              <w:t>□</w:t>
            </w:r>
            <w:r>
              <w:rPr>
                <w:rFonts w:ascii="宋体" w:cs="Times New Roman" w:hint="eastAsia"/>
                <w:sz w:val="18"/>
                <w:szCs w:val="18"/>
              </w:rPr>
              <w:t>半分置式</w:t>
            </w:r>
          </w:p>
          <w:p w:rsidR="002D37DD" w:rsidRDefault="00B46945">
            <w:pPr>
              <w:spacing w:line="260" w:lineRule="exact"/>
              <w:ind w:firstLineChars="50" w:firstLine="90"/>
              <w:jc w:val="left"/>
              <w:rPr>
                <w:rFonts w:ascii="宋体" w:cs="Times New Roman"/>
                <w:sz w:val="18"/>
                <w:szCs w:val="18"/>
              </w:rPr>
            </w:pPr>
            <w:r>
              <w:rPr>
                <w:rFonts w:ascii="宋体" w:hAnsi="宋体" w:cs="宋体" w:hint="eastAsia"/>
                <w:sz w:val="18"/>
                <w:szCs w:val="18"/>
              </w:rPr>
              <w:t>□</w:t>
            </w:r>
            <w:r>
              <w:rPr>
                <w:rFonts w:ascii="宋体" w:cs="Times New Roman" w:hint="eastAsia"/>
                <w:sz w:val="18"/>
                <w:szCs w:val="18"/>
              </w:rPr>
              <w:t>整体式</w:t>
            </w:r>
          </w:p>
        </w:tc>
        <w:tc>
          <w:tcPr>
            <w:tcW w:w="1093" w:type="pct"/>
            <w:noWrap/>
            <w:vAlign w:val="center"/>
          </w:tcPr>
          <w:p w:rsidR="002D37DD" w:rsidRDefault="002D37DD">
            <w:pPr>
              <w:jc w:val="center"/>
              <w:rPr>
                <w:rFonts w:ascii="宋体" w:cs="Times New Roman"/>
                <w:sz w:val="18"/>
                <w:szCs w:val="18"/>
              </w:rPr>
            </w:pPr>
          </w:p>
        </w:tc>
      </w:tr>
      <w:tr w:rsidR="002D37DD">
        <w:trPr>
          <w:cantSplit/>
          <w:trHeight w:val="284"/>
        </w:trPr>
        <w:tc>
          <w:tcPr>
            <w:tcW w:w="35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44</w:t>
            </w:r>
          </w:p>
        </w:tc>
        <w:tc>
          <w:tcPr>
            <w:tcW w:w="1852" w:type="pct"/>
            <w:noWrap/>
            <w:vAlign w:val="center"/>
          </w:tcPr>
          <w:p w:rsidR="002D37DD" w:rsidRDefault="00B46945">
            <w:pPr>
              <w:rPr>
                <w:rFonts w:ascii="宋体" w:cs="Times New Roman"/>
                <w:sz w:val="18"/>
                <w:szCs w:val="18"/>
              </w:rPr>
            </w:pPr>
            <w:r>
              <w:rPr>
                <w:rFonts w:ascii="宋体" w:hAnsi="宋体" w:cs="宋体" w:hint="eastAsia"/>
                <w:sz w:val="18"/>
                <w:szCs w:val="18"/>
              </w:rPr>
              <w:t>悬挂装置型式</w:t>
            </w:r>
          </w:p>
        </w:tc>
        <w:tc>
          <w:tcPr>
            <w:tcW w:w="445"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257" w:type="pct"/>
            <w:noWrap/>
          </w:tcPr>
          <w:p w:rsidR="002D37DD" w:rsidRDefault="00B46945">
            <w:pPr>
              <w:adjustRightInd w:val="0"/>
              <w:snapToGrid w:val="0"/>
              <w:spacing w:line="280" w:lineRule="exact"/>
              <w:jc w:val="left"/>
              <w:rPr>
                <w:rFonts w:ascii="宋体" w:cs="Times New Roman"/>
                <w:sz w:val="18"/>
                <w:szCs w:val="18"/>
              </w:rPr>
            </w:pPr>
            <w:r>
              <w:rPr>
                <w:rFonts w:ascii="宋体" w:hAnsi="宋体" w:cs="宋体" w:hint="eastAsia"/>
                <w:sz w:val="18"/>
                <w:szCs w:val="18"/>
              </w:rPr>
              <w:t>□</w:t>
            </w:r>
            <w:r>
              <w:rPr>
                <w:rFonts w:ascii="宋体" w:cs="Times New Roman" w:hint="eastAsia"/>
                <w:sz w:val="18"/>
                <w:szCs w:val="18"/>
              </w:rPr>
              <w:t>后置三点悬挂</w:t>
            </w:r>
          </w:p>
          <w:p w:rsidR="002D37DD" w:rsidRDefault="00B46945">
            <w:pPr>
              <w:adjustRightInd w:val="0"/>
              <w:snapToGrid w:val="0"/>
              <w:spacing w:line="280" w:lineRule="exact"/>
              <w:jc w:val="left"/>
              <w:rPr>
                <w:rFonts w:ascii="宋体" w:cs="Times New Roman"/>
                <w:sz w:val="18"/>
                <w:szCs w:val="18"/>
              </w:rPr>
            </w:pPr>
            <w:r>
              <w:rPr>
                <w:rFonts w:ascii="宋体" w:hAnsi="宋体" w:cs="宋体" w:hint="eastAsia"/>
                <w:sz w:val="18"/>
                <w:szCs w:val="18"/>
              </w:rPr>
              <w:t>□</w:t>
            </w:r>
            <w:r>
              <w:rPr>
                <w:rFonts w:ascii="宋体" w:cs="Times New Roman" w:hint="eastAsia"/>
                <w:sz w:val="18"/>
                <w:szCs w:val="18"/>
              </w:rPr>
              <w:t>后置两点悬挂</w:t>
            </w:r>
          </w:p>
          <w:p w:rsidR="002D37DD" w:rsidRDefault="00B46945">
            <w:pPr>
              <w:adjustRightInd w:val="0"/>
              <w:snapToGrid w:val="0"/>
              <w:spacing w:line="280" w:lineRule="exact"/>
              <w:jc w:val="left"/>
              <w:rPr>
                <w:rFonts w:ascii="宋体" w:cs="Times New Roman"/>
                <w:sz w:val="18"/>
                <w:szCs w:val="18"/>
              </w:rPr>
            </w:pPr>
            <w:r>
              <w:rPr>
                <w:rFonts w:ascii="宋体" w:hAnsi="宋体" w:cs="宋体" w:hint="eastAsia"/>
                <w:sz w:val="18"/>
                <w:szCs w:val="18"/>
              </w:rPr>
              <w:t>□</w:t>
            </w:r>
            <w:r>
              <w:rPr>
                <w:rFonts w:ascii="宋体" w:cs="Times New Roman" w:hint="eastAsia"/>
                <w:sz w:val="18"/>
                <w:szCs w:val="18"/>
              </w:rPr>
              <w:t>前置三点悬挂</w:t>
            </w:r>
          </w:p>
        </w:tc>
        <w:tc>
          <w:tcPr>
            <w:tcW w:w="1093" w:type="pct"/>
            <w:noWrap/>
            <w:vAlign w:val="center"/>
          </w:tcPr>
          <w:p w:rsidR="002D37DD" w:rsidRDefault="002D37DD">
            <w:pPr>
              <w:jc w:val="center"/>
              <w:rPr>
                <w:rFonts w:ascii="宋体" w:cs="Times New Roman"/>
                <w:sz w:val="18"/>
                <w:szCs w:val="18"/>
              </w:rPr>
            </w:pPr>
          </w:p>
        </w:tc>
      </w:tr>
      <w:tr w:rsidR="002D37DD">
        <w:trPr>
          <w:cantSplit/>
          <w:trHeight w:val="284"/>
        </w:trPr>
        <w:tc>
          <w:tcPr>
            <w:tcW w:w="35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45</w:t>
            </w:r>
          </w:p>
        </w:tc>
        <w:tc>
          <w:tcPr>
            <w:tcW w:w="1852" w:type="pct"/>
            <w:noWrap/>
            <w:vAlign w:val="center"/>
          </w:tcPr>
          <w:p w:rsidR="002D37DD" w:rsidRDefault="00B46945">
            <w:pPr>
              <w:pStyle w:val="aa"/>
              <w:rPr>
                <w:rFonts w:ascii="宋体"/>
                <w:kern w:val="2"/>
                <w:sz w:val="18"/>
                <w:szCs w:val="18"/>
              </w:rPr>
            </w:pPr>
            <w:r>
              <w:rPr>
                <w:rFonts w:ascii="宋体" w:hAnsi="宋体" w:cs="宋体" w:hint="eastAsia"/>
                <w:kern w:val="2"/>
                <w:sz w:val="18"/>
                <w:szCs w:val="18"/>
              </w:rPr>
              <w:t>悬挂装置类别</w:t>
            </w:r>
          </w:p>
        </w:tc>
        <w:tc>
          <w:tcPr>
            <w:tcW w:w="445"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257" w:type="pct"/>
            <w:noWrap/>
          </w:tcPr>
          <w:p w:rsidR="002D37DD" w:rsidRDefault="002D37DD">
            <w:pPr>
              <w:jc w:val="center"/>
              <w:rPr>
                <w:rFonts w:ascii="宋体" w:cs="Times New Roman"/>
                <w:sz w:val="18"/>
                <w:szCs w:val="18"/>
              </w:rPr>
            </w:pPr>
          </w:p>
        </w:tc>
        <w:tc>
          <w:tcPr>
            <w:tcW w:w="1093" w:type="pct"/>
            <w:noWrap/>
            <w:vAlign w:val="center"/>
          </w:tcPr>
          <w:p w:rsidR="002D37DD" w:rsidRDefault="002D37DD">
            <w:pPr>
              <w:jc w:val="center"/>
              <w:rPr>
                <w:rFonts w:ascii="宋体" w:cs="Times New Roman"/>
                <w:sz w:val="18"/>
                <w:szCs w:val="18"/>
              </w:rPr>
            </w:pPr>
          </w:p>
        </w:tc>
      </w:tr>
      <w:tr w:rsidR="002D37DD">
        <w:trPr>
          <w:cantSplit/>
          <w:trHeight w:val="284"/>
        </w:trPr>
        <w:tc>
          <w:tcPr>
            <w:tcW w:w="35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46</w:t>
            </w:r>
          </w:p>
        </w:tc>
        <w:tc>
          <w:tcPr>
            <w:tcW w:w="1852" w:type="pct"/>
            <w:noWrap/>
            <w:vAlign w:val="center"/>
          </w:tcPr>
          <w:p w:rsidR="002D37DD" w:rsidRDefault="00B46945">
            <w:pPr>
              <w:rPr>
                <w:rFonts w:ascii="宋体" w:cs="Times New Roman"/>
                <w:sz w:val="18"/>
                <w:szCs w:val="18"/>
              </w:rPr>
            </w:pPr>
            <w:r>
              <w:rPr>
                <w:rFonts w:ascii="宋体" w:hAnsi="宋体" w:cs="宋体" w:hint="eastAsia"/>
                <w:sz w:val="18"/>
                <w:szCs w:val="18"/>
              </w:rPr>
              <w:t>工作装置液压油泵型号</w:t>
            </w:r>
          </w:p>
        </w:tc>
        <w:tc>
          <w:tcPr>
            <w:tcW w:w="445"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257" w:type="pct"/>
            <w:noWrap/>
          </w:tcPr>
          <w:p w:rsidR="002D37DD" w:rsidRDefault="002D37DD">
            <w:pPr>
              <w:jc w:val="center"/>
              <w:rPr>
                <w:rFonts w:ascii="宋体" w:cs="Times New Roman"/>
                <w:sz w:val="18"/>
                <w:szCs w:val="18"/>
              </w:rPr>
            </w:pPr>
          </w:p>
        </w:tc>
        <w:tc>
          <w:tcPr>
            <w:tcW w:w="1093" w:type="pct"/>
            <w:noWrap/>
            <w:vAlign w:val="center"/>
          </w:tcPr>
          <w:p w:rsidR="002D37DD" w:rsidRDefault="002D37DD">
            <w:pPr>
              <w:jc w:val="center"/>
              <w:rPr>
                <w:rFonts w:ascii="宋体" w:cs="Times New Roman"/>
                <w:sz w:val="18"/>
                <w:szCs w:val="18"/>
              </w:rPr>
            </w:pPr>
          </w:p>
        </w:tc>
      </w:tr>
      <w:tr w:rsidR="002D37DD">
        <w:trPr>
          <w:cantSplit/>
          <w:trHeight w:val="284"/>
        </w:trPr>
        <w:tc>
          <w:tcPr>
            <w:tcW w:w="35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47</w:t>
            </w:r>
          </w:p>
        </w:tc>
        <w:tc>
          <w:tcPr>
            <w:tcW w:w="1852" w:type="pct"/>
            <w:noWrap/>
            <w:vAlign w:val="center"/>
          </w:tcPr>
          <w:p w:rsidR="002D37DD" w:rsidRDefault="00B46945">
            <w:pPr>
              <w:rPr>
                <w:rFonts w:ascii="宋体" w:cs="Times New Roman"/>
                <w:sz w:val="18"/>
                <w:szCs w:val="18"/>
              </w:rPr>
            </w:pPr>
            <w:r>
              <w:rPr>
                <w:rFonts w:ascii="宋体" w:hAnsi="宋体" w:cs="宋体" w:hint="eastAsia"/>
                <w:sz w:val="18"/>
                <w:szCs w:val="18"/>
              </w:rPr>
              <w:t>液压输出组数</w:t>
            </w:r>
          </w:p>
        </w:tc>
        <w:tc>
          <w:tcPr>
            <w:tcW w:w="445"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257" w:type="pct"/>
            <w:noWrap/>
          </w:tcPr>
          <w:p w:rsidR="002D37DD" w:rsidRDefault="002D37DD">
            <w:pPr>
              <w:jc w:val="center"/>
              <w:rPr>
                <w:rFonts w:ascii="宋体" w:cs="Times New Roman"/>
                <w:sz w:val="18"/>
                <w:szCs w:val="18"/>
              </w:rPr>
            </w:pPr>
          </w:p>
        </w:tc>
        <w:tc>
          <w:tcPr>
            <w:tcW w:w="1093" w:type="pct"/>
            <w:noWrap/>
            <w:vAlign w:val="center"/>
          </w:tcPr>
          <w:p w:rsidR="002D37DD" w:rsidRDefault="002D37DD">
            <w:pPr>
              <w:jc w:val="center"/>
              <w:rPr>
                <w:rFonts w:ascii="宋体" w:cs="Times New Roman"/>
                <w:sz w:val="18"/>
                <w:szCs w:val="18"/>
              </w:rPr>
            </w:pPr>
          </w:p>
        </w:tc>
      </w:tr>
      <w:tr w:rsidR="002D37DD">
        <w:trPr>
          <w:cantSplit/>
          <w:trHeight w:val="284"/>
        </w:trPr>
        <w:tc>
          <w:tcPr>
            <w:tcW w:w="35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48</w:t>
            </w:r>
          </w:p>
        </w:tc>
        <w:tc>
          <w:tcPr>
            <w:tcW w:w="1852" w:type="pct"/>
            <w:noWrap/>
            <w:vAlign w:val="center"/>
          </w:tcPr>
          <w:p w:rsidR="002D37DD" w:rsidRDefault="00B46945">
            <w:pPr>
              <w:rPr>
                <w:rFonts w:ascii="宋体" w:cs="Times New Roman"/>
                <w:sz w:val="18"/>
                <w:szCs w:val="18"/>
              </w:rPr>
            </w:pPr>
            <w:r>
              <w:rPr>
                <w:rFonts w:ascii="宋体" w:hAnsi="宋体" w:cs="宋体" w:hint="eastAsia"/>
                <w:sz w:val="18"/>
                <w:szCs w:val="18"/>
              </w:rPr>
              <w:t>★工作装置安全阀全开压力</w:t>
            </w:r>
          </w:p>
        </w:tc>
        <w:tc>
          <w:tcPr>
            <w:tcW w:w="445" w:type="pct"/>
            <w:noWrap/>
            <w:vAlign w:val="center"/>
          </w:tcPr>
          <w:p w:rsidR="002D37DD" w:rsidRDefault="00B46945">
            <w:pPr>
              <w:jc w:val="center"/>
              <w:rPr>
                <w:rFonts w:ascii="宋体" w:hAnsi="宋体" w:cs="宋体"/>
                <w:sz w:val="18"/>
                <w:szCs w:val="18"/>
              </w:rPr>
            </w:pPr>
            <w:r>
              <w:rPr>
                <w:rFonts w:ascii="宋体" w:hAnsi="宋体" w:cs="宋体"/>
                <w:sz w:val="18"/>
                <w:szCs w:val="18"/>
              </w:rPr>
              <w:t>MPa</w:t>
            </w:r>
          </w:p>
        </w:tc>
        <w:tc>
          <w:tcPr>
            <w:tcW w:w="1257" w:type="pct"/>
            <w:noWrap/>
          </w:tcPr>
          <w:p w:rsidR="002D37DD" w:rsidRDefault="002D37DD">
            <w:pPr>
              <w:jc w:val="center"/>
              <w:rPr>
                <w:rFonts w:ascii="宋体" w:cs="Times New Roman"/>
                <w:sz w:val="18"/>
                <w:szCs w:val="18"/>
              </w:rPr>
            </w:pPr>
          </w:p>
        </w:tc>
        <w:tc>
          <w:tcPr>
            <w:tcW w:w="1093" w:type="pct"/>
            <w:noWrap/>
            <w:vAlign w:val="center"/>
          </w:tcPr>
          <w:p w:rsidR="002D37DD" w:rsidRDefault="002D37DD">
            <w:pPr>
              <w:jc w:val="center"/>
              <w:rPr>
                <w:rFonts w:ascii="宋体" w:cs="Times New Roman"/>
                <w:sz w:val="18"/>
                <w:szCs w:val="18"/>
              </w:rPr>
            </w:pPr>
          </w:p>
        </w:tc>
      </w:tr>
      <w:tr w:rsidR="002D37DD">
        <w:trPr>
          <w:cantSplit/>
          <w:trHeight w:val="284"/>
        </w:trPr>
        <w:tc>
          <w:tcPr>
            <w:tcW w:w="353"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49</w:t>
            </w:r>
          </w:p>
        </w:tc>
        <w:tc>
          <w:tcPr>
            <w:tcW w:w="1852" w:type="pct"/>
            <w:noWrap/>
            <w:vAlign w:val="center"/>
          </w:tcPr>
          <w:p w:rsidR="002D37DD" w:rsidRDefault="00B46945">
            <w:pPr>
              <w:rPr>
                <w:rFonts w:ascii="宋体" w:hAnsi="宋体" w:cs="宋体"/>
                <w:sz w:val="18"/>
                <w:szCs w:val="18"/>
              </w:rPr>
            </w:pPr>
            <w:r>
              <w:rPr>
                <w:rFonts w:ascii="宋体" w:hAnsi="宋体" w:cs="宋体" w:hint="eastAsia"/>
                <w:sz w:val="18"/>
                <w:szCs w:val="18"/>
              </w:rPr>
              <w:t>动力输出轴位置</w:t>
            </w:r>
          </w:p>
        </w:tc>
        <w:tc>
          <w:tcPr>
            <w:tcW w:w="445"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w:t>
            </w:r>
          </w:p>
        </w:tc>
        <w:tc>
          <w:tcPr>
            <w:tcW w:w="1257" w:type="pct"/>
            <w:noWrap/>
          </w:tcPr>
          <w:p w:rsidR="002D37DD" w:rsidRDefault="00B46945">
            <w:pPr>
              <w:adjustRightInd w:val="0"/>
              <w:snapToGrid w:val="0"/>
              <w:spacing w:line="280" w:lineRule="exact"/>
              <w:jc w:val="left"/>
              <w:rPr>
                <w:rFonts w:ascii="宋体" w:cs="Times New Roman"/>
                <w:sz w:val="18"/>
                <w:szCs w:val="18"/>
              </w:rPr>
            </w:pPr>
            <w:r>
              <w:rPr>
                <w:rFonts w:ascii="宋体" w:hAnsi="宋体" w:cs="宋体" w:hint="eastAsia"/>
                <w:sz w:val="18"/>
                <w:szCs w:val="18"/>
              </w:rPr>
              <w:t>□</w:t>
            </w:r>
            <w:r>
              <w:rPr>
                <w:rFonts w:ascii="宋体" w:cs="Times New Roman" w:hint="eastAsia"/>
                <w:sz w:val="18"/>
                <w:szCs w:val="18"/>
              </w:rPr>
              <w:t>后置动力输出轴</w:t>
            </w:r>
          </w:p>
          <w:p w:rsidR="002D37DD" w:rsidRDefault="00B46945">
            <w:pPr>
              <w:spacing w:line="280" w:lineRule="exact"/>
              <w:jc w:val="left"/>
              <w:rPr>
                <w:rFonts w:ascii="宋体" w:cs="Times New Roman"/>
                <w:sz w:val="18"/>
                <w:szCs w:val="18"/>
              </w:rPr>
            </w:pPr>
            <w:r>
              <w:rPr>
                <w:rFonts w:ascii="宋体" w:hAnsi="宋体" w:cs="宋体" w:hint="eastAsia"/>
                <w:sz w:val="18"/>
                <w:szCs w:val="18"/>
              </w:rPr>
              <w:t>□</w:t>
            </w:r>
            <w:r>
              <w:rPr>
                <w:rFonts w:ascii="宋体" w:cs="Times New Roman" w:hint="eastAsia"/>
                <w:sz w:val="18"/>
                <w:szCs w:val="18"/>
              </w:rPr>
              <w:t>前置动力输出轴</w:t>
            </w:r>
          </w:p>
          <w:p w:rsidR="002D37DD" w:rsidRDefault="00B46945">
            <w:pPr>
              <w:spacing w:line="280" w:lineRule="exact"/>
              <w:jc w:val="left"/>
              <w:rPr>
                <w:rFonts w:ascii="宋体" w:cs="Times New Roman"/>
                <w:sz w:val="18"/>
                <w:szCs w:val="18"/>
              </w:rPr>
            </w:pPr>
            <w:r>
              <w:rPr>
                <w:rFonts w:ascii="宋体" w:hAnsi="宋体" w:cs="宋体" w:hint="eastAsia"/>
                <w:sz w:val="18"/>
                <w:szCs w:val="18"/>
              </w:rPr>
              <w:t>□</w:t>
            </w:r>
            <w:r>
              <w:rPr>
                <w:rFonts w:ascii="宋体" w:cs="Times New Roman" w:hint="eastAsia"/>
                <w:sz w:val="18"/>
                <w:szCs w:val="18"/>
              </w:rPr>
              <w:t>侧置动力输出轴</w:t>
            </w:r>
          </w:p>
        </w:tc>
        <w:tc>
          <w:tcPr>
            <w:tcW w:w="1093" w:type="pct"/>
            <w:noWrap/>
            <w:vAlign w:val="center"/>
          </w:tcPr>
          <w:p w:rsidR="002D37DD" w:rsidRDefault="002D37DD">
            <w:pPr>
              <w:jc w:val="center"/>
              <w:rPr>
                <w:rFonts w:ascii="宋体" w:cs="Times New Roman"/>
                <w:sz w:val="18"/>
                <w:szCs w:val="18"/>
              </w:rPr>
            </w:pPr>
          </w:p>
        </w:tc>
      </w:tr>
    </w:tbl>
    <w:p w:rsidR="002D37DD" w:rsidRDefault="002D37DD">
      <w:pPr>
        <w:pStyle w:val="afc"/>
        <w:widowControl w:val="0"/>
        <w:ind w:firstLine="420"/>
        <w:jc w:val="center"/>
        <w:rPr>
          <w:rFonts w:ascii="黑体" w:eastAsia="黑体" w:hAnsi="Calibri" w:cs="黑体"/>
          <w:kern w:val="2"/>
        </w:rPr>
      </w:pPr>
    </w:p>
    <w:p w:rsidR="002D37DD" w:rsidRDefault="002D37DD">
      <w:pPr>
        <w:pStyle w:val="afc"/>
        <w:widowControl w:val="0"/>
        <w:ind w:firstLine="420"/>
        <w:jc w:val="center"/>
        <w:rPr>
          <w:rFonts w:ascii="黑体" w:eastAsia="黑体" w:hAnsi="Calibri" w:cs="黑体"/>
          <w:kern w:val="2"/>
        </w:rPr>
      </w:pPr>
    </w:p>
    <w:p w:rsidR="002D37DD" w:rsidRDefault="002D37DD">
      <w:pPr>
        <w:pStyle w:val="afc"/>
        <w:widowControl w:val="0"/>
        <w:ind w:firstLine="420"/>
        <w:jc w:val="center"/>
        <w:rPr>
          <w:rFonts w:ascii="黑体" w:eastAsia="黑体" w:hAnsi="Calibri" w:cs="黑体"/>
          <w:kern w:val="2"/>
        </w:rPr>
      </w:pPr>
    </w:p>
    <w:p w:rsidR="002D37DD" w:rsidRDefault="00B46945">
      <w:pPr>
        <w:pStyle w:val="afc"/>
        <w:widowControl w:val="0"/>
        <w:ind w:firstLine="420"/>
        <w:jc w:val="center"/>
        <w:rPr>
          <w:rFonts w:ascii="黑体" w:eastAsia="黑体" w:cs="Times New Roman"/>
        </w:rPr>
      </w:pPr>
      <w:r>
        <w:rPr>
          <w:rFonts w:ascii="黑体" w:eastAsia="黑体" w:hAnsi="Calibri" w:cs="黑体" w:hint="eastAsia"/>
          <w:kern w:val="2"/>
        </w:rPr>
        <w:t>A.1 产品规格表</w:t>
      </w:r>
      <w:r>
        <w:rPr>
          <w:rFonts w:hAnsi="宋体" w:cs="黑体" w:hint="eastAsia"/>
        </w:rPr>
        <w:t>（续）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6"/>
        <w:gridCol w:w="3543"/>
        <w:gridCol w:w="852"/>
        <w:gridCol w:w="2404"/>
        <w:gridCol w:w="2096"/>
      </w:tblGrid>
      <w:tr w:rsidR="002D37DD">
        <w:trPr>
          <w:cantSplit/>
          <w:trHeight w:val="284"/>
        </w:trPr>
        <w:tc>
          <w:tcPr>
            <w:tcW w:w="353" w:type="pct"/>
            <w:vMerge w:val="restart"/>
            <w:noWrap/>
            <w:vAlign w:val="center"/>
          </w:tcPr>
          <w:p w:rsidR="002D37DD" w:rsidRDefault="00B46945">
            <w:pPr>
              <w:jc w:val="center"/>
              <w:rPr>
                <w:rFonts w:ascii="宋体" w:cs="Times New Roman"/>
                <w:sz w:val="18"/>
                <w:szCs w:val="18"/>
              </w:rPr>
            </w:pPr>
            <w:r>
              <w:rPr>
                <w:rFonts w:ascii="宋体" w:hAnsi="宋体" w:cs="宋体" w:hint="eastAsia"/>
                <w:sz w:val="18"/>
                <w:szCs w:val="18"/>
              </w:rPr>
              <w:t>序号</w:t>
            </w:r>
          </w:p>
        </w:tc>
        <w:tc>
          <w:tcPr>
            <w:tcW w:w="1851" w:type="pct"/>
            <w:vMerge w:val="restart"/>
            <w:noWrap/>
            <w:vAlign w:val="center"/>
          </w:tcPr>
          <w:p w:rsidR="002D37DD" w:rsidRDefault="00B46945">
            <w:pPr>
              <w:ind w:left="216"/>
              <w:jc w:val="center"/>
              <w:rPr>
                <w:rFonts w:ascii="宋体" w:cs="Times New Roman"/>
                <w:sz w:val="18"/>
                <w:szCs w:val="18"/>
              </w:rPr>
            </w:pPr>
            <w:r>
              <w:rPr>
                <w:rFonts w:ascii="宋体" w:hAnsi="宋体" w:cs="宋体" w:hint="eastAsia"/>
                <w:sz w:val="18"/>
                <w:szCs w:val="18"/>
              </w:rPr>
              <w:t>项目</w:t>
            </w:r>
          </w:p>
        </w:tc>
        <w:tc>
          <w:tcPr>
            <w:tcW w:w="445" w:type="pct"/>
            <w:vMerge w:val="restart"/>
            <w:noWrap/>
            <w:vAlign w:val="center"/>
          </w:tcPr>
          <w:p w:rsidR="002D37DD" w:rsidRDefault="00B46945">
            <w:pPr>
              <w:jc w:val="center"/>
              <w:rPr>
                <w:rFonts w:ascii="宋体" w:cs="Times New Roman"/>
                <w:sz w:val="18"/>
                <w:szCs w:val="18"/>
              </w:rPr>
            </w:pPr>
            <w:r>
              <w:rPr>
                <w:rFonts w:ascii="宋体" w:hAnsi="宋体" w:cs="宋体" w:hint="eastAsia"/>
                <w:sz w:val="18"/>
                <w:szCs w:val="18"/>
              </w:rPr>
              <w:t>单位</w:t>
            </w:r>
          </w:p>
        </w:tc>
        <w:tc>
          <w:tcPr>
            <w:tcW w:w="2351" w:type="pct"/>
            <w:gridSpan w:val="2"/>
            <w:noWrap/>
            <w:vAlign w:val="center"/>
          </w:tcPr>
          <w:p w:rsidR="002D37DD" w:rsidRDefault="00B46945">
            <w:pPr>
              <w:jc w:val="center"/>
              <w:rPr>
                <w:rFonts w:ascii="宋体" w:cs="Times New Roman"/>
                <w:sz w:val="18"/>
                <w:szCs w:val="18"/>
              </w:rPr>
            </w:pPr>
            <w:r>
              <w:rPr>
                <w:rFonts w:ascii="宋体" w:hAnsi="宋体" w:cs="宋体" w:hint="eastAsia"/>
                <w:sz w:val="18"/>
                <w:szCs w:val="18"/>
              </w:rPr>
              <w:t>设计值</w:t>
            </w:r>
          </w:p>
        </w:tc>
      </w:tr>
      <w:tr w:rsidR="002D37DD">
        <w:trPr>
          <w:cantSplit/>
          <w:trHeight w:val="284"/>
        </w:trPr>
        <w:tc>
          <w:tcPr>
            <w:tcW w:w="353" w:type="pct"/>
            <w:vMerge/>
            <w:noWrap/>
            <w:vAlign w:val="center"/>
          </w:tcPr>
          <w:p w:rsidR="002D37DD" w:rsidRDefault="002D37DD">
            <w:pPr>
              <w:jc w:val="center"/>
              <w:rPr>
                <w:rFonts w:ascii="宋体" w:hAnsi="宋体" w:cs="宋体"/>
                <w:sz w:val="18"/>
                <w:szCs w:val="18"/>
              </w:rPr>
            </w:pPr>
          </w:p>
        </w:tc>
        <w:tc>
          <w:tcPr>
            <w:tcW w:w="1851" w:type="pct"/>
            <w:vMerge/>
            <w:noWrap/>
            <w:vAlign w:val="center"/>
          </w:tcPr>
          <w:p w:rsidR="002D37DD" w:rsidRDefault="002D37DD">
            <w:pPr>
              <w:ind w:left="216"/>
              <w:jc w:val="center"/>
              <w:rPr>
                <w:rFonts w:ascii="宋体" w:hAnsi="宋体" w:cs="宋体"/>
                <w:sz w:val="18"/>
                <w:szCs w:val="18"/>
              </w:rPr>
            </w:pPr>
          </w:p>
        </w:tc>
        <w:tc>
          <w:tcPr>
            <w:tcW w:w="445" w:type="pct"/>
            <w:vMerge/>
            <w:noWrap/>
            <w:vAlign w:val="center"/>
          </w:tcPr>
          <w:p w:rsidR="002D37DD" w:rsidRDefault="002D37DD">
            <w:pPr>
              <w:jc w:val="center"/>
              <w:rPr>
                <w:rFonts w:ascii="宋体" w:hAnsi="宋体" w:cs="宋体"/>
                <w:sz w:val="18"/>
                <w:szCs w:val="18"/>
              </w:rPr>
            </w:pPr>
          </w:p>
        </w:tc>
        <w:tc>
          <w:tcPr>
            <w:tcW w:w="1256" w:type="pct"/>
            <w:noWrap/>
            <w:vAlign w:val="center"/>
          </w:tcPr>
          <w:p w:rsidR="002D37DD" w:rsidRDefault="00B46945">
            <w:pPr>
              <w:jc w:val="center"/>
              <w:rPr>
                <w:rFonts w:ascii="宋体" w:cs="Times New Roman"/>
                <w:sz w:val="18"/>
                <w:szCs w:val="18"/>
              </w:rPr>
            </w:pPr>
            <w:r>
              <w:rPr>
                <w:rFonts w:ascii="宋体" w:hAnsi="宋体" w:cs="宋体" w:hint="eastAsia"/>
                <w:sz w:val="18"/>
                <w:szCs w:val="18"/>
              </w:rPr>
              <w:t>初次鉴定</w:t>
            </w:r>
          </w:p>
        </w:tc>
        <w:tc>
          <w:tcPr>
            <w:tcW w:w="1095" w:type="pct"/>
            <w:noWrap/>
            <w:vAlign w:val="center"/>
          </w:tcPr>
          <w:p w:rsidR="002D37DD" w:rsidRDefault="00B46945">
            <w:pPr>
              <w:adjustRightInd w:val="0"/>
              <w:snapToGrid w:val="0"/>
              <w:jc w:val="center"/>
              <w:rPr>
                <w:rFonts w:ascii="宋体" w:cs="Times New Roman"/>
                <w:sz w:val="18"/>
                <w:szCs w:val="18"/>
              </w:rPr>
            </w:pPr>
            <w:r>
              <w:rPr>
                <w:rFonts w:ascii="宋体" w:hAnsi="宋体" w:cs="宋体" w:hint="eastAsia"/>
                <w:sz w:val="18"/>
                <w:szCs w:val="18"/>
              </w:rPr>
              <w:t>□产品变更  □换证</w:t>
            </w:r>
          </w:p>
        </w:tc>
      </w:tr>
      <w:tr w:rsidR="002D37DD">
        <w:trPr>
          <w:cantSplit/>
          <w:trHeight w:val="284"/>
        </w:trPr>
        <w:tc>
          <w:tcPr>
            <w:tcW w:w="353"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50</w:t>
            </w:r>
          </w:p>
        </w:tc>
        <w:tc>
          <w:tcPr>
            <w:tcW w:w="1851" w:type="pct"/>
            <w:noWrap/>
            <w:vAlign w:val="center"/>
          </w:tcPr>
          <w:p w:rsidR="002D37DD" w:rsidRDefault="00B46945">
            <w:pPr>
              <w:rPr>
                <w:rFonts w:ascii="宋体" w:hAnsi="宋体" w:cs="宋体"/>
                <w:sz w:val="18"/>
                <w:szCs w:val="18"/>
              </w:rPr>
            </w:pPr>
            <w:r>
              <w:rPr>
                <w:rFonts w:ascii="宋体" w:hAnsi="宋体" w:cs="宋体" w:hint="eastAsia"/>
                <w:sz w:val="18"/>
                <w:szCs w:val="18"/>
              </w:rPr>
              <w:t>★动力输出轴花键数目</w:t>
            </w:r>
          </w:p>
        </w:tc>
        <w:tc>
          <w:tcPr>
            <w:tcW w:w="445"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w:t>
            </w:r>
          </w:p>
        </w:tc>
        <w:tc>
          <w:tcPr>
            <w:tcW w:w="1256" w:type="pct"/>
            <w:noWrap/>
          </w:tcPr>
          <w:p w:rsidR="002D37DD" w:rsidRDefault="002D37DD">
            <w:pPr>
              <w:adjustRightInd w:val="0"/>
              <w:snapToGrid w:val="0"/>
              <w:jc w:val="left"/>
              <w:rPr>
                <w:rFonts w:ascii="宋体" w:hAnsi="宋体" w:cs="宋体"/>
                <w:sz w:val="18"/>
                <w:szCs w:val="18"/>
              </w:rPr>
            </w:pPr>
          </w:p>
        </w:tc>
        <w:tc>
          <w:tcPr>
            <w:tcW w:w="1095" w:type="pct"/>
            <w:noWrap/>
          </w:tcPr>
          <w:p w:rsidR="002D37DD" w:rsidRDefault="002D37DD">
            <w:pPr>
              <w:jc w:val="center"/>
              <w:rPr>
                <w:rFonts w:ascii="宋体" w:cs="Times New Roman"/>
                <w:sz w:val="18"/>
                <w:szCs w:val="18"/>
              </w:rPr>
            </w:pPr>
          </w:p>
        </w:tc>
      </w:tr>
      <w:tr w:rsidR="002D37DD">
        <w:trPr>
          <w:cantSplit/>
          <w:trHeight w:val="284"/>
        </w:trPr>
        <w:tc>
          <w:tcPr>
            <w:tcW w:w="353"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51</w:t>
            </w:r>
          </w:p>
        </w:tc>
        <w:tc>
          <w:tcPr>
            <w:tcW w:w="1851" w:type="pct"/>
            <w:noWrap/>
            <w:vAlign w:val="center"/>
          </w:tcPr>
          <w:p w:rsidR="002D37DD" w:rsidRDefault="00B46945">
            <w:pPr>
              <w:rPr>
                <w:rFonts w:ascii="宋体" w:hAnsi="宋体" w:cs="宋体"/>
                <w:sz w:val="18"/>
                <w:szCs w:val="18"/>
              </w:rPr>
            </w:pPr>
            <w:r>
              <w:rPr>
                <w:rFonts w:ascii="宋体" w:hAnsi="宋体" w:cs="宋体" w:hint="eastAsia"/>
                <w:sz w:val="18"/>
                <w:szCs w:val="18"/>
              </w:rPr>
              <w:t>动力输出轴标准转速</w:t>
            </w:r>
          </w:p>
        </w:tc>
        <w:tc>
          <w:tcPr>
            <w:tcW w:w="445"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r/min</w:t>
            </w:r>
          </w:p>
        </w:tc>
        <w:tc>
          <w:tcPr>
            <w:tcW w:w="1256" w:type="pct"/>
            <w:noWrap/>
          </w:tcPr>
          <w:p w:rsidR="002D37DD" w:rsidRDefault="002D37DD">
            <w:pPr>
              <w:adjustRightInd w:val="0"/>
              <w:snapToGrid w:val="0"/>
              <w:jc w:val="left"/>
              <w:rPr>
                <w:rFonts w:ascii="宋体" w:hAnsi="宋体" w:cs="宋体"/>
                <w:sz w:val="18"/>
                <w:szCs w:val="18"/>
              </w:rPr>
            </w:pPr>
          </w:p>
        </w:tc>
        <w:tc>
          <w:tcPr>
            <w:tcW w:w="1095" w:type="pct"/>
            <w:noWrap/>
          </w:tcPr>
          <w:p w:rsidR="002D37DD" w:rsidRDefault="002D37DD">
            <w:pPr>
              <w:jc w:val="center"/>
              <w:rPr>
                <w:rFonts w:ascii="宋体" w:cs="Times New Roman"/>
                <w:sz w:val="18"/>
                <w:szCs w:val="18"/>
              </w:rPr>
            </w:pPr>
          </w:p>
        </w:tc>
      </w:tr>
      <w:tr w:rsidR="002D37DD">
        <w:trPr>
          <w:cantSplit/>
          <w:trHeight w:val="284"/>
        </w:trPr>
        <w:tc>
          <w:tcPr>
            <w:tcW w:w="353"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52</w:t>
            </w:r>
          </w:p>
        </w:tc>
        <w:tc>
          <w:tcPr>
            <w:tcW w:w="1851" w:type="pct"/>
            <w:noWrap/>
            <w:vAlign w:val="center"/>
          </w:tcPr>
          <w:p w:rsidR="002D37DD" w:rsidRDefault="00B46945">
            <w:pPr>
              <w:rPr>
                <w:rFonts w:ascii="宋体" w:cs="Times New Roman"/>
                <w:sz w:val="18"/>
                <w:szCs w:val="18"/>
              </w:rPr>
            </w:pPr>
            <w:r>
              <w:rPr>
                <w:rFonts w:ascii="宋体" w:hAnsi="宋体" w:cs="宋体" w:hint="eastAsia"/>
                <w:sz w:val="18"/>
                <w:szCs w:val="18"/>
              </w:rPr>
              <w:t>★动力输出轴传动比</w:t>
            </w:r>
          </w:p>
        </w:tc>
        <w:tc>
          <w:tcPr>
            <w:tcW w:w="445" w:type="pct"/>
            <w:noWrap/>
            <w:vAlign w:val="center"/>
          </w:tcPr>
          <w:p w:rsidR="002D37DD" w:rsidRDefault="00B46945">
            <w:pPr>
              <w:jc w:val="center"/>
              <w:rPr>
                <w:rFonts w:ascii="宋体" w:cs="Times New Roman"/>
                <w:sz w:val="18"/>
                <w:szCs w:val="18"/>
              </w:rPr>
            </w:pPr>
            <w:r>
              <w:rPr>
                <w:rFonts w:ascii="宋体" w:hAnsi="宋体" w:cs="宋体"/>
                <w:sz w:val="18"/>
                <w:szCs w:val="18"/>
              </w:rPr>
              <w:t>/</w:t>
            </w:r>
          </w:p>
        </w:tc>
        <w:tc>
          <w:tcPr>
            <w:tcW w:w="1256" w:type="pct"/>
            <w:noWrap/>
          </w:tcPr>
          <w:p w:rsidR="002D37DD" w:rsidRDefault="002D37DD">
            <w:pPr>
              <w:jc w:val="center"/>
              <w:rPr>
                <w:rFonts w:ascii="宋体" w:hAnsi="宋体" w:cs="宋体"/>
                <w:sz w:val="18"/>
                <w:szCs w:val="18"/>
              </w:rPr>
            </w:pPr>
          </w:p>
        </w:tc>
        <w:tc>
          <w:tcPr>
            <w:tcW w:w="1095" w:type="pct"/>
            <w:noWrap/>
          </w:tcPr>
          <w:p w:rsidR="002D37DD" w:rsidRDefault="002D37DD">
            <w:pPr>
              <w:jc w:val="center"/>
              <w:rPr>
                <w:rFonts w:ascii="宋体" w:hAnsi="宋体" w:cs="宋体"/>
                <w:sz w:val="18"/>
                <w:szCs w:val="18"/>
              </w:rPr>
            </w:pPr>
          </w:p>
        </w:tc>
      </w:tr>
      <w:tr w:rsidR="002D37DD">
        <w:trPr>
          <w:cantSplit/>
          <w:trHeight w:val="284"/>
        </w:trPr>
        <w:tc>
          <w:tcPr>
            <w:tcW w:w="353"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53</w:t>
            </w:r>
          </w:p>
        </w:tc>
        <w:tc>
          <w:tcPr>
            <w:tcW w:w="1851" w:type="pct"/>
            <w:noWrap/>
            <w:vAlign w:val="center"/>
          </w:tcPr>
          <w:p w:rsidR="002D37DD" w:rsidRDefault="00B46945">
            <w:pPr>
              <w:rPr>
                <w:rFonts w:ascii="宋体" w:hAnsi="宋体" w:cs="宋体"/>
                <w:sz w:val="18"/>
                <w:szCs w:val="18"/>
              </w:rPr>
            </w:pPr>
            <w:r>
              <w:rPr>
                <w:rFonts w:ascii="宋体" w:hAnsi="宋体" w:cs="宋体" w:hint="eastAsia"/>
                <w:sz w:val="18"/>
                <w:szCs w:val="18"/>
              </w:rPr>
              <w:t>电液控制装置</w:t>
            </w:r>
          </w:p>
        </w:tc>
        <w:tc>
          <w:tcPr>
            <w:tcW w:w="445"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w:t>
            </w:r>
          </w:p>
        </w:tc>
        <w:tc>
          <w:tcPr>
            <w:tcW w:w="1256" w:type="pct"/>
            <w:noWrap/>
          </w:tcPr>
          <w:p w:rsidR="002D37DD" w:rsidRDefault="00B46945">
            <w:pPr>
              <w:adjustRightInd w:val="0"/>
              <w:snapToGrid w:val="0"/>
              <w:jc w:val="left"/>
              <w:rPr>
                <w:rFonts w:ascii="宋体" w:cs="Times New Roman"/>
                <w:sz w:val="18"/>
                <w:szCs w:val="18"/>
              </w:rPr>
            </w:pPr>
            <w:r>
              <w:rPr>
                <w:rFonts w:hAnsi="宋体" w:cs="宋体" w:hint="eastAsia"/>
                <w:sz w:val="18"/>
                <w:szCs w:val="18"/>
              </w:rPr>
              <w:t>□</w:t>
            </w:r>
            <w:r>
              <w:rPr>
                <w:rFonts w:ascii="宋体" w:cs="Times New Roman" w:hint="eastAsia"/>
                <w:sz w:val="18"/>
                <w:szCs w:val="18"/>
              </w:rPr>
              <w:t>电液控制四轮驱动</w:t>
            </w:r>
          </w:p>
          <w:p w:rsidR="002D37DD" w:rsidRDefault="00B46945">
            <w:pPr>
              <w:adjustRightInd w:val="0"/>
              <w:snapToGrid w:val="0"/>
              <w:jc w:val="left"/>
              <w:rPr>
                <w:rFonts w:ascii="宋体" w:cs="Times New Roman"/>
                <w:sz w:val="18"/>
                <w:szCs w:val="18"/>
              </w:rPr>
            </w:pPr>
            <w:r>
              <w:rPr>
                <w:rFonts w:hAnsi="宋体" w:cs="宋体" w:hint="eastAsia"/>
                <w:sz w:val="18"/>
                <w:szCs w:val="18"/>
              </w:rPr>
              <w:t>□</w:t>
            </w:r>
            <w:r>
              <w:rPr>
                <w:rFonts w:ascii="宋体" w:cs="Times New Roman" w:hint="eastAsia"/>
                <w:sz w:val="18"/>
                <w:szCs w:val="18"/>
              </w:rPr>
              <w:t>电液控制动力输出轴</w:t>
            </w:r>
          </w:p>
          <w:p w:rsidR="002D37DD" w:rsidRDefault="00B46945">
            <w:pPr>
              <w:adjustRightInd w:val="0"/>
              <w:snapToGrid w:val="0"/>
              <w:jc w:val="left"/>
              <w:rPr>
                <w:rFonts w:ascii="宋体" w:cs="Times New Roman"/>
                <w:sz w:val="18"/>
                <w:szCs w:val="18"/>
              </w:rPr>
            </w:pPr>
            <w:r>
              <w:rPr>
                <w:rFonts w:hAnsi="宋体" w:cs="宋体" w:hint="eastAsia"/>
                <w:sz w:val="18"/>
                <w:szCs w:val="18"/>
              </w:rPr>
              <w:t>□</w:t>
            </w:r>
            <w:r>
              <w:rPr>
                <w:rFonts w:ascii="宋体" w:cs="Times New Roman" w:hint="eastAsia"/>
                <w:sz w:val="18"/>
                <w:szCs w:val="18"/>
              </w:rPr>
              <w:t>电液控制三点悬挂装置</w:t>
            </w:r>
          </w:p>
          <w:p w:rsidR="002D37DD" w:rsidRDefault="00B46945">
            <w:pPr>
              <w:adjustRightInd w:val="0"/>
              <w:snapToGrid w:val="0"/>
              <w:jc w:val="left"/>
              <w:rPr>
                <w:rFonts w:ascii="宋体" w:hAnsi="宋体" w:cs="宋体"/>
                <w:sz w:val="18"/>
                <w:szCs w:val="18"/>
              </w:rPr>
            </w:pPr>
            <w:r>
              <w:rPr>
                <w:rFonts w:hAnsi="宋体" w:cs="宋体" w:hint="eastAsia"/>
                <w:sz w:val="18"/>
                <w:szCs w:val="18"/>
              </w:rPr>
              <w:t>□</w:t>
            </w:r>
            <w:r>
              <w:rPr>
                <w:rFonts w:ascii="宋体" w:cs="Times New Roman" w:hint="eastAsia"/>
                <w:sz w:val="18"/>
                <w:szCs w:val="18"/>
              </w:rPr>
              <w:t>电液控制多路阀</w:t>
            </w:r>
            <w:r>
              <w:rPr>
                <w:rFonts w:ascii="宋体" w:hAnsi="宋体" w:cs="宋体" w:hint="eastAsia"/>
                <w:sz w:val="18"/>
                <w:szCs w:val="18"/>
              </w:rPr>
              <w:t>（组液压输出，为</w:t>
            </w:r>
            <w:r>
              <w:rPr>
                <w:rFonts w:hAnsi="宋体" w:cs="宋体" w:hint="eastAsia"/>
                <w:sz w:val="18"/>
                <w:szCs w:val="18"/>
              </w:rPr>
              <w:t>□</w:t>
            </w:r>
            <w:r>
              <w:rPr>
                <w:rFonts w:ascii="宋体" w:hAnsi="宋体" w:cs="宋体" w:hint="eastAsia"/>
                <w:sz w:val="18"/>
                <w:szCs w:val="18"/>
              </w:rPr>
              <w:t>全部/</w:t>
            </w:r>
            <w:r>
              <w:rPr>
                <w:rFonts w:hAnsi="宋体" w:cs="宋体" w:hint="eastAsia"/>
                <w:sz w:val="18"/>
                <w:szCs w:val="18"/>
              </w:rPr>
              <w:t>□</w:t>
            </w:r>
            <w:r>
              <w:rPr>
                <w:rFonts w:ascii="宋体" w:hAnsi="宋体" w:cs="宋体" w:hint="eastAsia"/>
                <w:sz w:val="18"/>
                <w:szCs w:val="18"/>
              </w:rPr>
              <w:t>部分电液控制）</w:t>
            </w:r>
          </w:p>
          <w:p w:rsidR="002D37DD" w:rsidRDefault="00B46945">
            <w:pPr>
              <w:adjustRightInd w:val="0"/>
              <w:snapToGrid w:val="0"/>
              <w:jc w:val="left"/>
              <w:rPr>
                <w:rFonts w:ascii="宋体" w:hAnsi="宋体" w:cs="宋体"/>
                <w:sz w:val="18"/>
                <w:szCs w:val="18"/>
              </w:rPr>
            </w:pPr>
            <w:r>
              <w:rPr>
                <w:rFonts w:hAnsi="宋体" w:cs="宋体" w:hint="eastAsia"/>
                <w:sz w:val="18"/>
                <w:szCs w:val="18"/>
              </w:rPr>
              <w:t>□</w:t>
            </w:r>
            <w:r>
              <w:rPr>
                <w:rFonts w:ascii="宋体" w:hAnsi="宋体" w:cs="宋体" w:hint="eastAsia"/>
                <w:sz w:val="18"/>
                <w:szCs w:val="18"/>
              </w:rPr>
              <w:t>电控液压转向</w:t>
            </w:r>
          </w:p>
          <w:p w:rsidR="002D37DD" w:rsidRDefault="00B46945">
            <w:pPr>
              <w:adjustRightInd w:val="0"/>
              <w:snapToGrid w:val="0"/>
              <w:jc w:val="left"/>
              <w:rPr>
                <w:rFonts w:ascii="宋体" w:cs="Times New Roman"/>
                <w:sz w:val="18"/>
                <w:szCs w:val="18"/>
              </w:rPr>
            </w:pPr>
            <w:r>
              <w:rPr>
                <w:rFonts w:hAnsi="宋体" w:cs="宋体" w:hint="eastAsia"/>
                <w:sz w:val="18"/>
                <w:szCs w:val="18"/>
              </w:rPr>
              <w:t>□</w:t>
            </w:r>
            <w:r>
              <w:rPr>
                <w:rFonts w:ascii="宋体" w:hAnsi="宋体" w:cs="宋体" w:hint="eastAsia"/>
                <w:sz w:val="18"/>
                <w:szCs w:val="18"/>
              </w:rPr>
              <w:t>地头管理</w:t>
            </w:r>
          </w:p>
        </w:tc>
        <w:tc>
          <w:tcPr>
            <w:tcW w:w="1095" w:type="pct"/>
            <w:noWrap/>
          </w:tcPr>
          <w:p w:rsidR="002D37DD" w:rsidRDefault="002D37DD">
            <w:pPr>
              <w:jc w:val="center"/>
              <w:rPr>
                <w:rFonts w:ascii="宋体" w:cs="Times New Roman"/>
                <w:sz w:val="18"/>
                <w:szCs w:val="18"/>
              </w:rPr>
            </w:pPr>
          </w:p>
        </w:tc>
      </w:tr>
      <w:tr w:rsidR="002D37DD">
        <w:trPr>
          <w:cantSplit/>
          <w:trHeight w:val="284"/>
        </w:trPr>
        <w:tc>
          <w:tcPr>
            <w:tcW w:w="353"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54</w:t>
            </w:r>
          </w:p>
        </w:tc>
        <w:tc>
          <w:tcPr>
            <w:tcW w:w="1851" w:type="pct"/>
            <w:noWrap/>
            <w:vAlign w:val="center"/>
          </w:tcPr>
          <w:p w:rsidR="002D37DD" w:rsidRDefault="00B46945">
            <w:pPr>
              <w:rPr>
                <w:rFonts w:ascii="宋体" w:hAnsi="宋体" w:cs="宋体"/>
                <w:sz w:val="18"/>
                <w:szCs w:val="18"/>
              </w:rPr>
            </w:pPr>
            <w:r>
              <w:rPr>
                <w:rFonts w:ascii="宋体" w:cs="Times New Roman" w:hint="eastAsia"/>
                <w:sz w:val="18"/>
                <w:szCs w:val="18"/>
              </w:rPr>
              <w:t>辅助驾驶系统型号</w:t>
            </w:r>
          </w:p>
        </w:tc>
        <w:tc>
          <w:tcPr>
            <w:tcW w:w="445" w:type="pct"/>
            <w:noWrap/>
            <w:vAlign w:val="center"/>
          </w:tcPr>
          <w:p w:rsidR="002D37DD" w:rsidRDefault="00B46945">
            <w:pPr>
              <w:jc w:val="center"/>
              <w:rPr>
                <w:rFonts w:ascii="宋体" w:hAnsi="宋体" w:cs="宋体"/>
                <w:sz w:val="18"/>
                <w:szCs w:val="18"/>
              </w:rPr>
            </w:pPr>
            <w:r>
              <w:rPr>
                <w:rFonts w:ascii="宋体" w:hAnsi="宋体" w:cs="宋体"/>
                <w:sz w:val="18"/>
                <w:szCs w:val="18"/>
              </w:rPr>
              <w:t>/</w:t>
            </w:r>
          </w:p>
        </w:tc>
        <w:tc>
          <w:tcPr>
            <w:tcW w:w="1256" w:type="pct"/>
            <w:noWrap/>
          </w:tcPr>
          <w:p w:rsidR="002D37DD" w:rsidRDefault="002D37DD">
            <w:pPr>
              <w:adjustRightInd w:val="0"/>
              <w:snapToGrid w:val="0"/>
              <w:ind w:leftChars="150" w:left="315"/>
              <w:jc w:val="left"/>
              <w:rPr>
                <w:rFonts w:ascii="宋体" w:cs="Times New Roman"/>
                <w:sz w:val="18"/>
                <w:szCs w:val="18"/>
              </w:rPr>
            </w:pPr>
          </w:p>
        </w:tc>
        <w:tc>
          <w:tcPr>
            <w:tcW w:w="1095" w:type="pct"/>
            <w:noWrap/>
          </w:tcPr>
          <w:p w:rsidR="002D37DD" w:rsidRDefault="002D37DD">
            <w:pPr>
              <w:jc w:val="center"/>
              <w:rPr>
                <w:rFonts w:ascii="宋体" w:cs="Times New Roman"/>
                <w:sz w:val="18"/>
                <w:szCs w:val="18"/>
              </w:rPr>
            </w:pPr>
          </w:p>
        </w:tc>
      </w:tr>
      <w:tr w:rsidR="002D37DD">
        <w:trPr>
          <w:cantSplit/>
          <w:trHeight w:val="284"/>
        </w:trPr>
        <w:tc>
          <w:tcPr>
            <w:tcW w:w="353"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55</w:t>
            </w:r>
          </w:p>
        </w:tc>
        <w:tc>
          <w:tcPr>
            <w:tcW w:w="1851" w:type="pct"/>
            <w:noWrap/>
            <w:vAlign w:val="center"/>
          </w:tcPr>
          <w:p w:rsidR="002D37DD" w:rsidRDefault="00B46945">
            <w:pPr>
              <w:rPr>
                <w:rFonts w:ascii="宋体" w:hAnsi="宋体" w:cs="宋体"/>
                <w:sz w:val="18"/>
                <w:szCs w:val="18"/>
              </w:rPr>
            </w:pPr>
            <w:r>
              <w:rPr>
                <w:rFonts w:ascii="宋体" w:cs="Times New Roman" w:hint="eastAsia"/>
                <w:sz w:val="18"/>
                <w:szCs w:val="18"/>
              </w:rPr>
              <w:t>辅助驾驶系统型式</w:t>
            </w:r>
          </w:p>
        </w:tc>
        <w:tc>
          <w:tcPr>
            <w:tcW w:w="445" w:type="pct"/>
            <w:noWrap/>
            <w:vAlign w:val="center"/>
          </w:tcPr>
          <w:p w:rsidR="002D37DD" w:rsidRDefault="00B46945">
            <w:pPr>
              <w:jc w:val="center"/>
              <w:rPr>
                <w:rFonts w:ascii="宋体" w:hAnsi="宋体" w:cs="宋体"/>
                <w:sz w:val="18"/>
                <w:szCs w:val="18"/>
              </w:rPr>
            </w:pPr>
            <w:r>
              <w:rPr>
                <w:rFonts w:ascii="宋体" w:hAnsi="宋体" w:cs="宋体"/>
                <w:sz w:val="18"/>
                <w:szCs w:val="18"/>
              </w:rPr>
              <w:t>/</w:t>
            </w:r>
          </w:p>
        </w:tc>
        <w:tc>
          <w:tcPr>
            <w:tcW w:w="1256" w:type="pct"/>
            <w:noWrap/>
          </w:tcPr>
          <w:p w:rsidR="002D37DD" w:rsidRDefault="00B46945">
            <w:pPr>
              <w:rPr>
                <w:rFonts w:hAnsi="宋体" w:cs="宋体"/>
                <w:sz w:val="18"/>
                <w:szCs w:val="18"/>
              </w:rPr>
            </w:pPr>
            <w:r>
              <w:rPr>
                <w:rFonts w:hAnsi="宋体" w:cs="宋体" w:hint="eastAsia"/>
                <w:sz w:val="18"/>
                <w:szCs w:val="18"/>
              </w:rPr>
              <w:t>□单基站系统</w:t>
            </w:r>
          </w:p>
          <w:p w:rsidR="002D37DD" w:rsidRDefault="00B46945">
            <w:pPr>
              <w:rPr>
                <w:rFonts w:hAnsi="宋体" w:cs="宋体"/>
                <w:sz w:val="18"/>
                <w:szCs w:val="18"/>
              </w:rPr>
            </w:pPr>
            <w:r>
              <w:rPr>
                <w:rFonts w:hAnsi="宋体" w:cs="宋体" w:hint="eastAsia"/>
                <w:sz w:val="18"/>
                <w:szCs w:val="18"/>
              </w:rPr>
              <w:t>□地基增强系统</w:t>
            </w:r>
          </w:p>
          <w:p w:rsidR="002D37DD" w:rsidRDefault="00B46945">
            <w:pPr>
              <w:rPr>
                <w:rFonts w:ascii="宋体" w:cs="Times New Roman"/>
                <w:sz w:val="18"/>
                <w:szCs w:val="18"/>
              </w:rPr>
            </w:pPr>
            <w:r>
              <w:rPr>
                <w:rFonts w:hAnsi="宋体" w:cs="宋体" w:hint="eastAsia"/>
                <w:sz w:val="18"/>
                <w:szCs w:val="18"/>
              </w:rPr>
              <w:t>□星基增强系统</w:t>
            </w:r>
          </w:p>
        </w:tc>
        <w:tc>
          <w:tcPr>
            <w:tcW w:w="1095" w:type="pct"/>
            <w:noWrap/>
          </w:tcPr>
          <w:p w:rsidR="002D37DD" w:rsidRDefault="002D37DD">
            <w:pPr>
              <w:jc w:val="center"/>
              <w:rPr>
                <w:rFonts w:ascii="宋体" w:cs="Times New Roman"/>
                <w:sz w:val="18"/>
                <w:szCs w:val="18"/>
              </w:rPr>
            </w:pPr>
          </w:p>
        </w:tc>
      </w:tr>
      <w:tr w:rsidR="002D37DD">
        <w:trPr>
          <w:cantSplit/>
          <w:trHeight w:val="284"/>
        </w:trPr>
        <w:tc>
          <w:tcPr>
            <w:tcW w:w="353"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56</w:t>
            </w:r>
          </w:p>
        </w:tc>
        <w:tc>
          <w:tcPr>
            <w:tcW w:w="1851" w:type="pct"/>
            <w:noWrap/>
            <w:vAlign w:val="center"/>
          </w:tcPr>
          <w:p w:rsidR="002D37DD" w:rsidRDefault="00B46945">
            <w:pPr>
              <w:rPr>
                <w:rFonts w:ascii="宋体" w:hAnsi="宋体" w:cs="宋体"/>
                <w:sz w:val="18"/>
                <w:szCs w:val="18"/>
              </w:rPr>
            </w:pPr>
            <w:r>
              <w:rPr>
                <w:rFonts w:ascii="宋体" w:cs="Times New Roman" w:hint="eastAsia"/>
                <w:sz w:val="18"/>
                <w:szCs w:val="18"/>
              </w:rPr>
              <w:t>辅助驾驶系统生产厂</w:t>
            </w:r>
          </w:p>
        </w:tc>
        <w:tc>
          <w:tcPr>
            <w:tcW w:w="445" w:type="pct"/>
            <w:noWrap/>
            <w:vAlign w:val="center"/>
          </w:tcPr>
          <w:p w:rsidR="002D37DD" w:rsidRDefault="00B46945">
            <w:pPr>
              <w:jc w:val="center"/>
              <w:rPr>
                <w:rFonts w:ascii="宋体" w:hAnsi="宋体" w:cs="宋体"/>
                <w:sz w:val="18"/>
                <w:szCs w:val="18"/>
              </w:rPr>
            </w:pPr>
            <w:r>
              <w:rPr>
                <w:rFonts w:ascii="宋体" w:hAnsi="宋体" w:cs="宋体"/>
                <w:sz w:val="18"/>
                <w:szCs w:val="18"/>
              </w:rPr>
              <w:t>/</w:t>
            </w:r>
          </w:p>
        </w:tc>
        <w:tc>
          <w:tcPr>
            <w:tcW w:w="1256" w:type="pct"/>
            <w:noWrap/>
          </w:tcPr>
          <w:p w:rsidR="002D37DD" w:rsidRDefault="002D37DD">
            <w:pPr>
              <w:jc w:val="center"/>
              <w:rPr>
                <w:rFonts w:ascii="宋体" w:cs="Times New Roman"/>
                <w:sz w:val="18"/>
                <w:szCs w:val="18"/>
              </w:rPr>
            </w:pPr>
          </w:p>
        </w:tc>
        <w:tc>
          <w:tcPr>
            <w:tcW w:w="1095" w:type="pct"/>
            <w:noWrap/>
          </w:tcPr>
          <w:p w:rsidR="002D37DD" w:rsidRDefault="002D37DD">
            <w:pPr>
              <w:jc w:val="center"/>
              <w:rPr>
                <w:rFonts w:ascii="宋体" w:cs="Times New Roman"/>
                <w:sz w:val="18"/>
                <w:szCs w:val="18"/>
              </w:rPr>
            </w:pPr>
          </w:p>
        </w:tc>
      </w:tr>
      <w:tr w:rsidR="002D37DD" w:rsidTr="00155328">
        <w:trPr>
          <w:cantSplit/>
          <w:trHeight w:val="284"/>
        </w:trPr>
        <w:tc>
          <w:tcPr>
            <w:tcW w:w="353"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5</w:t>
            </w:r>
            <w:r w:rsidR="00F10B89">
              <w:rPr>
                <w:rFonts w:ascii="宋体" w:hAnsi="宋体" w:cs="宋体" w:hint="eastAsia"/>
                <w:sz w:val="18"/>
                <w:szCs w:val="18"/>
              </w:rPr>
              <w:t>7</w:t>
            </w:r>
          </w:p>
        </w:tc>
        <w:tc>
          <w:tcPr>
            <w:tcW w:w="1851" w:type="pct"/>
            <w:noWrap/>
            <w:vAlign w:val="center"/>
          </w:tcPr>
          <w:p w:rsidR="002D37DD" w:rsidRDefault="00B46945">
            <w:pPr>
              <w:rPr>
                <w:rFonts w:ascii="宋体" w:cs="Times New Roman"/>
                <w:sz w:val="18"/>
                <w:szCs w:val="18"/>
              </w:rPr>
            </w:pPr>
            <w:r>
              <w:rPr>
                <w:rFonts w:ascii="宋体" w:cs="Times New Roman" w:hint="eastAsia"/>
                <w:sz w:val="18"/>
                <w:szCs w:val="18"/>
              </w:rPr>
              <w:t>可自适应调整的驾驶装置型式</w:t>
            </w:r>
          </w:p>
        </w:tc>
        <w:tc>
          <w:tcPr>
            <w:tcW w:w="445"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w:t>
            </w:r>
          </w:p>
        </w:tc>
        <w:tc>
          <w:tcPr>
            <w:tcW w:w="1256" w:type="pct"/>
            <w:noWrap/>
          </w:tcPr>
          <w:p w:rsidR="00155328" w:rsidRDefault="00155328" w:rsidP="00155328">
            <w:pPr>
              <w:rPr>
                <w:rFonts w:hAnsi="宋体" w:cs="宋体"/>
                <w:sz w:val="18"/>
                <w:szCs w:val="18"/>
              </w:rPr>
            </w:pPr>
            <w:r>
              <w:rPr>
                <w:rFonts w:hAnsi="宋体" w:cs="宋体" w:hint="eastAsia"/>
                <w:sz w:val="18"/>
                <w:szCs w:val="18"/>
              </w:rPr>
              <w:t>□车架调平</w:t>
            </w:r>
          </w:p>
          <w:p w:rsidR="00155328" w:rsidRDefault="00155328" w:rsidP="00155328">
            <w:pPr>
              <w:rPr>
                <w:rFonts w:hAnsi="宋体" w:cs="宋体"/>
                <w:sz w:val="18"/>
                <w:szCs w:val="18"/>
              </w:rPr>
            </w:pPr>
            <w:r>
              <w:rPr>
                <w:rFonts w:hAnsi="宋体" w:cs="宋体" w:hint="eastAsia"/>
                <w:sz w:val="18"/>
                <w:szCs w:val="18"/>
              </w:rPr>
              <w:t>□驾驶舱调平</w:t>
            </w:r>
          </w:p>
          <w:p w:rsidR="002D37DD" w:rsidRDefault="00155328" w:rsidP="00155328">
            <w:pPr>
              <w:rPr>
                <w:rFonts w:ascii="宋体" w:cs="Times New Roman"/>
                <w:sz w:val="18"/>
                <w:szCs w:val="18"/>
              </w:rPr>
            </w:pPr>
            <w:r>
              <w:rPr>
                <w:rFonts w:hAnsi="宋体" w:cs="宋体" w:hint="eastAsia"/>
                <w:sz w:val="18"/>
                <w:szCs w:val="18"/>
              </w:rPr>
              <w:t>□座椅调平</w:t>
            </w:r>
          </w:p>
        </w:tc>
        <w:tc>
          <w:tcPr>
            <w:tcW w:w="1095" w:type="pct"/>
            <w:noWrap/>
          </w:tcPr>
          <w:p w:rsidR="002D37DD" w:rsidRDefault="002D37DD">
            <w:pPr>
              <w:jc w:val="center"/>
              <w:rPr>
                <w:rFonts w:ascii="宋体" w:cs="Times New Roman"/>
                <w:sz w:val="18"/>
                <w:szCs w:val="18"/>
              </w:rPr>
            </w:pPr>
          </w:p>
        </w:tc>
      </w:tr>
      <w:tr w:rsidR="002D37DD">
        <w:trPr>
          <w:cantSplit/>
          <w:trHeight w:val="284"/>
        </w:trPr>
        <w:tc>
          <w:tcPr>
            <w:tcW w:w="353" w:type="pct"/>
            <w:noWrap/>
            <w:vAlign w:val="center"/>
          </w:tcPr>
          <w:p w:rsidR="002D37DD" w:rsidRDefault="00F10B89">
            <w:pPr>
              <w:jc w:val="center"/>
              <w:rPr>
                <w:rFonts w:ascii="宋体" w:hAnsi="宋体" w:cs="宋体"/>
                <w:sz w:val="18"/>
                <w:szCs w:val="18"/>
              </w:rPr>
            </w:pPr>
            <w:r>
              <w:rPr>
                <w:rFonts w:ascii="宋体" w:hAnsi="宋体" w:cs="宋体" w:hint="eastAsia"/>
                <w:sz w:val="18"/>
                <w:szCs w:val="18"/>
              </w:rPr>
              <w:t>58</w:t>
            </w:r>
          </w:p>
        </w:tc>
        <w:tc>
          <w:tcPr>
            <w:tcW w:w="1851" w:type="pct"/>
            <w:noWrap/>
            <w:vAlign w:val="center"/>
          </w:tcPr>
          <w:p w:rsidR="002D37DD" w:rsidRDefault="00B46945">
            <w:pPr>
              <w:rPr>
                <w:rFonts w:ascii="宋体" w:cs="Times New Roman"/>
                <w:sz w:val="18"/>
                <w:szCs w:val="18"/>
              </w:rPr>
            </w:pPr>
            <w:r>
              <w:rPr>
                <w:rFonts w:ascii="宋体" w:cs="Times New Roman" w:hint="eastAsia"/>
                <w:sz w:val="18"/>
                <w:szCs w:val="18"/>
              </w:rPr>
              <w:t>双向操作装置</w:t>
            </w:r>
            <w:r w:rsidR="00F10B89">
              <w:rPr>
                <w:rFonts w:ascii="宋体" w:cs="Times New Roman" w:hint="eastAsia"/>
                <w:sz w:val="18"/>
                <w:szCs w:val="18"/>
              </w:rPr>
              <w:t>调节方式</w:t>
            </w:r>
          </w:p>
        </w:tc>
        <w:tc>
          <w:tcPr>
            <w:tcW w:w="445" w:type="pct"/>
            <w:noWrap/>
            <w:vAlign w:val="center"/>
          </w:tcPr>
          <w:p w:rsidR="002D37DD" w:rsidRDefault="00B46945">
            <w:pPr>
              <w:jc w:val="center"/>
              <w:rPr>
                <w:rFonts w:ascii="宋体" w:hAnsi="宋体" w:cs="宋体"/>
                <w:sz w:val="18"/>
                <w:szCs w:val="18"/>
              </w:rPr>
            </w:pPr>
            <w:r>
              <w:rPr>
                <w:rFonts w:ascii="宋体" w:hAnsi="宋体" w:cs="宋体" w:hint="eastAsia"/>
                <w:sz w:val="18"/>
                <w:szCs w:val="18"/>
              </w:rPr>
              <w:t>/</w:t>
            </w:r>
          </w:p>
        </w:tc>
        <w:tc>
          <w:tcPr>
            <w:tcW w:w="1256" w:type="pct"/>
            <w:noWrap/>
          </w:tcPr>
          <w:p w:rsidR="002D37DD" w:rsidRDefault="002D37DD">
            <w:pPr>
              <w:jc w:val="center"/>
              <w:rPr>
                <w:rFonts w:ascii="宋体" w:cs="Times New Roman"/>
                <w:sz w:val="18"/>
                <w:szCs w:val="18"/>
              </w:rPr>
            </w:pPr>
          </w:p>
        </w:tc>
        <w:tc>
          <w:tcPr>
            <w:tcW w:w="1095" w:type="pct"/>
            <w:noWrap/>
          </w:tcPr>
          <w:p w:rsidR="002D37DD" w:rsidRDefault="002D37DD">
            <w:pPr>
              <w:jc w:val="center"/>
              <w:rPr>
                <w:rFonts w:ascii="宋体" w:cs="Times New Roman"/>
                <w:sz w:val="18"/>
                <w:szCs w:val="18"/>
              </w:rPr>
            </w:pPr>
          </w:p>
        </w:tc>
      </w:tr>
      <w:tr w:rsidR="002D37DD">
        <w:trPr>
          <w:cantSplit/>
          <w:trHeight w:val="284"/>
        </w:trPr>
        <w:tc>
          <w:tcPr>
            <w:tcW w:w="353" w:type="pct"/>
            <w:noWrap/>
            <w:vAlign w:val="center"/>
          </w:tcPr>
          <w:p w:rsidR="002D37DD" w:rsidRDefault="00B46945">
            <w:pPr>
              <w:pStyle w:val="ac"/>
              <w:pBdr>
                <w:bottom w:val="none" w:sz="0" w:space="0" w:color="auto"/>
              </w:pBdr>
              <w:tabs>
                <w:tab w:val="clear" w:pos="4153"/>
                <w:tab w:val="clear" w:pos="8306"/>
              </w:tabs>
              <w:snapToGrid/>
              <w:rPr>
                <w:rFonts w:ascii="宋体"/>
              </w:rPr>
            </w:pPr>
            <w:r>
              <w:rPr>
                <w:rFonts w:ascii="宋体" w:hAnsi="宋体" w:cs="宋体" w:hint="eastAsia"/>
              </w:rPr>
              <w:t>选装配置</w:t>
            </w:r>
          </w:p>
        </w:tc>
        <w:tc>
          <w:tcPr>
            <w:tcW w:w="1851" w:type="pct"/>
            <w:noWrap/>
            <w:vAlign w:val="center"/>
          </w:tcPr>
          <w:p w:rsidR="002D37DD" w:rsidRDefault="002D37DD">
            <w:pPr>
              <w:rPr>
                <w:rFonts w:ascii="宋体" w:cs="Times New Roman"/>
                <w:sz w:val="18"/>
                <w:szCs w:val="18"/>
              </w:rPr>
            </w:pPr>
          </w:p>
        </w:tc>
        <w:tc>
          <w:tcPr>
            <w:tcW w:w="445" w:type="pct"/>
            <w:noWrap/>
            <w:vAlign w:val="center"/>
          </w:tcPr>
          <w:p w:rsidR="002D37DD" w:rsidRDefault="002D37DD">
            <w:pPr>
              <w:jc w:val="center"/>
              <w:rPr>
                <w:rFonts w:ascii="宋体" w:cs="Times New Roman"/>
                <w:sz w:val="18"/>
                <w:szCs w:val="18"/>
              </w:rPr>
            </w:pPr>
          </w:p>
        </w:tc>
        <w:tc>
          <w:tcPr>
            <w:tcW w:w="1256" w:type="pct"/>
            <w:noWrap/>
          </w:tcPr>
          <w:p w:rsidR="002D37DD" w:rsidRDefault="002D37DD">
            <w:pPr>
              <w:jc w:val="center"/>
              <w:rPr>
                <w:rFonts w:ascii="宋体" w:cs="Times New Roman"/>
                <w:sz w:val="18"/>
                <w:szCs w:val="18"/>
              </w:rPr>
            </w:pPr>
          </w:p>
        </w:tc>
        <w:tc>
          <w:tcPr>
            <w:tcW w:w="1095" w:type="pct"/>
            <w:noWrap/>
          </w:tcPr>
          <w:p w:rsidR="002D37DD" w:rsidRDefault="002D37DD">
            <w:pPr>
              <w:jc w:val="center"/>
              <w:rPr>
                <w:rFonts w:ascii="宋体" w:cs="Times New Roman"/>
                <w:sz w:val="18"/>
                <w:szCs w:val="18"/>
              </w:rPr>
            </w:pPr>
          </w:p>
        </w:tc>
      </w:tr>
      <w:tr w:rsidR="002D37DD">
        <w:trPr>
          <w:cantSplit/>
          <w:trHeight w:val="284"/>
        </w:trPr>
        <w:tc>
          <w:tcPr>
            <w:tcW w:w="5000" w:type="pct"/>
            <w:gridSpan w:val="5"/>
            <w:noWrap/>
            <w:vAlign w:val="center"/>
          </w:tcPr>
          <w:p w:rsidR="002D37DD" w:rsidRDefault="00B46945">
            <w:pPr>
              <w:pStyle w:val="afffff0"/>
              <w:widowControl w:val="0"/>
              <w:snapToGrid w:val="0"/>
              <w:ind w:left="924" w:hangingChars="280" w:hanging="504"/>
              <w:jc w:val="left"/>
              <w:rPr>
                <w:rFonts w:hAnsi="宋体" w:cs="Times New Roman"/>
                <w:kern w:val="2"/>
              </w:rPr>
            </w:pPr>
            <w:r>
              <w:rPr>
                <w:rFonts w:ascii="黑体" w:eastAsia="黑体" w:hAnsi="黑体" w:cs="黑体" w:hint="eastAsia"/>
              </w:rPr>
              <w:t>注</w:t>
            </w:r>
            <w:r>
              <w:rPr>
                <w:rFonts w:ascii="黑体" w:eastAsia="黑体" w:hAnsi="黑体" w:cs="黑体"/>
              </w:rPr>
              <w:t>1</w:t>
            </w:r>
            <w:r>
              <w:rPr>
                <w:rFonts w:ascii="黑体" w:eastAsia="黑体" w:hAnsi="黑体" w:cs="黑体" w:hint="eastAsia"/>
              </w:rPr>
              <w:t>：</w:t>
            </w:r>
            <w:r>
              <w:rPr>
                <w:rFonts w:hAnsi="宋体" w:hint="eastAsia"/>
              </w:rPr>
              <w:t>初次鉴定时，仅填写初次鉴定列，并在□标记；获证后产品变更应填写初次鉴定列、产品变更列，并在□标记，未变更的项目填写“不变”。</w:t>
            </w:r>
          </w:p>
          <w:p w:rsidR="002D37DD" w:rsidRDefault="00B46945">
            <w:pPr>
              <w:snapToGrid w:val="0"/>
              <w:ind w:leftChars="200" w:left="906" w:hangingChars="270" w:hanging="486"/>
              <w:jc w:val="left"/>
              <w:rPr>
                <w:rFonts w:ascii="宋体" w:hAnsi="宋体" w:cs="宋体"/>
                <w:strike/>
                <w:sz w:val="18"/>
                <w:szCs w:val="18"/>
              </w:rPr>
            </w:pPr>
            <w:r>
              <w:rPr>
                <w:rFonts w:ascii="黑体" w:eastAsia="黑体" w:hAnsi="黑体" w:cs="黑体" w:hint="eastAsia"/>
                <w:sz w:val="18"/>
                <w:szCs w:val="18"/>
              </w:rPr>
              <w:t>注2：</w:t>
            </w:r>
            <w:r>
              <w:rPr>
                <w:rFonts w:ascii="宋体" w:hAnsi="宋体" w:cs="宋体" w:hint="eastAsia"/>
                <w:sz w:val="18"/>
                <w:szCs w:val="18"/>
              </w:rPr>
              <w:t>轮距应填写可调节的各轮距设计值，无级调节应按范围填写；常用轮距是指鉴定时与整机外廓尺寸及相关规格参数相符的轮距。</w:t>
            </w:r>
          </w:p>
          <w:p w:rsidR="002D37DD" w:rsidRDefault="00B46945">
            <w:pPr>
              <w:snapToGrid w:val="0"/>
              <w:ind w:leftChars="200" w:left="897" w:hangingChars="265" w:hanging="477"/>
              <w:jc w:val="left"/>
              <w:rPr>
                <w:rFonts w:ascii="宋体" w:hAnsi="宋体" w:cs="宋体"/>
                <w:sz w:val="18"/>
                <w:szCs w:val="18"/>
              </w:rPr>
            </w:pPr>
            <w:r>
              <w:rPr>
                <w:rFonts w:ascii="黑体" w:eastAsia="黑体" w:hAnsi="黑体" w:cs="黑体" w:hint="eastAsia"/>
                <w:sz w:val="18"/>
                <w:szCs w:val="18"/>
              </w:rPr>
              <w:t>注3：</w:t>
            </w:r>
            <w:r>
              <w:rPr>
                <w:rFonts w:ascii="宋体" w:hAnsi="宋体" w:cs="宋体" w:hint="eastAsia"/>
                <w:sz w:val="18"/>
                <w:szCs w:val="18"/>
              </w:rPr>
              <w:t>主变速挡位数和副变速挡位数，使用“+”区分前进挡和倒退挡，例如（3+1）表示3个前进挡和1个倒退挡；副变速的结构通过组合实现的，使用“×”，例如2×（1</w:t>
            </w:r>
            <w:r>
              <w:rPr>
                <w:rFonts w:ascii="宋体" w:hAnsi="宋体" w:cs="宋体"/>
                <w:sz w:val="18"/>
                <w:szCs w:val="18"/>
              </w:rPr>
              <w:t>+1</w:t>
            </w:r>
            <w:r>
              <w:rPr>
                <w:rFonts w:ascii="宋体" w:hAnsi="宋体" w:cs="宋体" w:hint="eastAsia"/>
                <w:sz w:val="18"/>
                <w:szCs w:val="18"/>
              </w:rPr>
              <w:t>）、4×2等。</w:t>
            </w:r>
          </w:p>
          <w:p w:rsidR="002D37DD" w:rsidRDefault="00B46945">
            <w:pPr>
              <w:snapToGrid w:val="0"/>
              <w:ind w:leftChars="200" w:left="780" w:hangingChars="200" w:hanging="360"/>
              <w:jc w:val="left"/>
              <w:rPr>
                <w:rFonts w:ascii="黑体" w:eastAsia="黑体" w:hAnsi="黑体" w:cs="黑体"/>
                <w:sz w:val="18"/>
                <w:szCs w:val="18"/>
              </w:rPr>
            </w:pPr>
            <w:r>
              <w:rPr>
                <w:rFonts w:ascii="黑体" w:eastAsia="黑体" w:hAnsi="黑体" w:cs="黑体" w:hint="eastAsia"/>
                <w:sz w:val="18"/>
                <w:szCs w:val="18"/>
              </w:rPr>
              <w:t>注4：</w:t>
            </w:r>
            <w:r>
              <w:rPr>
                <w:rFonts w:ascii="宋体" w:hAnsi="宋体" w:cs="宋体" w:hint="eastAsia"/>
                <w:sz w:val="18"/>
                <w:szCs w:val="18"/>
              </w:rPr>
              <w:t>样机有选装配置时，应分别填写其规格参数及引起整机变化的相关规格参数。</w:t>
            </w:r>
          </w:p>
          <w:p w:rsidR="002D37DD" w:rsidRDefault="00B46945">
            <w:pPr>
              <w:snapToGrid w:val="0"/>
              <w:ind w:leftChars="200" w:left="780" w:hangingChars="200" w:hanging="360"/>
              <w:jc w:val="left"/>
              <w:rPr>
                <w:rFonts w:ascii="黑体" w:eastAsia="黑体" w:hAnsi="黑体" w:cs="Times New Roman"/>
                <w:strike/>
              </w:rPr>
            </w:pPr>
            <w:r>
              <w:rPr>
                <w:rFonts w:ascii="黑体" w:eastAsia="黑体" w:hAnsi="黑体" w:cs="黑体" w:hint="eastAsia"/>
                <w:sz w:val="18"/>
                <w:szCs w:val="18"/>
              </w:rPr>
              <w:t>注5：</w:t>
            </w:r>
            <w:r>
              <w:rPr>
                <w:rFonts w:ascii="宋体" w:hAnsi="宋体" w:cs="宋体" w:hint="eastAsia"/>
                <w:sz w:val="18"/>
                <w:szCs w:val="18"/>
              </w:rPr>
              <w:t>带★的项目为试验应用参数，不写入鉴定报告。</w:t>
            </w:r>
          </w:p>
        </w:tc>
      </w:tr>
    </w:tbl>
    <w:p w:rsidR="002D37DD" w:rsidRDefault="002D37DD">
      <w:pPr>
        <w:pStyle w:val="afc"/>
        <w:widowControl w:val="0"/>
        <w:ind w:firstLineChars="0" w:firstLine="0"/>
        <w:rPr>
          <w:rFonts w:cs="Times New Roman"/>
        </w:rPr>
      </w:pPr>
    </w:p>
    <w:p w:rsidR="002D37DD" w:rsidRDefault="00B46945">
      <w:pPr>
        <w:pStyle w:val="afc"/>
        <w:widowControl w:val="0"/>
        <w:ind w:firstLineChars="0" w:firstLine="0"/>
        <w:rPr>
          <w:rFonts w:ascii="黑体" w:eastAsia="黑体" w:cs="Times New Roman"/>
        </w:rPr>
      </w:pPr>
      <w:r>
        <w:rPr>
          <w:rFonts w:ascii="Times New Roman" w:hint="eastAsia"/>
        </w:rPr>
        <w:t>制造商</w:t>
      </w:r>
      <w:r>
        <w:rPr>
          <w:rFonts w:hint="eastAsia"/>
        </w:rPr>
        <w:t>负责人：                     （公章）                             年   月   日</w:t>
      </w:r>
    </w:p>
    <w:p w:rsidR="002D37DD" w:rsidRDefault="00B46945">
      <w:pPr>
        <w:pStyle w:val="afff0"/>
        <w:widowControl w:val="0"/>
        <w:numPr>
          <w:ilvl w:val="0"/>
          <w:numId w:val="12"/>
        </w:numPr>
        <w:spacing w:before="0" w:after="0"/>
        <w:rPr>
          <w:rFonts w:cs="Times New Roman"/>
        </w:rPr>
      </w:pPr>
      <w:bookmarkStart w:id="1079" w:name="_Toc229996189"/>
      <w:bookmarkStart w:id="1080" w:name="_Toc258401740"/>
      <w:bookmarkStart w:id="1081" w:name="_Toc223407018"/>
      <w:bookmarkStart w:id="1082" w:name="_Toc229723960"/>
      <w:bookmarkStart w:id="1083" w:name="_Toc229815910"/>
      <w:bookmarkStart w:id="1084" w:name="_Toc229998270"/>
      <w:bookmarkStart w:id="1085" w:name="_Toc223426855"/>
      <w:bookmarkStart w:id="1086" w:name="_Toc223428205"/>
      <w:bookmarkStart w:id="1087" w:name="_Toc229723936"/>
      <w:bookmarkStart w:id="1088" w:name="_Toc223246185"/>
      <w:bookmarkStart w:id="1089" w:name="_Toc223424588"/>
      <w:bookmarkStart w:id="1090" w:name="_Toc223227804"/>
      <w:bookmarkStart w:id="1091" w:name="_Toc235239661"/>
      <w:bookmarkStart w:id="1092" w:name="_Toc223146583"/>
      <w:bookmarkStart w:id="1093" w:name="_Toc256514069"/>
      <w:bookmarkStart w:id="1094" w:name="_Toc229881846"/>
      <w:bookmarkStart w:id="1095" w:name="_Toc222819277"/>
      <w:bookmarkStart w:id="1096" w:name="_Toc222822235"/>
      <w:bookmarkStart w:id="1097" w:name="_Toc223529329"/>
      <w:bookmarkStart w:id="1098" w:name="_Toc223246131"/>
      <w:bookmarkStart w:id="1099" w:name="_Toc222819309"/>
      <w:bookmarkStart w:id="1100" w:name="_Toc224100713"/>
      <w:bookmarkStart w:id="1101" w:name="_Toc223406822"/>
      <w:bookmarkStart w:id="1102" w:name="_Toc223748832"/>
      <w:bookmarkStart w:id="1103" w:name="_Toc235170378"/>
      <w:bookmarkStart w:id="1104" w:name="_Toc229995676"/>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r>
        <w:rPr>
          <w:rFonts w:cs="Times New Roman"/>
        </w:rPr>
        <w:br w:type="page"/>
      </w:r>
    </w:p>
    <w:p w:rsidR="002D37DD" w:rsidRDefault="00B46945">
      <w:pPr>
        <w:pStyle w:val="afff0"/>
        <w:widowControl w:val="0"/>
        <w:spacing w:before="0" w:after="0"/>
        <w:rPr>
          <w:rFonts w:cs="Times New Roman"/>
        </w:rPr>
      </w:pPr>
      <w:r>
        <w:rPr>
          <w:rFonts w:cs="Times New Roman" w:hint="eastAsia"/>
        </w:rPr>
        <w:lastRenderedPageBreak/>
        <w:t>附录 B</w:t>
      </w:r>
    </w:p>
    <w:p w:rsidR="002D37DD" w:rsidRDefault="00B46945">
      <w:pPr>
        <w:jc w:val="center"/>
        <w:rPr>
          <w:rFonts w:ascii="黑体" w:eastAsia="黑体" w:cs="黑体"/>
        </w:rPr>
      </w:pPr>
      <w:r>
        <w:rPr>
          <w:rFonts w:ascii="黑体" w:eastAsia="黑体" w:cs="黑体" w:hint="eastAsia"/>
        </w:rPr>
        <w:t>（规范性附录）</w:t>
      </w:r>
    </w:p>
    <w:p w:rsidR="002D37DD" w:rsidRDefault="00B46945">
      <w:pPr>
        <w:jc w:val="center"/>
        <w:rPr>
          <w:rFonts w:ascii="黑体" w:eastAsia="黑体" w:cs="Times New Roman"/>
        </w:rPr>
      </w:pPr>
      <w:r>
        <w:rPr>
          <w:rFonts w:ascii="黑体" w:eastAsia="黑体" w:cs="黑体" w:hint="eastAsia"/>
        </w:rPr>
        <w:t>用户调查表</w:t>
      </w:r>
    </w:p>
    <w:p w:rsidR="002D37DD" w:rsidRDefault="002D37DD">
      <w:pPr>
        <w:jc w:val="left"/>
        <w:rPr>
          <w:rFonts w:cs="宋体"/>
        </w:rPr>
      </w:pPr>
    </w:p>
    <w:p w:rsidR="002D37DD" w:rsidRDefault="00B46945">
      <w:pPr>
        <w:jc w:val="left"/>
        <w:rPr>
          <w:rFonts w:ascii="宋体" w:cs="Times New Roman"/>
        </w:rPr>
      </w:pPr>
      <w:r>
        <w:rPr>
          <w:rFonts w:cs="宋体" w:hint="eastAsia"/>
        </w:rPr>
        <w:t>调查单位：调查人：</w:t>
      </w:r>
      <w:r>
        <w:rPr>
          <w:rFonts w:ascii="宋体" w:cs="宋体" w:hint="eastAsia"/>
        </w:rPr>
        <w:t>调查日期：     年  月  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7"/>
        <w:gridCol w:w="1390"/>
        <w:gridCol w:w="1524"/>
        <w:gridCol w:w="1117"/>
        <w:gridCol w:w="697"/>
        <w:gridCol w:w="653"/>
        <w:gridCol w:w="517"/>
        <w:gridCol w:w="677"/>
        <w:gridCol w:w="2059"/>
      </w:tblGrid>
      <w:tr w:rsidR="002D37DD">
        <w:trPr>
          <w:trHeight w:val="284"/>
        </w:trPr>
        <w:tc>
          <w:tcPr>
            <w:tcW w:w="356" w:type="pct"/>
            <w:vMerge w:val="restart"/>
            <w:noWrap/>
            <w:vAlign w:val="center"/>
          </w:tcPr>
          <w:p w:rsidR="002D37DD" w:rsidRDefault="00B46945">
            <w:pPr>
              <w:jc w:val="center"/>
              <w:rPr>
                <w:rFonts w:ascii="宋体" w:cs="Times New Roman"/>
                <w:sz w:val="18"/>
                <w:szCs w:val="18"/>
              </w:rPr>
            </w:pPr>
            <w:r>
              <w:rPr>
                <w:rFonts w:ascii="宋体" w:hAnsi="宋体" w:cs="宋体" w:hint="eastAsia"/>
                <w:sz w:val="18"/>
                <w:szCs w:val="18"/>
              </w:rPr>
              <w:t>用户</w:t>
            </w:r>
          </w:p>
        </w:tc>
        <w:tc>
          <w:tcPr>
            <w:tcW w:w="74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姓名</w:t>
            </w:r>
          </w:p>
        </w:tc>
        <w:tc>
          <w:tcPr>
            <w:tcW w:w="1413" w:type="pct"/>
            <w:gridSpan w:val="2"/>
            <w:noWrap/>
            <w:vAlign w:val="center"/>
          </w:tcPr>
          <w:p w:rsidR="002D37DD" w:rsidRDefault="002D37DD">
            <w:pPr>
              <w:jc w:val="center"/>
              <w:rPr>
                <w:rFonts w:ascii="宋体" w:cs="Times New Roman"/>
                <w:sz w:val="18"/>
                <w:szCs w:val="18"/>
              </w:rPr>
            </w:pPr>
          </w:p>
        </w:tc>
        <w:tc>
          <w:tcPr>
            <w:tcW w:w="739" w:type="pct"/>
            <w:gridSpan w:val="2"/>
            <w:noWrap/>
            <w:vAlign w:val="center"/>
          </w:tcPr>
          <w:p w:rsidR="002D37DD" w:rsidRDefault="00B46945">
            <w:pPr>
              <w:jc w:val="center"/>
              <w:rPr>
                <w:rFonts w:ascii="宋体" w:cs="Times New Roman"/>
                <w:sz w:val="18"/>
                <w:szCs w:val="18"/>
              </w:rPr>
            </w:pPr>
            <w:r>
              <w:rPr>
                <w:rFonts w:ascii="宋体" w:hAnsi="宋体" w:cs="宋体" w:hint="eastAsia"/>
                <w:sz w:val="18"/>
                <w:szCs w:val="18"/>
              </w:rPr>
              <w:t>电话</w:t>
            </w:r>
          </w:p>
        </w:tc>
        <w:tc>
          <w:tcPr>
            <w:tcW w:w="1749" w:type="pct"/>
            <w:gridSpan w:val="3"/>
            <w:noWrap/>
            <w:vAlign w:val="center"/>
          </w:tcPr>
          <w:p w:rsidR="002D37DD" w:rsidRDefault="002D37DD">
            <w:pPr>
              <w:jc w:val="center"/>
              <w:rPr>
                <w:rFonts w:ascii="宋体" w:cs="Times New Roman"/>
                <w:sz w:val="18"/>
                <w:szCs w:val="18"/>
              </w:rPr>
            </w:pPr>
          </w:p>
        </w:tc>
      </w:tr>
      <w:tr w:rsidR="002D37DD">
        <w:trPr>
          <w:trHeight w:val="284"/>
        </w:trPr>
        <w:tc>
          <w:tcPr>
            <w:tcW w:w="356" w:type="pct"/>
            <w:vMerge/>
            <w:noWrap/>
            <w:vAlign w:val="center"/>
          </w:tcPr>
          <w:p w:rsidR="002D37DD" w:rsidRDefault="002D37DD">
            <w:pPr>
              <w:jc w:val="center"/>
              <w:rPr>
                <w:rFonts w:ascii="宋体" w:cs="Times New Roman"/>
                <w:sz w:val="18"/>
                <w:szCs w:val="18"/>
              </w:rPr>
            </w:pPr>
          </w:p>
        </w:tc>
        <w:tc>
          <w:tcPr>
            <w:tcW w:w="74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地址</w:t>
            </w:r>
          </w:p>
        </w:tc>
        <w:tc>
          <w:tcPr>
            <w:tcW w:w="3900" w:type="pct"/>
            <w:gridSpan w:val="7"/>
            <w:noWrap/>
            <w:vAlign w:val="center"/>
          </w:tcPr>
          <w:p w:rsidR="002D37DD" w:rsidRDefault="002D37DD">
            <w:pPr>
              <w:jc w:val="center"/>
              <w:rPr>
                <w:rFonts w:ascii="宋体" w:cs="Times New Roman"/>
                <w:sz w:val="18"/>
                <w:szCs w:val="18"/>
              </w:rPr>
            </w:pPr>
          </w:p>
        </w:tc>
      </w:tr>
      <w:tr w:rsidR="002D37DD">
        <w:trPr>
          <w:trHeight w:val="284"/>
        </w:trPr>
        <w:tc>
          <w:tcPr>
            <w:tcW w:w="356" w:type="pct"/>
            <w:vMerge w:val="restart"/>
            <w:noWrap/>
            <w:vAlign w:val="center"/>
          </w:tcPr>
          <w:p w:rsidR="002D37DD" w:rsidRDefault="00B46945">
            <w:pPr>
              <w:jc w:val="center"/>
              <w:rPr>
                <w:rFonts w:ascii="宋体" w:cs="Times New Roman"/>
                <w:sz w:val="18"/>
                <w:szCs w:val="18"/>
              </w:rPr>
            </w:pPr>
            <w:r>
              <w:rPr>
                <w:rFonts w:ascii="宋体" w:hAnsi="宋体" w:cs="宋体" w:hint="eastAsia"/>
                <w:sz w:val="18"/>
                <w:szCs w:val="18"/>
              </w:rPr>
              <w:t>拖拉机</w:t>
            </w:r>
          </w:p>
        </w:tc>
        <w:tc>
          <w:tcPr>
            <w:tcW w:w="74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项目</w:t>
            </w:r>
          </w:p>
        </w:tc>
        <w:tc>
          <w:tcPr>
            <w:tcW w:w="1794" w:type="pct"/>
            <w:gridSpan w:val="3"/>
            <w:noWrap/>
            <w:vAlign w:val="center"/>
          </w:tcPr>
          <w:p w:rsidR="002D37DD" w:rsidRDefault="00B46945">
            <w:pPr>
              <w:jc w:val="center"/>
              <w:rPr>
                <w:rFonts w:ascii="宋体" w:cs="Times New Roman"/>
                <w:sz w:val="18"/>
                <w:szCs w:val="18"/>
              </w:rPr>
            </w:pPr>
            <w:r>
              <w:rPr>
                <w:rFonts w:ascii="宋体" w:hAnsi="宋体" w:cs="宋体" w:hint="eastAsia"/>
                <w:sz w:val="18"/>
                <w:szCs w:val="18"/>
              </w:rPr>
              <w:t>拖拉机</w:t>
            </w:r>
          </w:p>
        </w:tc>
        <w:tc>
          <w:tcPr>
            <w:tcW w:w="2106" w:type="pct"/>
            <w:gridSpan w:val="4"/>
            <w:noWrap/>
            <w:vAlign w:val="center"/>
          </w:tcPr>
          <w:p w:rsidR="002D37DD" w:rsidRDefault="00B46945">
            <w:pPr>
              <w:jc w:val="center"/>
              <w:rPr>
                <w:rFonts w:ascii="宋体" w:cs="Times New Roman"/>
                <w:sz w:val="18"/>
                <w:szCs w:val="18"/>
              </w:rPr>
            </w:pPr>
            <w:r>
              <w:rPr>
                <w:rFonts w:ascii="宋体" w:hAnsi="宋体" w:cs="宋体" w:hint="eastAsia"/>
                <w:sz w:val="18"/>
                <w:szCs w:val="18"/>
              </w:rPr>
              <w:t>配套发动机</w:t>
            </w:r>
          </w:p>
        </w:tc>
      </w:tr>
      <w:tr w:rsidR="002D37DD">
        <w:trPr>
          <w:trHeight w:val="284"/>
        </w:trPr>
        <w:tc>
          <w:tcPr>
            <w:tcW w:w="356" w:type="pct"/>
            <w:vMerge/>
            <w:noWrap/>
            <w:vAlign w:val="center"/>
          </w:tcPr>
          <w:p w:rsidR="002D37DD" w:rsidRDefault="002D37DD">
            <w:pPr>
              <w:jc w:val="center"/>
              <w:rPr>
                <w:rFonts w:ascii="宋体" w:cs="Times New Roman"/>
                <w:sz w:val="18"/>
                <w:szCs w:val="18"/>
              </w:rPr>
            </w:pPr>
          </w:p>
        </w:tc>
        <w:tc>
          <w:tcPr>
            <w:tcW w:w="74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型号、名称</w:t>
            </w:r>
          </w:p>
        </w:tc>
        <w:tc>
          <w:tcPr>
            <w:tcW w:w="1794" w:type="pct"/>
            <w:gridSpan w:val="3"/>
            <w:noWrap/>
            <w:vAlign w:val="center"/>
          </w:tcPr>
          <w:p w:rsidR="002D37DD" w:rsidRDefault="002D37DD">
            <w:pPr>
              <w:jc w:val="center"/>
              <w:rPr>
                <w:rFonts w:ascii="宋体" w:cs="Times New Roman"/>
                <w:sz w:val="18"/>
                <w:szCs w:val="18"/>
              </w:rPr>
            </w:pPr>
          </w:p>
        </w:tc>
        <w:tc>
          <w:tcPr>
            <w:tcW w:w="2106" w:type="pct"/>
            <w:gridSpan w:val="4"/>
            <w:noWrap/>
            <w:vAlign w:val="center"/>
          </w:tcPr>
          <w:p w:rsidR="002D37DD" w:rsidRDefault="002D37DD">
            <w:pPr>
              <w:jc w:val="center"/>
              <w:rPr>
                <w:rFonts w:ascii="宋体" w:cs="Times New Roman"/>
                <w:sz w:val="18"/>
                <w:szCs w:val="18"/>
              </w:rPr>
            </w:pPr>
          </w:p>
        </w:tc>
      </w:tr>
      <w:tr w:rsidR="002D37DD">
        <w:trPr>
          <w:trHeight w:val="284"/>
        </w:trPr>
        <w:tc>
          <w:tcPr>
            <w:tcW w:w="356" w:type="pct"/>
            <w:vMerge/>
            <w:noWrap/>
            <w:vAlign w:val="center"/>
          </w:tcPr>
          <w:p w:rsidR="002D37DD" w:rsidRDefault="002D37DD">
            <w:pPr>
              <w:jc w:val="center"/>
              <w:rPr>
                <w:rFonts w:ascii="宋体" w:cs="Times New Roman"/>
                <w:sz w:val="18"/>
                <w:szCs w:val="18"/>
              </w:rPr>
            </w:pPr>
          </w:p>
        </w:tc>
        <w:tc>
          <w:tcPr>
            <w:tcW w:w="74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制造商名称</w:t>
            </w:r>
          </w:p>
        </w:tc>
        <w:tc>
          <w:tcPr>
            <w:tcW w:w="1794" w:type="pct"/>
            <w:gridSpan w:val="3"/>
            <w:noWrap/>
            <w:vAlign w:val="center"/>
          </w:tcPr>
          <w:p w:rsidR="002D37DD" w:rsidRDefault="002D37DD">
            <w:pPr>
              <w:jc w:val="center"/>
              <w:rPr>
                <w:rFonts w:ascii="宋体" w:cs="Times New Roman"/>
                <w:sz w:val="18"/>
                <w:szCs w:val="18"/>
              </w:rPr>
            </w:pPr>
          </w:p>
        </w:tc>
        <w:tc>
          <w:tcPr>
            <w:tcW w:w="2106" w:type="pct"/>
            <w:gridSpan w:val="4"/>
            <w:noWrap/>
            <w:vAlign w:val="center"/>
          </w:tcPr>
          <w:p w:rsidR="002D37DD" w:rsidRDefault="002D37DD">
            <w:pPr>
              <w:jc w:val="center"/>
              <w:rPr>
                <w:rFonts w:ascii="宋体" w:cs="Times New Roman"/>
                <w:sz w:val="18"/>
                <w:szCs w:val="18"/>
              </w:rPr>
            </w:pPr>
          </w:p>
        </w:tc>
      </w:tr>
      <w:tr w:rsidR="002D37DD">
        <w:trPr>
          <w:trHeight w:val="284"/>
        </w:trPr>
        <w:tc>
          <w:tcPr>
            <w:tcW w:w="356" w:type="pct"/>
            <w:vMerge/>
            <w:noWrap/>
            <w:vAlign w:val="center"/>
          </w:tcPr>
          <w:p w:rsidR="002D37DD" w:rsidRDefault="002D37DD">
            <w:pPr>
              <w:jc w:val="center"/>
              <w:rPr>
                <w:rFonts w:ascii="宋体" w:cs="Times New Roman"/>
                <w:sz w:val="18"/>
                <w:szCs w:val="18"/>
              </w:rPr>
            </w:pPr>
          </w:p>
        </w:tc>
        <w:tc>
          <w:tcPr>
            <w:tcW w:w="74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产品编号</w:t>
            </w:r>
          </w:p>
        </w:tc>
        <w:tc>
          <w:tcPr>
            <w:tcW w:w="1794" w:type="pct"/>
            <w:gridSpan w:val="3"/>
            <w:noWrap/>
            <w:vAlign w:val="center"/>
          </w:tcPr>
          <w:p w:rsidR="002D37DD" w:rsidRDefault="002D37DD">
            <w:pPr>
              <w:jc w:val="center"/>
              <w:rPr>
                <w:rFonts w:ascii="宋体" w:cs="Times New Roman"/>
                <w:sz w:val="18"/>
                <w:szCs w:val="18"/>
              </w:rPr>
            </w:pPr>
          </w:p>
        </w:tc>
        <w:tc>
          <w:tcPr>
            <w:tcW w:w="2106" w:type="pct"/>
            <w:gridSpan w:val="4"/>
            <w:noWrap/>
            <w:vAlign w:val="center"/>
          </w:tcPr>
          <w:p w:rsidR="002D37DD" w:rsidRDefault="00B46945">
            <w:pPr>
              <w:jc w:val="center"/>
              <w:rPr>
                <w:rFonts w:ascii="宋体" w:cs="Times New Roman"/>
                <w:sz w:val="18"/>
                <w:szCs w:val="18"/>
              </w:rPr>
            </w:pPr>
            <w:r>
              <w:rPr>
                <w:rFonts w:ascii="宋体" w:hAnsi="宋体" w:cs="宋体"/>
                <w:sz w:val="18"/>
                <w:szCs w:val="18"/>
              </w:rPr>
              <w:t>/</w:t>
            </w:r>
          </w:p>
        </w:tc>
      </w:tr>
      <w:tr w:rsidR="002D37DD">
        <w:trPr>
          <w:trHeight w:val="284"/>
        </w:trPr>
        <w:tc>
          <w:tcPr>
            <w:tcW w:w="356" w:type="pct"/>
            <w:vMerge/>
            <w:noWrap/>
            <w:vAlign w:val="center"/>
          </w:tcPr>
          <w:p w:rsidR="002D37DD" w:rsidRDefault="002D37DD">
            <w:pPr>
              <w:jc w:val="center"/>
              <w:rPr>
                <w:rFonts w:ascii="宋体" w:cs="Times New Roman"/>
                <w:sz w:val="18"/>
                <w:szCs w:val="18"/>
              </w:rPr>
            </w:pPr>
          </w:p>
        </w:tc>
        <w:tc>
          <w:tcPr>
            <w:tcW w:w="74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生产日期</w:t>
            </w:r>
          </w:p>
        </w:tc>
        <w:tc>
          <w:tcPr>
            <w:tcW w:w="1794" w:type="pct"/>
            <w:gridSpan w:val="3"/>
            <w:noWrap/>
            <w:vAlign w:val="center"/>
          </w:tcPr>
          <w:p w:rsidR="002D37DD" w:rsidRDefault="002D37DD">
            <w:pPr>
              <w:jc w:val="center"/>
              <w:rPr>
                <w:rFonts w:ascii="宋体" w:cs="Times New Roman"/>
                <w:sz w:val="18"/>
                <w:szCs w:val="18"/>
              </w:rPr>
            </w:pPr>
          </w:p>
        </w:tc>
        <w:tc>
          <w:tcPr>
            <w:tcW w:w="2106" w:type="pct"/>
            <w:gridSpan w:val="4"/>
            <w:noWrap/>
            <w:vAlign w:val="center"/>
          </w:tcPr>
          <w:p w:rsidR="002D37DD" w:rsidRDefault="00B46945">
            <w:pPr>
              <w:jc w:val="center"/>
              <w:rPr>
                <w:rFonts w:ascii="宋体" w:cs="Times New Roman"/>
                <w:sz w:val="18"/>
                <w:szCs w:val="18"/>
              </w:rPr>
            </w:pPr>
            <w:r>
              <w:rPr>
                <w:rFonts w:ascii="宋体" w:hAnsi="宋体" w:cs="宋体"/>
                <w:sz w:val="18"/>
                <w:szCs w:val="18"/>
              </w:rPr>
              <w:t>/</w:t>
            </w:r>
          </w:p>
        </w:tc>
      </w:tr>
      <w:tr w:rsidR="002D37DD">
        <w:trPr>
          <w:trHeight w:val="284"/>
        </w:trPr>
        <w:tc>
          <w:tcPr>
            <w:tcW w:w="356" w:type="pct"/>
            <w:vMerge/>
            <w:noWrap/>
            <w:vAlign w:val="center"/>
          </w:tcPr>
          <w:p w:rsidR="002D37DD" w:rsidRDefault="002D37DD">
            <w:pPr>
              <w:jc w:val="center"/>
              <w:rPr>
                <w:rFonts w:ascii="宋体" w:cs="Times New Roman"/>
                <w:sz w:val="18"/>
                <w:szCs w:val="18"/>
              </w:rPr>
            </w:pPr>
          </w:p>
        </w:tc>
        <w:tc>
          <w:tcPr>
            <w:tcW w:w="74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购买日期</w:t>
            </w:r>
          </w:p>
        </w:tc>
        <w:tc>
          <w:tcPr>
            <w:tcW w:w="1794" w:type="pct"/>
            <w:gridSpan w:val="3"/>
            <w:noWrap/>
            <w:vAlign w:val="center"/>
          </w:tcPr>
          <w:p w:rsidR="002D37DD" w:rsidRDefault="002D37DD">
            <w:pPr>
              <w:jc w:val="center"/>
              <w:rPr>
                <w:rFonts w:ascii="宋体" w:cs="Times New Roman"/>
                <w:sz w:val="18"/>
                <w:szCs w:val="18"/>
              </w:rPr>
            </w:pPr>
          </w:p>
        </w:tc>
        <w:tc>
          <w:tcPr>
            <w:tcW w:w="2106" w:type="pct"/>
            <w:gridSpan w:val="4"/>
            <w:noWrap/>
            <w:vAlign w:val="center"/>
          </w:tcPr>
          <w:p w:rsidR="002D37DD" w:rsidRDefault="00B46945">
            <w:pPr>
              <w:jc w:val="center"/>
              <w:rPr>
                <w:rFonts w:ascii="宋体" w:cs="Times New Roman"/>
                <w:sz w:val="18"/>
                <w:szCs w:val="18"/>
              </w:rPr>
            </w:pPr>
            <w:r>
              <w:rPr>
                <w:rFonts w:ascii="宋体" w:hAnsi="宋体" w:cs="宋体"/>
                <w:sz w:val="18"/>
                <w:szCs w:val="18"/>
              </w:rPr>
              <w:t>/</w:t>
            </w:r>
          </w:p>
        </w:tc>
      </w:tr>
      <w:tr w:rsidR="002D37DD">
        <w:trPr>
          <w:trHeight w:val="284"/>
        </w:trPr>
        <w:tc>
          <w:tcPr>
            <w:tcW w:w="356" w:type="pct"/>
            <w:vMerge/>
            <w:noWrap/>
            <w:vAlign w:val="center"/>
          </w:tcPr>
          <w:p w:rsidR="002D37DD" w:rsidRDefault="002D37DD">
            <w:pPr>
              <w:jc w:val="center"/>
              <w:rPr>
                <w:rFonts w:ascii="宋体" w:cs="Times New Roman"/>
                <w:sz w:val="18"/>
                <w:szCs w:val="18"/>
              </w:rPr>
            </w:pPr>
          </w:p>
        </w:tc>
        <w:tc>
          <w:tcPr>
            <w:tcW w:w="743" w:type="pct"/>
            <w:noWrap/>
            <w:vAlign w:val="center"/>
          </w:tcPr>
          <w:p w:rsidR="002D37DD" w:rsidRDefault="00B46945">
            <w:pPr>
              <w:jc w:val="center"/>
              <w:rPr>
                <w:rFonts w:ascii="宋体" w:cs="Times New Roman"/>
                <w:sz w:val="18"/>
                <w:szCs w:val="18"/>
              </w:rPr>
            </w:pPr>
            <w:r>
              <w:rPr>
                <w:rFonts w:ascii="宋体" w:hAnsi="宋体" w:cs="宋体" w:hint="eastAsia"/>
                <w:sz w:val="18"/>
                <w:szCs w:val="18"/>
              </w:rPr>
              <w:t>使用时间</w:t>
            </w:r>
          </w:p>
        </w:tc>
        <w:tc>
          <w:tcPr>
            <w:tcW w:w="3900" w:type="pct"/>
            <w:gridSpan w:val="7"/>
            <w:noWrap/>
            <w:vAlign w:val="center"/>
          </w:tcPr>
          <w:p w:rsidR="002D37DD" w:rsidRDefault="00B46945">
            <w:pPr>
              <w:jc w:val="center"/>
              <w:rPr>
                <w:rFonts w:ascii="宋体" w:cs="Times New Roman"/>
                <w:sz w:val="18"/>
                <w:szCs w:val="18"/>
                <w:u w:val="single"/>
              </w:rPr>
            </w:pPr>
            <w:r>
              <w:rPr>
                <w:rFonts w:ascii="宋体" w:hAnsi="宋体" w:cs="宋体" w:hint="eastAsia"/>
                <w:sz w:val="18"/>
                <w:szCs w:val="18"/>
              </w:rPr>
              <w:t>个作业季节或h作业时间（仅填写一项）</w:t>
            </w:r>
          </w:p>
        </w:tc>
      </w:tr>
      <w:tr w:rsidR="002D37DD">
        <w:trPr>
          <w:trHeight w:val="284"/>
        </w:trPr>
        <w:tc>
          <w:tcPr>
            <w:tcW w:w="356" w:type="pct"/>
            <w:vMerge w:val="restart"/>
            <w:noWrap/>
            <w:vAlign w:val="center"/>
          </w:tcPr>
          <w:p w:rsidR="002D37DD" w:rsidRDefault="00B46945">
            <w:pPr>
              <w:jc w:val="center"/>
              <w:rPr>
                <w:rFonts w:ascii="宋体" w:cs="Times New Roman"/>
                <w:sz w:val="18"/>
                <w:szCs w:val="18"/>
              </w:rPr>
            </w:pPr>
            <w:r>
              <w:rPr>
                <w:rFonts w:ascii="宋体" w:hAnsi="宋体" w:cs="宋体" w:hint="eastAsia"/>
                <w:sz w:val="18"/>
                <w:szCs w:val="18"/>
              </w:rPr>
              <w:t>作业条件</w:t>
            </w:r>
          </w:p>
        </w:tc>
        <w:tc>
          <w:tcPr>
            <w:tcW w:w="1556" w:type="pct"/>
            <w:gridSpan w:val="2"/>
            <w:noWrap/>
            <w:vAlign w:val="center"/>
          </w:tcPr>
          <w:p w:rsidR="002D37DD" w:rsidRDefault="00B46945">
            <w:pPr>
              <w:jc w:val="left"/>
              <w:rPr>
                <w:rFonts w:ascii="宋体" w:cs="Times New Roman"/>
                <w:sz w:val="18"/>
                <w:szCs w:val="18"/>
              </w:rPr>
            </w:pPr>
            <w:r>
              <w:rPr>
                <w:rFonts w:ascii="宋体" w:hAnsi="宋体" w:cs="宋体" w:hint="eastAsia"/>
                <w:sz w:val="18"/>
                <w:szCs w:val="18"/>
              </w:rPr>
              <w:t>地形、地貌状况</w:t>
            </w:r>
          </w:p>
        </w:tc>
        <w:tc>
          <w:tcPr>
            <w:tcW w:w="981" w:type="pct"/>
            <w:gridSpan w:val="2"/>
            <w:noWrap/>
            <w:vAlign w:val="center"/>
          </w:tcPr>
          <w:p w:rsidR="002D37DD" w:rsidRDefault="00B46945">
            <w:pPr>
              <w:jc w:val="center"/>
              <w:rPr>
                <w:rFonts w:ascii="宋体" w:cs="Times New Roman"/>
                <w:sz w:val="18"/>
                <w:szCs w:val="18"/>
              </w:rPr>
            </w:pPr>
            <w:r>
              <w:rPr>
                <w:rFonts w:ascii="宋体" w:hAnsi="宋体" w:cs="宋体" w:hint="eastAsia"/>
                <w:sz w:val="18"/>
                <w:szCs w:val="18"/>
              </w:rPr>
              <w:t>山地□</w:t>
            </w:r>
          </w:p>
        </w:tc>
        <w:tc>
          <w:tcPr>
            <w:tcW w:w="1015" w:type="pct"/>
            <w:gridSpan w:val="3"/>
            <w:noWrap/>
            <w:vAlign w:val="center"/>
          </w:tcPr>
          <w:p w:rsidR="002D37DD" w:rsidRDefault="00B46945">
            <w:pPr>
              <w:jc w:val="center"/>
              <w:rPr>
                <w:rFonts w:ascii="宋体" w:cs="Times New Roman"/>
                <w:sz w:val="18"/>
                <w:szCs w:val="18"/>
              </w:rPr>
            </w:pPr>
            <w:r>
              <w:rPr>
                <w:rFonts w:ascii="宋体" w:hAnsi="宋体" w:cs="宋体" w:hint="eastAsia"/>
                <w:sz w:val="18"/>
                <w:szCs w:val="18"/>
              </w:rPr>
              <w:t>丘陵□</w:t>
            </w:r>
          </w:p>
        </w:tc>
        <w:tc>
          <w:tcPr>
            <w:tcW w:w="1092" w:type="pct"/>
            <w:noWrap/>
            <w:vAlign w:val="center"/>
          </w:tcPr>
          <w:p w:rsidR="002D37DD" w:rsidRDefault="00B46945">
            <w:pPr>
              <w:jc w:val="center"/>
              <w:rPr>
                <w:rFonts w:ascii="宋体" w:cs="Times New Roman"/>
                <w:sz w:val="18"/>
                <w:szCs w:val="18"/>
              </w:rPr>
            </w:pPr>
            <w:r>
              <w:rPr>
                <w:rFonts w:ascii="宋体" w:hAnsi="宋体" w:cs="宋体" w:hint="eastAsia"/>
                <w:sz w:val="18"/>
                <w:szCs w:val="18"/>
              </w:rPr>
              <w:t>平原□</w:t>
            </w:r>
          </w:p>
        </w:tc>
      </w:tr>
      <w:tr w:rsidR="002D37DD">
        <w:trPr>
          <w:trHeight w:val="284"/>
        </w:trPr>
        <w:tc>
          <w:tcPr>
            <w:tcW w:w="356" w:type="pct"/>
            <w:vMerge/>
            <w:noWrap/>
            <w:vAlign w:val="center"/>
          </w:tcPr>
          <w:p w:rsidR="002D37DD" w:rsidRDefault="002D37DD">
            <w:pPr>
              <w:jc w:val="center"/>
              <w:rPr>
                <w:rFonts w:ascii="宋体" w:cs="Times New Roman"/>
                <w:sz w:val="18"/>
                <w:szCs w:val="18"/>
              </w:rPr>
            </w:pPr>
          </w:p>
        </w:tc>
        <w:tc>
          <w:tcPr>
            <w:tcW w:w="1556" w:type="pct"/>
            <w:gridSpan w:val="2"/>
            <w:noWrap/>
            <w:vAlign w:val="center"/>
          </w:tcPr>
          <w:p w:rsidR="002D37DD" w:rsidRDefault="00B46945">
            <w:pPr>
              <w:jc w:val="left"/>
              <w:rPr>
                <w:rFonts w:ascii="宋体" w:cs="Times New Roman"/>
                <w:sz w:val="18"/>
                <w:szCs w:val="18"/>
              </w:rPr>
            </w:pPr>
            <w:r>
              <w:rPr>
                <w:rFonts w:ascii="宋体" w:hAnsi="宋体" w:cs="宋体" w:hint="eastAsia"/>
                <w:sz w:val="18"/>
                <w:szCs w:val="18"/>
              </w:rPr>
              <w:t>环境温度状况</w:t>
            </w:r>
          </w:p>
        </w:tc>
        <w:tc>
          <w:tcPr>
            <w:tcW w:w="981" w:type="pct"/>
            <w:gridSpan w:val="2"/>
            <w:noWrap/>
            <w:vAlign w:val="center"/>
          </w:tcPr>
          <w:p w:rsidR="002D37DD" w:rsidRDefault="00B46945">
            <w:pPr>
              <w:jc w:val="center"/>
              <w:rPr>
                <w:rFonts w:ascii="宋体" w:cs="Times New Roman"/>
                <w:sz w:val="18"/>
                <w:szCs w:val="18"/>
              </w:rPr>
            </w:pPr>
            <w:r>
              <w:rPr>
                <w:rFonts w:ascii="宋体" w:hAnsi="宋体" w:cs="宋体" w:hint="eastAsia"/>
                <w:sz w:val="18"/>
                <w:szCs w:val="18"/>
              </w:rPr>
              <w:t>高温□</w:t>
            </w:r>
          </w:p>
        </w:tc>
        <w:tc>
          <w:tcPr>
            <w:tcW w:w="1015" w:type="pct"/>
            <w:gridSpan w:val="3"/>
            <w:noWrap/>
            <w:vAlign w:val="center"/>
          </w:tcPr>
          <w:p w:rsidR="002D37DD" w:rsidRDefault="00B46945">
            <w:pPr>
              <w:jc w:val="center"/>
              <w:rPr>
                <w:rFonts w:ascii="宋体" w:cs="Times New Roman"/>
                <w:sz w:val="18"/>
                <w:szCs w:val="18"/>
              </w:rPr>
            </w:pPr>
            <w:r>
              <w:rPr>
                <w:rFonts w:ascii="宋体" w:hAnsi="宋体" w:cs="宋体" w:hint="eastAsia"/>
                <w:sz w:val="18"/>
                <w:szCs w:val="18"/>
              </w:rPr>
              <w:t>常温□</w:t>
            </w:r>
          </w:p>
        </w:tc>
        <w:tc>
          <w:tcPr>
            <w:tcW w:w="1092" w:type="pct"/>
            <w:noWrap/>
            <w:vAlign w:val="center"/>
          </w:tcPr>
          <w:p w:rsidR="002D37DD" w:rsidRDefault="00B46945">
            <w:pPr>
              <w:jc w:val="center"/>
              <w:rPr>
                <w:rFonts w:ascii="宋体" w:cs="Times New Roman"/>
                <w:sz w:val="18"/>
                <w:szCs w:val="18"/>
              </w:rPr>
            </w:pPr>
            <w:r>
              <w:rPr>
                <w:rFonts w:ascii="宋体" w:hAnsi="宋体" w:cs="宋体" w:hint="eastAsia"/>
                <w:sz w:val="18"/>
                <w:szCs w:val="18"/>
              </w:rPr>
              <w:t>低温□</w:t>
            </w:r>
          </w:p>
        </w:tc>
      </w:tr>
      <w:tr w:rsidR="002D37DD">
        <w:trPr>
          <w:trHeight w:val="284"/>
        </w:trPr>
        <w:tc>
          <w:tcPr>
            <w:tcW w:w="356" w:type="pct"/>
            <w:vMerge/>
            <w:noWrap/>
            <w:vAlign w:val="center"/>
          </w:tcPr>
          <w:p w:rsidR="002D37DD" w:rsidRDefault="002D37DD">
            <w:pPr>
              <w:jc w:val="center"/>
              <w:rPr>
                <w:rFonts w:ascii="宋体" w:cs="Times New Roman"/>
                <w:sz w:val="18"/>
                <w:szCs w:val="18"/>
              </w:rPr>
            </w:pPr>
          </w:p>
        </w:tc>
        <w:tc>
          <w:tcPr>
            <w:tcW w:w="1556" w:type="pct"/>
            <w:gridSpan w:val="2"/>
            <w:noWrap/>
            <w:vAlign w:val="center"/>
          </w:tcPr>
          <w:p w:rsidR="002D37DD" w:rsidRDefault="00B46945">
            <w:pPr>
              <w:jc w:val="left"/>
              <w:rPr>
                <w:rFonts w:ascii="宋体" w:cs="Times New Roman"/>
                <w:sz w:val="18"/>
                <w:szCs w:val="18"/>
              </w:rPr>
            </w:pPr>
            <w:r>
              <w:rPr>
                <w:rFonts w:ascii="宋体" w:hAnsi="宋体" w:cs="宋体" w:hint="eastAsia"/>
                <w:sz w:val="18"/>
                <w:szCs w:val="18"/>
              </w:rPr>
              <w:t>环境湿度状况</w:t>
            </w:r>
          </w:p>
        </w:tc>
        <w:tc>
          <w:tcPr>
            <w:tcW w:w="981" w:type="pct"/>
            <w:gridSpan w:val="2"/>
            <w:noWrap/>
            <w:vAlign w:val="center"/>
          </w:tcPr>
          <w:p w:rsidR="002D37DD" w:rsidRDefault="00B46945">
            <w:pPr>
              <w:jc w:val="center"/>
              <w:rPr>
                <w:rFonts w:ascii="宋体" w:cs="Times New Roman"/>
                <w:sz w:val="18"/>
                <w:szCs w:val="18"/>
              </w:rPr>
            </w:pPr>
            <w:r>
              <w:rPr>
                <w:rFonts w:ascii="宋体" w:hAnsi="宋体" w:cs="宋体" w:hint="eastAsia"/>
                <w:sz w:val="18"/>
                <w:szCs w:val="18"/>
              </w:rPr>
              <w:t>高湿□</w:t>
            </w:r>
          </w:p>
        </w:tc>
        <w:tc>
          <w:tcPr>
            <w:tcW w:w="1015" w:type="pct"/>
            <w:gridSpan w:val="3"/>
            <w:noWrap/>
            <w:vAlign w:val="center"/>
          </w:tcPr>
          <w:p w:rsidR="002D37DD" w:rsidRDefault="00B46945">
            <w:pPr>
              <w:jc w:val="center"/>
              <w:rPr>
                <w:rFonts w:ascii="宋体" w:cs="Times New Roman"/>
                <w:sz w:val="18"/>
                <w:szCs w:val="18"/>
              </w:rPr>
            </w:pPr>
            <w:r>
              <w:rPr>
                <w:rFonts w:ascii="宋体" w:hAnsi="宋体" w:cs="宋体" w:hint="eastAsia"/>
                <w:sz w:val="18"/>
                <w:szCs w:val="18"/>
              </w:rPr>
              <w:t>正常□</w:t>
            </w:r>
          </w:p>
        </w:tc>
        <w:tc>
          <w:tcPr>
            <w:tcW w:w="1092" w:type="pct"/>
            <w:noWrap/>
            <w:vAlign w:val="center"/>
          </w:tcPr>
          <w:p w:rsidR="002D37DD" w:rsidRDefault="00B46945">
            <w:pPr>
              <w:jc w:val="center"/>
              <w:rPr>
                <w:rFonts w:ascii="宋体" w:cs="Times New Roman"/>
                <w:sz w:val="18"/>
                <w:szCs w:val="18"/>
              </w:rPr>
            </w:pPr>
            <w:r>
              <w:rPr>
                <w:rFonts w:ascii="宋体" w:hAnsi="宋体" w:cs="宋体" w:hint="eastAsia"/>
                <w:sz w:val="18"/>
                <w:szCs w:val="18"/>
              </w:rPr>
              <w:t>干旱□</w:t>
            </w:r>
          </w:p>
        </w:tc>
      </w:tr>
      <w:tr w:rsidR="002D37DD">
        <w:trPr>
          <w:trHeight w:val="284"/>
        </w:trPr>
        <w:tc>
          <w:tcPr>
            <w:tcW w:w="356" w:type="pct"/>
            <w:vMerge/>
            <w:noWrap/>
            <w:vAlign w:val="center"/>
          </w:tcPr>
          <w:p w:rsidR="002D37DD" w:rsidRDefault="002D37DD">
            <w:pPr>
              <w:jc w:val="center"/>
              <w:rPr>
                <w:rFonts w:ascii="宋体" w:cs="Times New Roman"/>
                <w:sz w:val="18"/>
                <w:szCs w:val="18"/>
              </w:rPr>
            </w:pPr>
          </w:p>
        </w:tc>
        <w:tc>
          <w:tcPr>
            <w:tcW w:w="1556" w:type="pct"/>
            <w:gridSpan w:val="2"/>
            <w:noWrap/>
            <w:vAlign w:val="center"/>
          </w:tcPr>
          <w:p w:rsidR="002D37DD" w:rsidRDefault="00B46945">
            <w:pPr>
              <w:jc w:val="left"/>
              <w:rPr>
                <w:rFonts w:ascii="宋体" w:cs="Times New Roman"/>
                <w:sz w:val="18"/>
                <w:szCs w:val="18"/>
              </w:rPr>
            </w:pPr>
            <w:r>
              <w:rPr>
                <w:rFonts w:ascii="宋体" w:hAnsi="宋体" w:cs="宋体" w:hint="eastAsia"/>
                <w:sz w:val="18"/>
                <w:szCs w:val="18"/>
              </w:rPr>
              <w:t>土壤类型</w:t>
            </w:r>
          </w:p>
        </w:tc>
        <w:tc>
          <w:tcPr>
            <w:tcW w:w="981" w:type="pct"/>
            <w:gridSpan w:val="2"/>
            <w:noWrap/>
            <w:vAlign w:val="center"/>
          </w:tcPr>
          <w:p w:rsidR="002D37DD" w:rsidRDefault="00B46945">
            <w:pPr>
              <w:jc w:val="center"/>
              <w:rPr>
                <w:rFonts w:ascii="宋体" w:cs="Times New Roman"/>
                <w:sz w:val="18"/>
                <w:szCs w:val="18"/>
              </w:rPr>
            </w:pPr>
            <w:r>
              <w:rPr>
                <w:rFonts w:ascii="宋体" w:hAnsi="宋体" w:cs="宋体" w:hint="eastAsia"/>
                <w:sz w:val="18"/>
                <w:szCs w:val="18"/>
              </w:rPr>
              <w:t>粘土□</w:t>
            </w:r>
          </w:p>
        </w:tc>
        <w:tc>
          <w:tcPr>
            <w:tcW w:w="1015" w:type="pct"/>
            <w:gridSpan w:val="3"/>
            <w:noWrap/>
            <w:vAlign w:val="center"/>
          </w:tcPr>
          <w:p w:rsidR="002D37DD" w:rsidRDefault="00B46945">
            <w:pPr>
              <w:jc w:val="center"/>
              <w:rPr>
                <w:rFonts w:ascii="宋体" w:cs="Times New Roman"/>
                <w:sz w:val="18"/>
                <w:szCs w:val="18"/>
              </w:rPr>
            </w:pPr>
            <w:r>
              <w:rPr>
                <w:rFonts w:ascii="宋体" w:hAnsi="宋体" w:cs="宋体" w:hint="eastAsia"/>
                <w:sz w:val="18"/>
                <w:szCs w:val="18"/>
              </w:rPr>
              <w:t>壤土□</w:t>
            </w:r>
          </w:p>
        </w:tc>
        <w:tc>
          <w:tcPr>
            <w:tcW w:w="1092" w:type="pct"/>
            <w:noWrap/>
            <w:vAlign w:val="center"/>
          </w:tcPr>
          <w:p w:rsidR="002D37DD" w:rsidRDefault="00B46945">
            <w:pPr>
              <w:jc w:val="center"/>
              <w:rPr>
                <w:rFonts w:ascii="宋体" w:cs="Times New Roman"/>
                <w:sz w:val="18"/>
                <w:szCs w:val="18"/>
              </w:rPr>
            </w:pPr>
            <w:r>
              <w:rPr>
                <w:rFonts w:ascii="宋体" w:hAnsi="宋体" w:cs="宋体" w:hint="eastAsia"/>
                <w:sz w:val="18"/>
                <w:szCs w:val="18"/>
              </w:rPr>
              <w:t>沙壤土□</w:t>
            </w:r>
          </w:p>
        </w:tc>
      </w:tr>
      <w:tr w:rsidR="002D37DD">
        <w:trPr>
          <w:trHeight w:val="284"/>
        </w:trPr>
        <w:tc>
          <w:tcPr>
            <w:tcW w:w="356" w:type="pct"/>
            <w:vMerge/>
            <w:noWrap/>
            <w:vAlign w:val="center"/>
          </w:tcPr>
          <w:p w:rsidR="002D37DD" w:rsidRDefault="002D37DD">
            <w:pPr>
              <w:jc w:val="center"/>
              <w:rPr>
                <w:rFonts w:ascii="宋体" w:cs="Times New Roman"/>
                <w:sz w:val="18"/>
                <w:szCs w:val="18"/>
              </w:rPr>
            </w:pPr>
          </w:p>
        </w:tc>
        <w:tc>
          <w:tcPr>
            <w:tcW w:w="1556" w:type="pct"/>
            <w:gridSpan w:val="2"/>
            <w:noWrap/>
            <w:vAlign w:val="center"/>
          </w:tcPr>
          <w:p w:rsidR="002D37DD" w:rsidRDefault="00B46945">
            <w:pPr>
              <w:jc w:val="left"/>
              <w:rPr>
                <w:rFonts w:ascii="宋体" w:cs="Times New Roman"/>
                <w:sz w:val="18"/>
                <w:szCs w:val="18"/>
              </w:rPr>
            </w:pPr>
            <w:r>
              <w:rPr>
                <w:rFonts w:ascii="宋体" w:hAnsi="宋体" w:cs="宋体" w:hint="eastAsia"/>
                <w:sz w:val="18"/>
                <w:szCs w:val="18"/>
              </w:rPr>
              <w:t>机具用途</w:t>
            </w:r>
          </w:p>
        </w:tc>
        <w:tc>
          <w:tcPr>
            <w:tcW w:w="981" w:type="pct"/>
            <w:gridSpan w:val="2"/>
            <w:noWrap/>
            <w:vAlign w:val="center"/>
          </w:tcPr>
          <w:p w:rsidR="002D37DD" w:rsidRDefault="00B46945">
            <w:pPr>
              <w:jc w:val="center"/>
              <w:rPr>
                <w:rFonts w:ascii="宋体" w:cs="Times New Roman"/>
                <w:sz w:val="18"/>
                <w:szCs w:val="18"/>
              </w:rPr>
            </w:pPr>
            <w:r>
              <w:rPr>
                <w:rFonts w:ascii="宋体" w:hAnsi="宋体" w:cs="宋体" w:hint="eastAsia"/>
                <w:sz w:val="18"/>
                <w:szCs w:val="18"/>
              </w:rPr>
              <w:t>水田□</w:t>
            </w:r>
          </w:p>
        </w:tc>
        <w:tc>
          <w:tcPr>
            <w:tcW w:w="1015" w:type="pct"/>
            <w:gridSpan w:val="3"/>
            <w:noWrap/>
            <w:vAlign w:val="center"/>
          </w:tcPr>
          <w:p w:rsidR="002D37DD" w:rsidRDefault="00B46945">
            <w:pPr>
              <w:jc w:val="center"/>
              <w:rPr>
                <w:rFonts w:ascii="宋体" w:cs="Times New Roman"/>
                <w:sz w:val="18"/>
                <w:szCs w:val="18"/>
              </w:rPr>
            </w:pPr>
            <w:r>
              <w:rPr>
                <w:rFonts w:ascii="宋体" w:hAnsi="宋体" w:cs="宋体" w:hint="eastAsia"/>
                <w:sz w:val="18"/>
                <w:szCs w:val="18"/>
              </w:rPr>
              <w:t>旱田□</w:t>
            </w:r>
          </w:p>
        </w:tc>
        <w:tc>
          <w:tcPr>
            <w:tcW w:w="1092" w:type="pct"/>
            <w:noWrap/>
            <w:vAlign w:val="center"/>
          </w:tcPr>
          <w:p w:rsidR="002D37DD" w:rsidRDefault="00B46945">
            <w:pPr>
              <w:jc w:val="center"/>
              <w:rPr>
                <w:rFonts w:ascii="宋体" w:cs="Times New Roman"/>
                <w:sz w:val="18"/>
                <w:szCs w:val="18"/>
              </w:rPr>
            </w:pPr>
            <w:r>
              <w:rPr>
                <w:rFonts w:ascii="宋体" w:hAnsi="宋体" w:cs="宋体" w:hint="eastAsia"/>
                <w:sz w:val="18"/>
                <w:szCs w:val="18"/>
              </w:rPr>
              <w:t>水、旱兼用□</w:t>
            </w:r>
          </w:p>
        </w:tc>
      </w:tr>
      <w:tr w:rsidR="002D37DD">
        <w:trPr>
          <w:trHeight w:val="284"/>
        </w:trPr>
        <w:tc>
          <w:tcPr>
            <w:tcW w:w="356" w:type="pct"/>
            <w:vMerge w:val="restart"/>
            <w:noWrap/>
            <w:vAlign w:val="center"/>
          </w:tcPr>
          <w:p w:rsidR="002D37DD" w:rsidRDefault="00B46945">
            <w:pPr>
              <w:jc w:val="center"/>
              <w:rPr>
                <w:rFonts w:ascii="宋体" w:cs="Times New Roman"/>
                <w:sz w:val="18"/>
                <w:szCs w:val="18"/>
              </w:rPr>
            </w:pPr>
            <w:r>
              <w:rPr>
                <w:rFonts w:ascii="宋体" w:hAnsi="宋体" w:cs="宋体" w:hint="eastAsia"/>
                <w:sz w:val="18"/>
                <w:szCs w:val="18"/>
              </w:rPr>
              <w:t>适用性</w:t>
            </w:r>
          </w:p>
        </w:tc>
        <w:tc>
          <w:tcPr>
            <w:tcW w:w="1556" w:type="pct"/>
            <w:gridSpan w:val="2"/>
            <w:noWrap/>
            <w:vAlign w:val="center"/>
          </w:tcPr>
          <w:p w:rsidR="002D37DD" w:rsidRDefault="00B46945">
            <w:pPr>
              <w:jc w:val="left"/>
              <w:rPr>
                <w:rFonts w:ascii="宋体" w:cs="Times New Roman"/>
                <w:sz w:val="18"/>
                <w:szCs w:val="18"/>
              </w:rPr>
            </w:pPr>
            <w:r>
              <w:rPr>
                <w:rFonts w:ascii="宋体" w:hAnsi="宋体" w:cs="宋体" w:hint="eastAsia"/>
                <w:sz w:val="18"/>
                <w:szCs w:val="18"/>
              </w:rPr>
              <w:t>速度范围能否满足作业要求</w:t>
            </w:r>
          </w:p>
        </w:tc>
        <w:tc>
          <w:tcPr>
            <w:tcW w:w="981" w:type="pct"/>
            <w:gridSpan w:val="2"/>
            <w:noWrap/>
            <w:vAlign w:val="center"/>
          </w:tcPr>
          <w:p w:rsidR="002D37DD" w:rsidRDefault="00B46945">
            <w:pPr>
              <w:jc w:val="center"/>
              <w:rPr>
                <w:rFonts w:ascii="宋体" w:cs="Times New Roman"/>
                <w:sz w:val="18"/>
                <w:szCs w:val="18"/>
              </w:rPr>
            </w:pPr>
            <w:r>
              <w:rPr>
                <w:rFonts w:ascii="宋体" w:hAnsi="宋体" w:cs="宋体" w:hint="eastAsia"/>
                <w:sz w:val="18"/>
                <w:szCs w:val="18"/>
              </w:rPr>
              <w:t>能□</w:t>
            </w:r>
          </w:p>
        </w:tc>
        <w:tc>
          <w:tcPr>
            <w:tcW w:w="1015" w:type="pct"/>
            <w:gridSpan w:val="3"/>
            <w:noWrap/>
            <w:vAlign w:val="center"/>
          </w:tcPr>
          <w:p w:rsidR="002D37DD" w:rsidRDefault="00B46945">
            <w:pPr>
              <w:jc w:val="center"/>
              <w:rPr>
                <w:rFonts w:ascii="宋体" w:cs="Times New Roman"/>
                <w:sz w:val="18"/>
                <w:szCs w:val="18"/>
              </w:rPr>
            </w:pPr>
            <w:r>
              <w:rPr>
                <w:rFonts w:ascii="宋体" w:hAnsi="宋体" w:cs="宋体" w:hint="eastAsia"/>
                <w:sz w:val="18"/>
                <w:szCs w:val="18"/>
              </w:rPr>
              <w:t>一般□</w:t>
            </w:r>
          </w:p>
        </w:tc>
        <w:tc>
          <w:tcPr>
            <w:tcW w:w="1092" w:type="pct"/>
            <w:noWrap/>
            <w:vAlign w:val="center"/>
          </w:tcPr>
          <w:p w:rsidR="002D37DD" w:rsidRDefault="00B46945">
            <w:pPr>
              <w:jc w:val="center"/>
              <w:rPr>
                <w:rFonts w:ascii="宋体" w:cs="Times New Roman"/>
                <w:sz w:val="18"/>
                <w:szCs w:val="18"/>
              </w:rPr>
            </w:pPr>
            <w:r>
              <w:rPr>
                <w:rFonts w:ascii="宋体" w:hAnsi="宋体" w:cs="宋体" w:hint="eastAsia"/>
                <w:sz w:val="18"/>
                <w:szCs w:val="18"/>
              </w:rPr>
              <w:t>不能□</w:t>
            </w:r>
          </w:p>
        </w:tc>
      </w:tr>
      <w:tr w:rsidR="002D37DD">
        <w:trPr>
          <w:trHeight w:val="284"/>
        </w:trPr>
        <w:tc>
          <w:tcPr>
            <w:tcW w:w="356" w:type="pct"/>
            <w:vMerge/>
            <w:noWrap/>
            <w:vAlign w:val="center"/>
          </w:tcPr>
          <w:p w:rsidR="002D37DD" w:rsidRDefault="002D37DD">
            <w:pPr>
              <w:jc w:val="center"/>
              <w:rPr>
                <w:rFonts w:ascii="宋体" w:cs="Times New Roman"/>
                <w:sz w:val="18"/>
                <w:szCs w:val="18"/>
              </w:rPr>
            </w:pPr>
          </w:p>
        </w:tc>
        <w:tc>
          <w:tcPr>
            <w:tcW w:w="1556" w:type="pct"/>
            <w:gridSpan w:val="2"/>
            <w:noWrap/>
            <w:vAlign w:val="center"/>
          </w:tcPr>
          <w:p w:rsidR="002D37DD" w:rsidRDefault="00B46945">
            <w:pPr>
              <w:jc w:val="left"/>
              <w:rPr>
                <w:rFonts w:ascii="宋体" w:cs="Times New Roman"/>
                <w:sz w:val="18"/>
                <w:szCs w:val="18"/>
              </w:rPr>
            </w:pPr>
            <w:r>
              <w:rPr>
                <w:rFonts w:ascii="宋体" w:hAnsi="宋体" w:cs="宋体" w:hint="eastAsia"/>
                <w:sz w:val="18"/>
                <w:szCs w:val="18"/>
              </w:rPr>
              <w:t>机组作业时功率情况</w:t>
            </w:r>
          </w:p>
        </w:tc>
        <w:tc>
          <w:tcPr>
            <w:tcW w:w="981" w:type="pct"/>
            <w:gridSpan w:val="2"/>
            <w:noWrap/>
            <w:vAlign w:val="center"/>
          </w:tcPr>
          <w:p w:rsidR="002D37DD" w:rsidRDefault="00B46945">
            <w:pPr>
              <w:jc w:val="center"/>
              <w:rPr>
                <w:rFonts w:ascii="宋体" w:cs="Times New Roman"/>
                <w:sz w:val="18"/>
                <w:szCs w:val="18"/>
              </w:rPr>
            </w:pPr>
            <w:r>
              <w:rPr>
                <w:rFonts w:ascii="宋体" w:hAnsi="宋体" w:cs="宋体" w:hint="eastAsia"/>
                <w:sz w:val="18"/>
                <w:szCs w:val="18"/>
              </w:rPr>
              <w:t>足□</w:t>
            </w:r>
          </w:p>
        </w:tc>
        <w:tc>
          <w:tcPr>
            <w:tcW w:w="1015" w:type="pct"/>
            <w:gridSpan w:val="3"/>
            <w:noWrap/>
            <w:vAlign w:val="center"/>
          </w:tcPr>
          <w:p w:rsidR="002D37DD" w:rsidRDefault="00B46945">
            <w:pPr>
              <w:jc w:val="center"/>
              <w:rPr>
                <w:rFonts w:ascii="宋体" w:cs="Times New Roman"/>
                <w:sz w:val="18"/>
                <w:szCs w:val="18"/>
              </w:rPr>
            </w:pPr>
            <w:r>
              <w:rPr>
                <w:rFonts w:ascii="宋体" w:hAnsi="宋体" w:cs="宋体" w:hint="eastAsia"/>
                <w:sz w:val="18"/>
                <w:szCs w:val="18"/>
              </w:rPr>
              <w:t>一般□</w:t>
            </w:r>
          </w:p>
        </w:tc>
        <w:tc>
          <w:tcPr>
            <w:tcW w:w="1092" w:type="pct"/>
            <w:noWrap/>
            <w:vAlign w:val="center"/>
          </w:tcPr>
          <w:p w:rsidR="002D37DD" w:rsidRDefault="00B46945">
            <w:pPr>
              <w:jc w:val="center"/>
              <w:rPr>
                <w:rFonts w:ascii="宋体" w:cs="Times New Roman"/>
                <w:sz w:val="18"/>
                <w:szCs w:val="18"/>
              </w:rPr>
            </w:pPr>
            <w:r>
              <w:rPr>
                <w:rFonts w:ascii="宋体" w:hAnsi="宋体" w:cs="宋体" w:hint="eastAsia"/>
                <w:sz w:val="18"/>
                <w:szCs w:val="18"/>
              </w:rPr>
              <w:t>不足□</w:t>
            </w:r>
          </w:p>
        </w:tc>
      </w:tr>
      <w:tr w:rsidR="002D37DD">
        <w:trPr>
          <w:trHeight w:val="284"/>
        </w:trPr>
        <w:tc>
          <w:tcPr>
            <w:tcW w:w="356" w:type="pct"/>
            <w:vMerge/>
            <w:noWrap/>
            <w:vAlign w:val="center"/>
          </w:tcPr>
          <w:p w:rsidR="002D37DD" w:rsidRDefault="002D37DD">
            <w:pPr>
              <w:jc w:val="center"/>
              <w:rPr>
                <w:rFonts w:ascii="宋体" w:cs="Times New Roman"/>
                <w:sz w:val="18"/>
                <w:szCs w:val="18"/>
              </w:rPr>
            </w:pPr>
          </w:p>
        </w:tc>
        <w:tc>
          <w:tcPr>
            <w:tcW w:w="1556" w:type="pct"/>
            <w:gridSpan w:val="2"/>
            <w:noWrap/>
            <w:vAlign w:val="center"/>
          </w:tcPr>
          <w:p w:rsidR="002D37DD" w:rsidRDefault="00B46945">
            <w:pPr>
              <w:jc w:val="left"/>
              <w:rPr>
                <w:rFonts w:ascii="宋体" w:cs="Times New Roman"/>
                <w:sz w:val="18"/>
                <w:szCs w:val="18"/>
              </w:rPr>
            </w:pPr>
            <w:r>
              <w:rPr>
                <w:rFonts w:ascii="宋体" w:hAnsi="宋体" w:cs="宋体" w:hint="eastAsia"/>
                <w:sz w:val="18"/>
                <w:szCs w:val="18"/>
              </w:rPr>
              <w:t>作业安全性能情况</w:t>
            </w:r>
          </w:p>
        </w:tc>
        <w:tc>
          <w:tcPr>
            <w:tcW w:w="981" w:type="pct"/>
            <w:gridSpan w:val="2"/>
            <w:noWrap/>
            <w:vAlign w:val="center"/>
          </w:tcPr>
          <w:p w:rsidR="002D37DD" w:rsidRDefault="00B46945">
            <w:pPr>
              <w:jc w:val="center"/>
              <w:rPr>
                <w:rFonts w:ascii="宋体" w:cs="Times New Roman"/>
                <w:sz w:val="18"/>
                <w:szCs w:val="18"/>
              </w:rPr>
            </w:pPr>
            <w:r>
              <w:rPr>
                <w:rFonts w:ascii="宋体" w:hAnsi="宋体" w:cs="宋体" w:hint="eastAsia"/>
                <w:sz w:val="18"/>
                <w:szCs w:val="18"/>
              </w:rPr>
              <w:t>安全□</w:t>
            </w:r>
          </w:p>
        </w:tc>
        <w:tc>
          <w:tcPr>
            <w:tcW w:w="1015" w:type="pct"/>
            <w:gridSpan w:val="3"/>
            <w:noWrap/>
            <w:vAlign w:val="center"/>
          </w:tcPr>
          <w:p w:rsidR="002D37DD" w:rsidRDefault="00B46945">
            <w:pPr>
              <w:jc w:val="center"/>
              <w:rPr>
                <w:rFonts w:ascii="宋体" w:cs="Times New Roman"/>
                <w:sz w:val="18"/>
                <w:szCs w:val="18"/>
              </w:rPr>
            </w:pPr>
            <w:r>
              <w:rPr>
                <w:rFonts w:ascii="宋体" w:hAnsi="宋体" w:cs="宋体" w:hint="eastAsia"/>
                <w:sz w:val="18"/>
                <w:szCs w:val="18"/>
              </w:rPr>
              <w:t>一般□</w:t>
            </w:r>
          </w:p>
        </w:tc>
        <w:tc>
          <w:tcPr>
            <w:tcW w:w="1092" w:type="pct"/>
            <w:noWrap/>
            <w:vAlign w:val="center"/>
          </w:tcPr>
          <w:p w:rsidR="002D37DD" w:rsidRDefault="00B46945">
            <w:pPr>
              <w:jc w:val="center"/>
              <w:rPr>
                <w:rFonts w:ascii="宋体" w:cs="Times New Roman"/>
                <w:sz w:val="18"/>
                <w:szCs w:val="18"/>
              </w:rPr>
            </w:pPr>
            <w:r>
              <w:rPr>
                <w:rFonts w:ascii="宋体" w:hAnsi="宋体" w:cs="宋体" w:hint="eastAsia"/>
                <w:sz w:val="18"/>
                <w:szCs w:val="18"/>
              </w:rPr>
              <w:t>不安全□</w:t>
            </w:r>
          </w:p>
        </w:tc>
      </w:tr>
      <w:tr w:rsidR="002D37DD">
        <w:trPr>
          <w:trHeight w:val="284"/>
        </w:trPr>
        <w:tc>
          <w:tcPr>
            <w:tcW w:w="356" w:type="pct"/>
            <w:vMerge/>
            <w:noWrap/>
            <w:vAlign w:val="center"/>
          </w:tcPr>
          <w:p w:rsidR="002D37DD" w:rsidRDefault="002D37DD">
            <w:pPr>
              <w:jc w:val="center"/>
              <w:rPr>
                <w:rFonts w:ascii="宋体" w:cs="Times New Roman"/>
                <w:sz w:val="18"/>
                <w:szCs w:val="18"/>
              </w:rPr>
            </w:pPr>
          </w:p>
        </w:tc>
        <w:tc>
          <w:tcPr>
            <w:tcW w:w="1556" w:type="pct"/>
            <w:gridSpan w:val="2"/>
            <w:noWrap/>
            <w:vAlign w:val="center"/>
          </w:tcPr>
          <w:p w:rsidR="002D37DD" w:rsidRDefault="00B46945">
            <w:pPr>
              <w:jc w:val="left"/>
              <w:rPr>
                <w:rFonts w:ascii="宋体" w:cs="Times New Roman"/>
                <w:sz w:val="18"/>
                <w:szCs w:val="18"/>
              </w:rPr>
            </w:pPr>
            <w:r>
              <w:rPr>
                <w:rFonts w:ascii="宋体" w:hAnsi="宋体" w:cs="宋体" w:hint="eastAsia"/>
                <w:sz w:val="18"/>
                <w:szCs w:val="18"/>
              </w:rPr>
              <w:t>田间作业稳定性情况</w:t>
            </w:r>
          </w:p>
        </w:tc>
        <w:tc>
          <w:tcPr>
            <w:tcW w:w="981" w:type="pct"/>
            <w:gridSpan w:val="2"/>
            <w:noWrap/>
            <w:vAlign w:val="center"/>
          </w:tcPr>
          <w:p w:rsidR="002D37DD" w:rsidRDefault="00B46945">
            <w:pPr>
              <w:jc w:val="center"/>
              <w:rPr>
                <w:rFonts w:ascii="宋体" w:cs="Times New Roman"/>
                <w:sz w:val="18"/>
                <w:szCs w:val="18"/>
              </w:rPr>
            </w:pPr>
            <w:r>
              <w:rPr>
                <w:rFonts w:ascii="宋体" w:hAnsi="宋体" w:cs="宋体" w:hint="eastAsia"/>
                <w:sz w:val="18"/>
                <w:szCs w:val="18"/>
              </w:rPr>
              <w:t>稳定□</w:t>
            </w:r>
          </w:p>
        </w:tc>
        <w:tc>
          <w:tcPr>
            <w:tcW w:w="1015" w:type="pct"/>
            <w:gridSpan w:val="3"/>
            <w:noWrap/>
            <w:vAlign w:val="center"/>
          </w:tcPr>
          <w:p w:rsidR="002D37DD" w:rsidRDefault="00B46945">
            <w:pPr>
              <w:jc w:val="center"/>
              <w:rPr>
                <w:rFonts w:ascii="宋体" w:cs="Times New Roman"/>
                <w:sz w:val="18"/>
                <w:szCs w:val="18"/>
              </w:rPr>
            </w:pPr>
            <w:r>
              <w:rPr>
                <w:rFonts w:ascii="宋体" w:hAnsi="宋体" w:cs="宋体" w:hint="eastAsia"/>
                <w:sz w:val="18"/>
                <w:szCs w:val="18"/>
              </w:rPr>
              <w:t>一般□</w:t>
            </w:r>
          </w:p>
        </w:tc>
        <w:tc>
          <w:tcPr>
            <w:tcW w:w="1092" w:type="pct"/>
            <w:noWrap/>
            <w:vAlign w:val="center"/>
          </w:tcPr>
          <w:p w:rsidR="002D37DD" w:rsidRDefault="00B46945">
            <w:pPr>
              <w:jc w:val="center"/>
              <w:rPr>
                <w:rFonts w:ascii="宋体" w:cs="Times New Roman"/>
                <w:sz w:val="18"/>
                <w:szCs w:val="18"/>
              </w:rPr>
            </w:pPr>
            <w:r>
              <w:rPr>
                <w:rFonts w:ascii="宋体" w:hAnsi="宋体" w:cs="宋体" w:hint="eastAsia"/>
                <w:sz w:val="18"/>
                <w:szCs w:val="18"/>
              </w:rPr>
              <w:t>不稳定□</w:t>
            </w:r>
          </w:p>
        </w:tc>
      </w:tr>
      <w:tr w:rsidR="002D37DD">
        <w:trPr>
          <w:trHeight w:val="284"/>
        </w:trPr>
        <w:tc>
          <w:tcPr>
            <w:tcW w:w="356" w:type="pct"/>
            <w:vMerge/>
            <w:noWrap/>
            <w:vAlign w:val="center"/>
          </w:tcPr>
          <w:p w:rsidR="002D37DD" w:rsidRDefault="002D37DD">
            <w:pPr>
              <w:jc w:val="center"/>
              <w:rPr>
                <w:rFonts w:ascii="宋体" w:cs="Times New Roman"/>
                <w:sz w:val="18"/>
                <w:szCs w:val="18"/>
              </w:rPr>
            </w:pPr>
          </w:p>
        </w:tc>
        <w:tc>
          <w:tcPr>
            <w:tcW w:w="1556" w:type="pct"/>
            <w:gridSpan w:val="2"/>
            <w:noWrap/>
            <w:vAlign w:val="center"/>
          </w:tcPr>
          <w:p w:rsidR="002D37DD" w:rsidRDefault="00B46945">
            <w:pPr>
              <w:jc w:val="left"/>
              <w:rPr>
                <w:rFonts w:ascii="宋体" w:cs="Times New Roman"/>
                <w:sz w:val="18"/>
                <w:szCs w:val="18"/>
              </w:rPr>
            </w:pPr>
            <w:r>
              <w:rPr>
                <w:rFonts w:ascii="宋体" w:hAnsi="宋体" w:cs="宋体" w:hint="eastAsia"/>
                <w:sz w:val="18"/>
                <w:szCs w:val="18"/>
              </w:rPr>
              <w:t>轮距调节范围满足作业程度</w:t>
            </w:r>
          </w:p>
        </w:tc>
        <w:tc>
          <w:tcPr>
            <w:tcW w:w="981" w:type="pct"/>
            <w:gridSpan w:val="2"/>
            <w:noWrap/>
            <w:vAlign w:val="center"/>
          </w:tcPr>
          <w:p w:rsidR="002D37DD" w:rsidRDefault="00B46945">
            <w:pPr>
              <w:jc w:val="center"/>
              <w:rPr>
                <w:rFonts w:ascii="宋体" w:cs="Times New Roman"/>
                <w:sz w:val="18"/>
                <w:szCs w:val="18"/>
              </w:rPr>
            </w:pPr>
            <w:r>
              <w:rPr>
                <w:rFonts w:ascii="宋体" w:hAnsi="宋体" w:cs="宋体" w:hint="eastAsia"/>
                <w:sz w:val="18"/>
                <w:szCs w:val="18"/>
              </w:rPr>
              <w:t>满足□</w:t>
            </w:r>
          </w:p>
        </w:tc>
        <w:tc>
          <w:tcPr>
            <w:tcW w:w="1015" w:type="pct"/>
            <w:gridSpan w:val="3"/>
            <w:noWrap/>
            <w:vAlign w:val="center"/>
          </w:tcPr>
          <w:p w:rsidR="002D37DD" w:rsidRDefault="00B46945">
            <w:pPr>
              <w:jc w:val="center"/>
              <w:rPr>
                <w:rFonts w:ascii="宋体" w:cs="Times New Roman"/>
                <w:sz w:val="18"/>
                <w:szCs w:val="18"/>
              </w:rPr>
            </w:pPr>
            <w:r>
              <w:rPr>
                <w:rFonts w:ascii="宋体" w:hAnsi="宋体" w:cs="宋体" w:hint="eastAsia"/>
                <w:sz w:val="18"/>
                <w:szCs w:val="18"/>
              </w:rPr>
              <w:t>一般□</w:t>
            </w:r>
          </w:p>
        </w:tc>
        <w:tc>
          <w:tcPr>
            <w:tcW w:w="1092" w:type="pct"/>
            <w:noWrap/>
            <w:vAlign w:val="center"/>
          </w:tcPr>
          <w:p w:rsidR="002D37DD" w:rsidRDefault="00B46945">
            <w:pPr>
              <w:jc w:val="center"/>
              <w:rPr>
                <w:rFonts w:ascii="宋体" w:cs="Times New Roman"/>
                <w:sz w:val="18"/>
                <w:szCs w:val="18"/>
              </w:rPr>
            </w:pPr>
            <w:r>
              <w:rPr>
                <w:rFonts w:ascii="宋体" w:hAnsi="宋体" w:cs="宋体" w:hint="eastAsia"/>
                <w:sz w:val="18"/>
                <w:szCs w:val="18"/>
              </w:rPr>
              <w:t>不满足□</w:t>
            </w:r>
          </w:p>
        </w:tc>
      </w:tr>
      <w:tr w:rsidR="002D37DD">
        <w:trPr>
          <w:trHeight w:val="284"/>
        </w:trPr>
        <w:tc>
          <w:tcPr>
            <w:tcW w:w="356" w:type="pct"/>
            <w:vMerge w:val="restart"/>
            <w:noWrap/>
            <w:vAlign w:val="center"/>
          </w:tcPr>
          <w:p w:rsidR="002D37DD" w:rsidRDefault="00B46945">
            <w:pPr>
              <w:jc w:val="center"/>
              <w:rPr>
                <w:rFonts w:ascii="宋体" w:cs="Times New Roman"/>
                <w:sz w:val="18"/>
                <w:szCs w:val="18"/>
              </w:rPr>
            </w:pPr>
            <w:r>
              <w:rPr>
                <w:rFonts w:ascii="宋体" w:hAnsi="宋体" w:cs="宋体" w:hint="eastAsia"/>
                <w:sz w:val="18"/>
                <w:szCs w:val="18"/>
              </w:rPr>
              <w:t>调查方式</w:t>
            </w:r>
          </w:p>
        </w:tc>
        <w:tc>
          <w:tcPr>
            <w:tcW w:w="2537" w:type="pct"/>
            <w:gridSpan w:val="4"/>
            <w:vMerge w:val="restart"/>
            <w:noWrap/>
            <w:vAlign w:val="center"/>
          </w:tcPr>
          <w:p w:rsidR="002D37DD" w:rsidRDefault="00B46945">
            <w:pPr>
              <w:jc w:val="center"/>
              <w:rPr>
                <w:rFonts w:ascii="宋体" w:cs="Times New Roman"/>
                <w:sz w:val="18"/>
                <w:szCs w:val="18"/>
              </w:rPr>
            </w:pPr>
            <w:r>
              <w:rPr>
                <w:rFonts w:ascii="宋体" w:hAnsi="宋体" w:cs="宋体" w:hint="eastAsia"/>
                <w:sz w:val="18"/>
                <w:szCs w:val="18"/>
              </w:rPr>
              <w:t>□实地    □信函    □电话    □信息</w:t>
            </w:r>
            <w:r>
              <w:rPr>
                <w:rFonts w:ascii="宋体" w:hAnsi="宋体" w:cs="宋体"/>
                <w:sz w:val="18"/>
                <w:szCs w:val="18"/>
              </w:rPr>
              <w:t>化手段</w:t>
            </w:r>
          </w:p>
        </w:tc>
        <w:tc>
          <w:tcPr>
            <w:tcW w:w="645" w:type="pct"/>
            <w:gridSpan w:val="2"/>
            <w:noWrap/>
            <w:vAlign w:val="center"/>
          </w:tcPr>
          <w:p w:rsidR="002D37DD" w:rsidRDefault="00B46945">
            <w:pPr>
              <w:jc w:val="center"/>
              <w:rPr>
                <w:rFonts w:ascii="宋体" w:cs="Times New Roman"/>
                <w:sz w:val="18"/>
                <w:szCs w:val="18"/>
              </w:rPr>
            </w:pPr>
            <w:r>
              <w:rPr>
                <w:rFonts w:ascii="宋体" w:hAnsi="宋体" w:cs="宋体" w:hint="eastAsia"/>
                <w:sz w:val="18"/>
                <w:szCs w:val="18"/>
              </w:rPr>
              <w:t>用户签字</w:t>
            </w:r>
          </w:p>
        </w:tc>
        <w:tc>
          <w:tcPr>
            <w:tcW w:w="1462" w:type="pct"/>
            <w:gridSpan w:val="2"/>
            <w:noWrap/>
            <w:vAlign w:val="center"/>
          </w:tcPr>
          <w:p w:rsidR="002D37DD" w:rsidRDefault="002D37DD">
            <w:pPr>
              <w:jc w:val="center"/>
              <w:rPr>
                <w:rFonts w:ascii="宋体" w:cs="Times New Roman"/>
                <w:sz w:val="18"/>
                <w:szCs w:val="18"/>
              </w:rPr>
            </w:pPr>
          </w:p>
        </w:tc>
      </w:tr>
      <w:tr w:rsidR="002D37DD">
        <w:trPr>
          <w:trHeight w:val="284"/>
        </w:trPr>
        <w:tc>
          <w:tcPr>
            <w:tcW w:w="356" w:type="pct"/>
            <w:vMerge/>
            <w:noWrap/>
            <w:vAlign w:val="center"/>
          </w:tcPr>
          <w:p w:rsidR="002D37DD" w:rsidRDefault="002D37DD">
            <w:pPr>
              <w:jc w:val="center"/>
              <w:rPr>
                <w:rFonts w:ascii="宋体" w:hAnsi="宋体" w:cs="宋体"/>
                <w:sz w:val="18"/>
                <w:szCs w:val="18"/>
              </w:rPr>
            </w:pPr>
          </w:p>
        </w:tc>
        <w:tc>
          <w:tcPr>
            <w:tcW w:w="2537" w:type="pct"/>
            <w:gridSpan w:val="4"/>
            <w:vMerge/>
            <w:noWrap/>
            <w:vAlign w:val="center"/>
          </w:tcPr>
          <w:p w:rsidR="002D37DD" w:rsidRDefault="002D37DD">
            <w:pPr>
              <w:jc w:val="center"/>
              <w:rPr>
                <w:rFonts w:ascii="宋体" w:hAnsi="宋体" w:cs="宋体"/>
                <w:sz w:val="18"/>
                <w:szCs w:val="18"/>
              </w:rPr>
            </w:pPr>
          </w:p>
        </w:tc>
        <w:tc>
          <w:tcPr>
            <w:tcW w:w="645" w:type="pct"/>
            <w:gridSpan w:val="2"/>
            <w:noWrap/>
            <w:vAlign w:val="center"/>
          </w:tcPr>
          <w:p w:rsidR="002D37DD" w:rsidRDefault="00B46945">
            <w:pPr>
              <w:jc w:val="center"/>
              <w:rPr>
                <w:rFonts w:ascii="宋体" w:hAnsi="宋体" w:cs="宋体"/>
                <w:sz w:val="18"/>
                <w:szCs w:val="18"/>
              </w:rPr>
            </w:pPr>
            <w:r>
              <w:rPr>
                <w:rFonts w:ascii="宋体" w:hAnsi="宋体" w:cs="宋体" w:hint="eastAsia"/>
                <w:sz w:val="18"/>
                <w:szCs w:val="18"/>
              </w:rPr>
              <w:t>主叫号码</w:t>
            </w:r>
          </w:p>
        </w:tc>
        <w:tc>
          <w:tcPr>
            <w:tcW w:w="1462" w:type="pct"/>
            <w:gridSpan w:val="2"/>
            <w:noWrap/>
            <w:vAlign w:val="center"/>
          </w:tcPr>
          <w:p w:rsidR="002D37DD" w:rsidRDefault="002D37DD">
            <w:pPr>
              <w:jc w:val="center"/>
              <w:rPr>
                <w:rFonts w:ascii="宋体" w:cs="Times New Roman"/>
                <w:sz w:val="18"/>
                <w:szCs w:val="18"/>
              </w:rPr>
            </w:pPr>
          </w:p>
        </w:tc>
      </w:tr>
      <w:tr w:rsidR="002D37DD">
        <w:trPr>
          <w:trHeight w:val="284"/>
        </w:trPr>
        <w:tc>
          <w:tcPr>
            <w:tcW w:w="5000" w:type="pct"/>
            <w:gridSpan w:val="9"/>
            <w:noWrap/>
            <w:vAlign w:val="center"/>
          </w:tcPr>
          <w:p w:rsidR="002D37DD" w:rsidRDefault="00B46945" w:rsidP="003071B7">
            <w:pPr>
              <w:spacing w:beforeLines="50" w:afterLines="50"/>
              <w:ind w:leftChars="200" w:left="420"/>
              <w:rPr>
                <w:rFonts w:ascii="宋体" w:cs="Times New Roman"/>
                <w:sz w:val="18"/>
                <w:szCs w:val="18"/>
              </w:rPr>
            </w:pPr>
            <w:r>
              <w:rPr>
                <w:rFonts w:ascii="黑体" w:eastAsia="黑体" w:hAnsi="黑体" w:cs="黑体" w:hint="eastAsia"/>
                <w:sz w:val="18"/>
                <w:szCs w:val="18"/>
              </w:rPr>
              <w:t>注：</w:t>
            </w:r>
            <w:r>
              <w:rPr>
                <w:rFonts w:ascii="宋体" w:hAnsi="宋体" w:cs="宋体" w:hint="eastAsia"/>
                <w:sz w:val="18"/>
                <w:szCs w:val="18"/>
              </w:rPr>
              <w:t>调查内容有选项的，在所选项上划“√”。调查方式为实地、信函调查时，用户应签字。</w:t>
            </w:r>
          </w:p>
        </w:tc>
      </w:tr>
    </w:tbl>
    <w:p w:rsidR="002D37DD" w:rsidRDefault="00B46945">
      <w:pPr>
        <w:pStyle w:val="affffe"/>
        <w:framePr w:hSpace="181" w:vSpace="181" w:wrap="around" w:vAnchor="text" w:hAnchor="page" w:x="4400" w:y="885"/>
      </w:pPr>
      <w:r>
        <w:t>_________________________________</w:t>
      </w:r>
    </w:p>
    <w:p w:rsidR="002D37DD" w:rsidRDefault="002D37DD">
      <w:pPr>
        <w:jc w:val="left"/>
        <w:rPr>
          <w:rFonts w:ascii="黑体" w:eastAsia="黑体" w:cs="黑体"/>
        </w:rPr>
      </w:pPr>
    </w:p>
    <w:p w:rsidR="002D37DD" w:rsidRDefault="002D37DD">
      <w:pPr>
        <w:widowControl/>
        <w:jc w:val="left"/>
        <w:rPr>
          <w:rFonts w:cs="Times New Roman"/>
        </w:rPr>
      </w:pPr>
    </w:p>
    <w:sectPr w:rsidR="002D37DD" w:rsidSect="002D37DD">
      <w:headerReference w:type="even" r:id="rId19"/>
      <w:footerReference w:type="even" r:id="rId20"/>
      <w:footerReference w:type="default" r:id="rId21"/>
      <w:pgSz w:w="11907" w:h="16839"/>
      <w:pgMar w:top="1418" w:right="1134" w:bottom="1134" w:left="1418" w:header="1021" w:footer="1020"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58A5" w:rsidRDefault="002258A5" w:rsidP="002D37DD">
      <w:r>
        <w:separator/>
      </w:r>
    </w:p>
  </w:endnote>
  <w:endnote w:type="continuationSeparator" w:id="1">
    <w:p w:rsidR="002258A5" w:rsidRDefault="002258A5" w:rsidP="002D37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dobe 宋体 Std L">
    <w:altName w:val="微软雅黑"/>
    <w:charset w:val="86"/>
    <w:family w:val="auto"/>
    <w:pitch w:val="default"/>
    <w:sig w:usb0="00000000" w:usb1="0A0F1810" w:usb2="00000016" w:usb3="00000000" w:csb0="00060007"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945" w:rsidRDefault="00B46945">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945" w:rsidRDefault="00815D72">
    <w:pPr>
      <w:pStyle w:val="aff9"/>
      <w:rPr>
        <w:rStyle w:val="af3"/>
      </w:rPr>
    </w:pPr>
    <w:r>
      <w:rPr>
        <w:rStyle w:val="af3"/>
      </w:rPr>
      <w:fldChar w:fldCharType="begin"/>
    </w:r>
    <w:r w:rsidR="00B46945">
      <w:rPr>
        <w:rStyle w:val="af3"/>
      </w:rPr>
      <w:instrText xml:space="preserve">PAGE  </w:instrText>
    </w:r>
    <w:r>
      <w:rPr>
        <w:rStyle w:val="af3"/>
      </w:rPr>
      <w:fldChar w:fldCharType="separate"/>
    </w:r>
    <w:r w:rsidR="00B46945">
      <w:rPr>
        <w:rStyle w:val="af3"/>
      </w:rPr>
      <w:t>III</w:t>
    </w:r>
    <w:r>
      <w:rPr>
        <w:rStyle w:val="af3"/>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945" w:rsidRDefault="00B46945">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945" w:rsidRDefault="00815D72">
    <w:pPr>
      <w:pStyle w:val="ab"/>
      <w:jc w:val="right"/>
      <w:rPr>
        <w:rFonts w:ascii="宋体"/>
      </w:rPr>
    </w:pPr>
    <w:r>
      <w:rPr>
        <w:rFonts w:ascii="宋体" w:hAnsi="宋体" w:cs="宋体"/>
        <w:sz w:val="21"/>
        <w:szCs w:val="21"/>
      </w:rPr>
      <w:fldChar w:fldCharType="begin"/>
    </w:r>
    <w:r w:rsidR="00B46945">
      <w:rPr>
        <w:rFonts w:ascii="宋体" w:hAnsi="宋体" w:cs="宋体"/>
        <w:sz w:val="21"/>
        <w:szCs w:val="21"/>
      </w:rPr>
      <w:instrText xml:space="preserve"> PAGE   \* MERGEFORMAT </w:instrText>
    </w:r>
    <w:r>
      <w:rPr>
        <w:rFonts w:ascii="宋体" w:hAnsi="宋体" w:cs="宋体"/>
        <w:sz w:val="21"/>
        <w:szCs w:val="21"/>
      </w:rPr>
      <w:fldChar w:fldCharType="separate"/>
    </w:r>
    <w:r w:rsidR="003071B7" w:rsidRPr="003071B7">
      <w:rPr>
        <w:rFonts w:ascii="宋体" w:hAnsi="宋体" w:cs="宋体"/>
        <w:noProof/>
        <w:sz w:val="21"/>
        <w:szCs w:val="21"/>
        <w:lang w:val="zh-CN"/>
      </w:rPr>
      <w:t>I</w:t>
    </w:r>
    <w:r>
      <w:rPr>
        <w:rFonts w:ascii="宋体" w:hAnsi="宋体" w:cs="宋体"/>
        <w:sz w:val="21"/>
        <w:szCs w:val="21"/>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945" w:rsidRDefault="00815D72">
    <w:pPr>
      <w:rPr>
        <w:rFonts w:ascii="宋体" w:cs="Times New Roman"/>
      </w:rPr>
    </w:pPr>
    <w:r>
      <w:rPr>
        <w:rStyle w:val="af3"/>
        <w:rFonts w:ascii="宋体" w:hAnsi="宋体" w:cs="宋体"/>
      </w:rPr>
      <w:fldChar w:fldCharType="begin"/>
    </w:r>
    <w:r w:rsidR="00B46945">
      <w:rPr>
        <w:rStyle w:val="af3"/>
        <w:rFonts w:ascii="宋体" w:hAnsi="宋体" w:cs="宋体"/>
      </w:rPr>
      <w:instrText xml:space="preserve"> PAGE </w:instrText>
    </w:r>
    <w:r>
      <w:rPr>
        <w:rStyle w:val="af3"/>
        <w:rFonts w:ascii="宋体" w:hAnsi="宋体" w:cs="宋体"/>
      </w:rPr>
      <w:fldChar w:fldCharType="separate"/>
    </w:r>
    <w:r w:rsidR="003071B7">
      <w:rPr>
        <w:rStyle w:val="af3"/>
        <w:rFonts w:ascii="宋体" w:hAnsi="宋体" w:cs="宋体"/>
        <w:noProof/>
      </w:rPr>
      <w:t>II</w:t>
    </w:r>
    <w:r>
      <w:rPr>
        <w:rStyle w:val="af3"/>
        <w:rFonts w:ascii="宋体" w:hAnsi="宋体" w:cs="宋体"/>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945" w:rsidRDefault="00815D72">
    <w:pPr>
      <w:pStyle w:val="ab"/>
      <w:framePr w:wrap="around" w:vAnchor="text" w:hAnchor="page" w:x="1524" w:y="5"/>
      <w:rPr>
        <w:rStyle w:val="af3"/>
        <w:rFonts w:ascii="宋体" w:hAnsi="Calibri"/>
      </w:rPr>
    </w:pPr>
    <w:r>
      <w:rPr>
        <w:rStyle w:val="af3"/>
        <w:rFonts w:ascii="宋体" w:hAnsi="宋体" w:cs="宋体"/>
      </w:rPr>
      <w:fldChar w:fldCharType="begin"/>
    </w:r>
    <w:r w:rsidR="00B46945">
      <w:rPr>
        <w:rStyle w:val="af3"/>
        <w:rFonts w:ascii="宋体" w:hAnsi="宋体" w:cs="宋体"/>
      </w:rPr>
      <w:instrText xml:space="preserve">PAGE  </w:instrText>
    </w:r>
    <w:r>
      <w:rPr>
        <w:rStyle w:val="af3"/>
        <w:rFonts w:ascii="宋体" w:hAnsi="宋体" w:cs="宋体"/>
      </w:rPr>
      <w:fldChar w:fldCharType="separate"/>
    </w:r>
    <w:r w:rsidR="003071B7">
      <w:rPr>
        <w:rStyle w:val="af3"/>
        <w:rFonts w:ascii="宋体" w:hAnsi="宋体" w:cs="宋体"/>
        <w:noProof/>
      </w:rPr>
      <w:t>4</w:t>
    </w:r>
    <w:r>
      <w:rPr>
        <w:rStyle w:val="af3"/>
        <w:rFonts w:ascii="宋体" w:hAnsi="宋体" w:cs="宋体"/>
      </w:rPr>
      <w:fldChar w:fldCharType="end"/>
    </w:r>
  </w:p>
  <w:p w:rsidR="00B46945" w:rsidRDefault="00B46945">
    <w:pPr>
      <w:pStyle w:val="ab"/>
      <w:jc w:val="both"/>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945" w:rsidRDefault="00815D72">
    <w:pPr>
      <w:pStyle w:val="ab"/>
      <w:framePr w:wrap="around" w:vAnchor="text" w:hAnchor="page" w:x="10544" w:y="4"/>
      <w:rPr>
        <w:rStyle w:val="af3"/>
        <w:rFonts w:ascii="宋体" w:hAnsi="Calibri"/>
      </w:rPr>
    </w:pPr>
    <w:r>
      <w:rPr>
        <w:rStyle w:val="af3"/>
        <w:rFonts w:ascii="宋体" w:hAnsi="宋体" w:cs="宋体"/>
      </w:rPr>
      <w:fldChar w:fldCharType="begin"/>
    </w:r>
    <w:r w:rsidR="00B46945">
      <w:rPr>
        <w:rStyle w:val="af3"/>
        <w:rFonts w:ascii="宋体" w:hAnsi="宋体" w:cs="宋体"/>
      </w:rPr>
      <w:instrText xml:space="preserve">PAGE  </w:instrText>
    </w:r>
    <w:r>
      <w:rPr>
        <w:rStyle w:val="af3"/>
        <w:rFonts w:ascii="宋体" w:hAnsi="宋体" w:cs="宋体"/>
      </w:rPr>
      <w:fldChar w:fldCharType="separate"/>
    </w:r>
    <w:r w:rsidR="003071B7">
      <w:rPr>
        <w:rStyle w:val="af3"/>
        <w:rFonts w:ascii="宋体" w:hAnsi="宋体" w:cs="宋体"/>
        <w:noProof/>
      </w:rPr>
      <w:t>5</w:t>
    </w:r>
    <w:r>
      <w:rPr>
        <w:rStyle w:val="af3"/>
        <w:rFonts w:ascii="宋体" w:hAnsi="宋体" w:cs="宋体"/>
      </w:rPr>
      <w:fldChar w:fldCharType="end"/>
    </w:r>
  </w:p>
  <w:p w:rsidR="00B46945" w:rsidRDefault="00B46945">
    <w:pPr>
      <w:pStyle w:val="aff9"/>
      <w:tabs>
        <w:tab w:val="right" w:pos="9355"/>
      </w:tabs>
      <w:spacing w:before="0"/>
      <w:ind w:right="357"/>
      <w:jc w:val="left"/>
      <w:rPr>
        <w:rStyle w:val="af3"/>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58A5" w:rsidRDefault="002258A5" w:rsidP="002D37DD">
      <w:r>
        <w:separator/>
      </w:r>
    </w:p>
  </w:footnote>
  <w:footnote w:type="continuationSeparator" w:id="1">
    <w:p w:rsidR="002258A5" w:rsidRDefault="002258A5" w:rsidP="002D37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945" w:rsidRDefault="00B46945">
    <w:pPr>
      <w:pStyle w:val="affff5"/>
      <w:jc w:val="both"/>
    </w:pPr>
    <w:r>
      <w:t>DG/T ××× —2006</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945" w:rsidRDefault="00B46945">
    <w:pPr>
      <w:pStyle w:val="affff5"/>
      <w:spacing w:after="0"/>
      <w:rPr>
        <w:rFonts w:ascii="黑体" w:eastAsia="黑体" w:hAnsi="宋体" w:cs="黑体"/>
      </w:rPr>
    </w:pPr>
    <w:r>
      <w:rPr>
        <w:rFonts w:ascii="黑体" w:eastAsia="黑体" w:hAnsi="宋体" w:cs="黑体"/>
      </w:rPr>
      <w:t xml:space="preserve">DG/T </w:t>
    </w:r>
    <w:r>
      <w:rPr>
        <w:rFonts w:ascii="黑体" w:eastAsia="黑体" w:hAnsi="宋体" w:cs="黑体" w:hint="eastAsia"/>
      </w:rPr>
      <w:t>XXX</w:t>
    </w:r>
    <w:r>
      <w:rPr>
        <w:rFonts w:ascii="黑体" w:eastAsia="黑体" w:hAnsi="宋体" w:cs="黑体"/>
      </w:rPr>
      <w:t>—</w:t>
    </w:r>
    <w:r>
      <w:rPr>
        <w:rFonts w:ascii="黑体" w:eastAsia="黑体" w:hAnsi="宋体" w:cs="黑体" w:hint="eastAsia"/>
      </w:rPr>
      <w:t>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945" w:rsidRDefault="00B46945">
    <w:pPr>
      <w:pStyle w:val="ac"/>
      <w:pBdr>
        <w:bottom w:val="none" w:sz="0" w:space="0"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945" w:rsidRDefault="00B46945">
    <w:pPr>
      <w:pStyle w:val="affff5"/>
      <w:spacing w:after="0"/>
      <w:rPr>
        <w:rFonts w:ascii="黑体" w:eastAsia="黑体" w:hAnsi="宋体" w:cs="黑体"/>
      </w:rPr>
    </w:pPr>
    <w:r>
      <w:rPr>
        <w:rFonts w:ascii="黑体" w:eastAsia="黑体" w:hAnsi="宋体" w:cs="黑体"/>
      </w:rPr>
      <w:t xml:space="preserve">DG/T </w:t>
    </w:r>
    <w:r>
      <w:rPr>
        <w:rFonts w:ascii="黑体" w:eastAsia="黑体" w:hAnsi="宋体" w:cs="黑体" w:hint="eastAsia"/>
      </w:rPr>
      <w:t>XXX</w:t>
    </w:r>
    <w:r>
      <w:rPr>
        <w:rFonts w:ascii="黑体" w:eastAsia="黑体" w:hAnsi="宋体" w:cs="黑体"/>
      </w:rPr>
      <w:t>—</w:t>
    </w:r>
    <w:r>
      <w:rPr>
        <w:rFonts w:ascii="黑体" w:eastAsia="黑体" w:hAnsi="宋体" w:cs="黑体" w:hint="eastAsia"/>
      </w:rPr>
      <w:t>XXXX</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945" w:rsidRDefault="00B46945">
    <w:pPr>
      <w:pStyle w:val="affff5"/>
      <w:spacing w:after="0"/>
      <w:jc w:val="left"/>
      <w:rPr>
        <w:rFonts w:ascii="黑体" w:eastAsia="黑体" w:hAnsi="宋体" w:cs="黑体"/>
      </w:rPr>
    </w:pPr>
    <w:r>
      <w:rPr>
        <w:rFonts w:ascii="黑体" w:eastAsia="黑体" w:hAnsi="宋体" w:cs="黑体"/>
      </w:rPr>
      <w:t xml:space="preserve">DG/T </w:t>
    </w:r>
    <w:r>
      <w:rPr>
        <w:rFonts w:ascii="黑体" w:eastAsia="黑体" w:hAnsi="宋体" w:cs="黑体" w:hint="eastAsia"/>
      </w:rPr>
      <w:t>XXX</w:t>
    </w:r>
    <w:r>
      <w:rPr>
        <w:rFonts w:ascii="黑体" w:eastAsia="黑体" w:hAnsi="宋体" w:cs="黑体"/>
      </w:rPr>
      <w:t>—</w:t>
    </w:r>
    <w:r>
      <w:rPr>
        <w:rFonts w:ascii="黑体" w:eastAsia="黑体" w:hAnsi="宋体" w:cs="黑体" w:hint="eastAsia"/>
      </w:rPr>
      <w:t>XXXX</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945" w:rsidRDefault="00B46945">
    <w:pPr>
      <w:pStyle w:val="affff5"/>
      <w:spacing w:after="0"/>
      <w:jc w:val="both"/>
      <w:rPr>
        <w:rFonts w:ascii="黑体" w:eastAsia="黑体" w:hAnsi="宋体" w:cs="黑体"/>
      </w:rPr>
    </w:pPr>
    <w:r>
      <w:rPr>
        <w:rFonts w:ascii="黑体" w:eastAsia="黑体" w:hAnsi="宋体" w:cs="黑体"/>
      </w:rPr>
      <w:t xml:space="preserve">DG/T </w:t>
    </w:r>
    <w:r>
      <w:rPr>
        <w:rFonts w:ascii="黑体" w:eastAsia="黑体" w:hAnsi="宋体" w:cs="黑体" w:hint="eastAsia"/>
      </w:rPr>
      <w:t>XXX</w:t>
    </w:r>
    <w:r>
      <w:rPr>
        <w:rFonts w:ascii="黑体" w:eastAsia="黑体" w:hAnsi="宋体" w:cs="黑体"/>
      </w:rPr>
      <w:t>—</w:t>
    </w:r>
    <w:r>
      <w:rPr>
        <w:rFonts w:ascii="黑体" w:eastAsia="黑体" w:hAnsi="宋体" w:cs="黑体" w:hint="eastAsia"/>
      </w:rP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lowerLetter"/>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
    <w:nsid w:val="00000002"/>
    <w:multiLevelType w:val="multilevel"/>
    <w:tmpl w:val="00000002"/>
    <w:lvl w:ilvl="0">
      <w:start w:val="1"/>
      <w:numFmt w:val="lowerLetter"/>
      <w:lvlText w:val="%1）"/>
      <w:lvlJc w:val="left"/>
      <w:pPr>
        <w:tabs>
          <w:tab w:val="left" w:pos="780"/>
        </w:tabs>
        <w:ind w:left="780" w:hanging="360"/>
      </w:pPr>
      <w:rPr>
        <w:rFonts w:hint="default"/>
      </w:rPr>
    </w:lvl>
    <w:lvl w:ilvl="1">
      <w:start w:val="1"/>
      <w:numFmt w:val="decimal"/>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
    <w:nsid w:val="00000003"/>
    <w:multiLevelType w:val="multilevel"/>
    <w:tmpl w:val="00000003"/>
    <w:lvl w:ilvl="0">
      <w:start w:val="1"/>
      <w:numFmt w:val="lowerLetter"/>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
    <w:nsid w:val="00000004"/>
    <w:multiLevelType w:val="multilevel"/>
    <w:tmpl w:val="00000004"/>
    <w:lvl w:ilvl="0">
      <w:start w:val="1"/>
      <w:numFmt w:val="lowerLetter"/>
      <w:suff w:val="space"/>
      <w:lvlText w:val="%1)"/>
      <w:lvlJc w:val="left"/>
      <w:pPr>
        <w:ind w:left="900" w:hanging="500"/>
      </w:pPr>
      <w:rPr>
        <w:rFonts w:ascii="宋体" w:eastAsia="宋体" w:hAnsi="宋体" w:hint="eastAsia"/>
        <w:b w:val="0"/>
        <w:bCs w:val="0"/>
        <w:i w:val="0"/>
        <w:iCs w:val="0"/>
        <w:sz w:val="21"/>
        <w:szCs w:val="21"/>
      </w:rPr>
    </w:lvl>
    <w:lvl w:ilvl="1">
      <w:start w:val="1"/>
      <w:numFmt w:val="lowerLetter"/>
      <w:lvlText w:val="%2)"/>
      <w:lvlJc w:val="left"/>
      <w:pPr>
        <w:tabs>
          <w:tab w:val="left" w:pos="840"/>
        </w:tabs>
        <w:ind w:left="840" w:hanging="420"/>
      </w:pPr>
      <w:rPr>
        <w:rFonts w:hint="eastAsia"/>
      </w:rPr>
    </w:lvl>
    <w:lvl w:ilvl="2">
      <w:start w:val="1"/>
      <w:numFmt w:val="lowerRoman"/>
      <w:lvlText w:val="%3."/>
      <w:lvlJc w:val="righ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right"/>
      <w:pPr>
        <w:tabs>
          <w:tab w:val="left" w:pos="3780"/>
        </w:tabs>
        <w:ind w:left="3780" w:hanging="420"/>
      </w:pPr>
      <w:rPr>
        <w:rFonts w:hint="eastAsia"/>
      </w:rPr>
    </w:lvl>
  </w:abstractNum>
  <w:abstractNum w:abstractNumId="4">
    <w:nsid w:val="00000005"/>
    <w:multiLevelType w:val="multilevel"/>
    <w:tmpl w:val="00000005"/>
    <w:lvl w:ilvl="0">
      <w:start w:val="1"/>
      <w:numFmt w:val="lowerLetter"/>
      <w:suff w:val="space"/>
      <w:lvlText w:val="%1）"/>
      <w:lvlJc w:val="left"/>
      <w:pPr>
        <w:ind w:left="360" w:hanging="360"/>
      </w:pPr>
      <w:rPr>
        <w:rFonts w:hint="default"/>
      </w:rPr>
    </w:lvl>
    <w:lvl w:ilvl="1">
      <w:start w:val="1"/>
      <w:numFmt w:val="lowerLetter"/>
      <w:lvlText w:val="%2）"/>
      <w:lvlJc w:val="left"/>
      <w:pPr>
        <w:tabs>
          <w:tab w:val="left" w:pos="780"/>
        </w:tabs>
        <w:ind w:left="780" w:hanging="360"/>
      </w:pPr>
      <w:rPr>
        <w:rFonts w:hAnsi="宋体" w:hint="default"/>
        <w:color w:val="000000"/>
      </w:rPr>
    </w:lvl>
    <w:lvl w:ilvl="2">
      <w:start w:val="1"/>
      <w:numFmt w:val="lowerRoman"/>
      <w:lvlText w:val="%3."/>
      <w:lvlJc w:val="righ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right"/>
      <w:pPr>
        <w:tabs>
          <w:tab w:val="left" w:pos="3780"/>
        </w:tabs>
        <w:ind w:left="3780" w:hanging="420"/>
      </w:pPr>
      <w:rPr>
        <w:rFonts w:hint="eastAsia"/>
      </w:rPr>
    </w:lvl>
  </w:abstractNum>
  <w:abstractNum w:abstractNumId="5">
    <w:nsid w:val="00000006"/>
    <w:multiLevelType w:val="multilevel"/>
    <w:tmpl w:val="00000006"/>
    <w:lvl w:ilvl="0">
      <w:start w:val="1"/>
      <w:numFmt w:val="lowerLetter"/>
      <w:lvlText w:val="%1)"/>
      <w:lvlJc w:val="left"/>
      <w:pPr>
        <w:tabs>
          <w:tab w:val="left" w:pos="780"/>
        </w:tabs>
        <w:ind w:left="780" w:hanging="360"/>
      </w:pPr>
      <w:rPr>
        <w:rFonts w:hAnsi="Times New Roman" w:hint="eastAsia"/>
        <w:sz w:val="21"/>
        <w:szCs w:val="21"/>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6">
    <w:nsid w:val="00000007"/>
    <w:multiLevelType w:val="multilevel"/>
    <w:tmpl w:val="00000007"/>
    <w:lvl w:ilvl="0">
      <w:start w:val="1"/>
      <w:numFmt w:val="decimal"/>
      <w:suff w:val="nothing"/>
      <w:lvlText w:val="表%1　"/>
      <w:lvlJc w:val="left"/>
      <w:pPr>
        <w:ind w:left="5246"/>
      </w:pPr>
      <w:rPr>
        <w:rFonts w:ascii="黑体" w:eastAsia="黑体" w:hAnsi="Times New Roman" w:hint="eastAsia"/>
        <w:b w:val="0"/>
        <w:bCs w:val="0"/>
        <w:i w:val="0"/>
        <w:iCs w:val="0"/>
        <w:color w:val="auto"/>
        <w:sz w:val="21"/>
        <w:szCs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nsid w:val="00000008"/>
    <w:multiLevelType w:val="multilevel"/>
    <w:tmpl w:val="00000008"/>
    <w:lvl w:ilvl="0">
      <w:start w:val="1"/>
      <w:numFmt w:val="upperLetter"/>
      <w:suff w:val="nothing"/>
      <w:lvlText w:val="附　录　%1"/>
      <w:lvlJc w:val="left"/>
      <w:rPr>
        <w:rFonts w:ascii="黑体" w:eastAsia="黑体" w:hAnsi="Times New Roman" w:hint="eastAsia"/>
        <w:b w:val="0"/>
        <w:bCs w:val="0"/>
        <w:i w:val="0"/>
        <w:iCs w:val="0"/>
        <w:sz w:val="21"/>
        <w:szCs w:val="21"/>
      </w:rPr>
    </w:lvl>
    <w:lvl w:ilvl="1">
      <w:start w:val="1"/>
      <w:numFmt w:val="decimal"/>
      <w:suff w:val="nothing"/>
      <w:lvlText w:val="%1.%2　"/>
      <w:lvlJc w:val="left"/>
      <w:rPr>
        <w:rFonts w:ascii="黑体" w:eastAsia="黑体" w:hAnsi="Times New Roman" w:hint="eastAsia"/>
        <w:b w:val="0"/>
        <w:bCs w:val="0"/>
        <w:i w:val="0"/>
        <w:iCs w:val="0"/>
        <w:snapToGrid/>
        <w:spacing w:val="0"/>
        <w:w w:val="100"/>
        <w:kern w:val="21"/>
        <w:sz w:val="21"/>
        <w:szCs w:val="21"/>
      </w:rPr>
    </w:lvl>
    <w:lvl w:ilvl="2">
      <w:start w:val="1"/>
      <w:numFmt w:val="decimal"/>
      <w:suff w:val="nothing"/>
      <w:lvlText w:val="%1.%2.%3　"/>
      <w:lvlJc w:val="left"/>
      <w:rPr>
        <w:rFonts w:ascii="黑体" w:eastAsia="黑体" w:hAnsi="Times New Roman" w:hint="eastAsia"/>
        <w:b w:val="0"/>
        <w:bCs w:val="0"/>
        <w:i w:val="0"/>
        <w:iCs w:val="0"/>
        <w:sz w:val="21"/>
        <w:szCs w:val="21"/>
      </w:rPr>
    </w:lvl>
    <w:lvl w:ilvl="3">
      <w:start w:val="1"/>
      <w:numFmt w:val="decimal"/>
      <w:suff w:val="nothing"/>
      <w:lvlText w:val="%1.%2.%3.%4　"/>
      <w:lvlJc w:val="left"/>
      <w:rPr>
        <w:rFonts w:ascii="黑体" w:eastAsia="黑体" w:hAnsi="Times New Roman" w:hint="eastAsia"/>
        <w:b w:val="0"/>
        <w:bCs w:val="0"/>
        <w:i w:val="0"/>
        <w:iCs w:val="0"/>
        <w:sz w:val="21"/>
        <w:szCs w:val="21"/>
      </w:rPr>
    </w:lvl>
    <w:lvl w:ilvl="4">
      <w:start w:val="1"/>
      <w:numFmt w:val="decimal"/>
      <w:suff w:val="nothing"/>
      <w:lvlText w:val="%1.%2.%3.%4.%5　"/>
      <w:lvlJc w:val="left"/>
      <w:rPr>
        <w:rFonts w:ascii="黑体" w:eastAsia="黑体" w:hAnsi="Times New Roman" w:hint="eastAsia"/>
        <w:b w:val="0"/>
        <w:bCs w:val="0"/>
        <w:i w:val="0"/>
        <w:iCs w:val="0"/>
        <w:sz w:val="21"/>
        <w:szCs w:val="21"/>
      </w:rPr>
    </w:lvl>
    <w:lvl w:ilvl="5">
      <w:start w:val="1"/>
      <w:numFmt w:val="decimal"/>
      <w:suff w:val="nothing"/>
      <w:lvlText w:val="%1.%2.%3.%4.%5.%6　"/>
      <w:lvlJc w:val="left"/>
      <w:rPr>
        <w:rFonts w:ascii="黑体" w:eastAsia="黑体" w:hAnsi="Times New Roman" w:hint="eastAsia"/>
        <w:b w:val="0"/>
        <w:bCs w:val="0"/>
        <w:i w:val="0"/>
        <w:iCs w:val="0"/>
        <w:sz w:val="21"/>
        <w:szCs w:val="21"/>
      </w:rPr>
    </w:lvl>
    <w:lvl w:ilvl="6">
      <w:start w:val="1"/>
      <w:numFmt w:val="decimal"/>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nsid w:val="00000009"/>
    <w:multiLevelType w:val="multilevel"/>
    <w:tmpl w:val="00000009"/>
    <w:lvl w:ilvl="0">
      <w:start w:val="1"/>
      <w:numFmt w:val="none"/>
      <w:suff w:val="nothing"/>
      <w:lvlText w:val="%1"/>
      <w:lvlJc w:val="left"/>
      <w:rPr>
        <w:rFonts w:ascii="Times New Roman" w:hAnsi="Times New Roman" w:cs="Times New Roman" w:hint="default"/>
        <w:b/>
        <w:bCs/>
        <w:i w:val="0"/>
        <w:iCs w:val="0"/>
        <w:sz w:val="21"/>
        <w:szCs w:val="21"/>
      </w:rPr>
    </w:lvl>
    <w:lvl w:ilvl="1">
      <w:start w:val="1"/>
      <w:numFmt w:val="decimal"/>
      <w:suff w:val="nothing"/>
      <w:lvlText w:val="%1%2　"/>
      <w:lvlJc w:val="left"/>
      <w:rPr>
        <w:rFonts w:ascii="黑体" w:eastAsia="黑体" w:hAnsi="Times New Roman" w:hint="eastAsia"/>
        <w:b w:val="0"/>
        <w:bCs w:val="0"/>
        <w:i w:val="0"/>
        <w:iCs w:val="0"/>
        <w:sz w:val="21"/>
        <w:szCs w:val="21"/>
      </w:rPr>
    </w:lvl>
    <w:lvl w:ilvl="2">
      <w:start w:val="1"/>
      <w:numFmt w:val="decimal"/>
      <w:suff w:val="nothing"/>
      <w:lvlText w:val="%1%2.%3　"/>
      <w:lvlJc w:val="left"/>
      <w:pPr>
        <w:ind w:left="426"/>
      </w:pPr>
      <w:rPr>
        <w:rFonts w:ascii="黑体" w:eastAsia="黑体" w:hAnsi="Times New Roman" w:hint="eastAsia"/>
        <w:b w:val="0"/>
        <w:bCs w:val="0"/>
        <w:i w:val="0"/>
        <w:iCs w:val="0"/>
        <w:sz w:val="21"/>
        <w:szCs w:val="21"/>
      </w:rPr>
    </w:lvl>
    <w:lvl w:ilvl="3">
      <w:start w:val="1"/>
      <w:numFmt w:val="decimal"/>
      <w:suff w:val="nothing"/>
      <w:lvlText w:val="%1%2.%3.%4　"/>
      <w:lvlJc w:val="left"/>
      <w:pPr>
        <w:ind w:left="993"/>
      </w:pPr>
      <w:rPr>
        <w:rFonts w:ascii="黑体" w:eastAsia="黑体" w:hAnsi="Times New Roman" w:hint="eastAsia"/>
        <w:b w:val="0"/>
        <w:bCs w:val="0"/>
        <w:i w:val="0"/>
        <w:iCs w:val="0"/>
        <w:color w:val="auto"/>
        <w:sz w:val="21"/>
        <w:szCs w:val="21"/>
      </w:rPr>
    </w:lvl>
    <w:lvl w:ilvl="4">
      <w:start w:val="1"/>
      <w:numFmt w:val="decimal"/>
      <w:suff w:val="nothing"/>
      <w:lvlText w:val="%1%2.%3.%4.%5　"/>
      <w:lvlJc w:val="left"/>
      <w:pPr>
        <w:ind w:left="1135"/>
      </w:pPr>
      <w:rPr>
        <w:rFonts w:ascii="黑体" w:eastAsia="黑体" w:hAnsi="Times New Roman" w:hint="eastAsia"/>
        <w:b w:val="0"/>
        <w:bCs w:val="0"/>
        <w:i w:val="0"/>
        <w:iCs w:val="0"/>
        <w:color w:val="auto"/>
        <w:sz w:val="21"/>
        <w:szCs w:val="21"/>
      </w:rPr>
    </w:lvl>
    <w:lvl w:ilvl="5">
      <w:start w:val="1"/>
      <w:numFmt w:val="decimal"/>
      <w:suff w:val="nothing"/>
      <w:lvlText w:val="%1%2.%3.%4.%5.%6　"/>
      <w:lvlJc w:val="left"/>
      <w:rPr>
        <w:rFonts w:ascii="黑体" w:eastAsia="黑体" w:hAnsi="Times New Roman" w:hint="eastAsia"/>
        <w:b w:val="0"/>
        <w:bCs w:val="0"/>
        <w:i w:val="0"/>
        <w:iCs w:val="0"/>
        <w:color w:val="auto"/>
        <w:sz w:val="21"/>
        <w:szCs w:val="21"/>
      </w:rPr>
    </w:lvl>
    <w:lvl w:ilvl="6">
      <w:start w:val="1"/>
      <w:numFmt w:val="decimal"/>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nsid w:val="0000000A"/>
    <w:multiLevelType w:val="multilevel"/>
    <w:tmpl w:val="0000000A"/>
    <w:lvl w:ilvl="0">
      <w:start w:val="1"/>
      <w:numFmt w:val="none"/>
      <w:lvlText w:val="%1注："/>
      <w:lvlJc w:val="left"/>
      <w:pPr>
        <w:tabs>
          <w:tab w:val="left" w:pos="1140"/>
        </w:tabs>
        <w:ind w:left="840" w:hanging="420"/>
      </w:pPr>
      <w:rPr>
        <w:rFonts w:ascii="宋体" w:eastAsia="宋体" w:hAnsi="Times New Roman" w:hint="eastAsia"/>
        <w:b w:val="0"/>
        <w:bCs w:val="0"/>
        <w:i w:val="0"/>
        <w:iCs w:val="0"/>
        <w:sz w:val="18"/>
        <w:szCs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0000000B"/>
    <w:multiLevelType w:val="multilevel"/>
    <w:tmpl w:val="0000000B"/>
    <w:lvl w:ilvl="0">
      <w:start w:val="1"/>
      <w:numFmt w:val="none"/>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54394421"/>
    <w:multiLevelType w:val="multilevel"/>
    <w:tmpl w:val="00000000"/>
    <w:lvl w:ilvl="0">
      <w:start w:val="1"/>
      <w:numFmt w:val="lowerLetter"/>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num w:numId="1">
    <w:abstractNumId w:val="8"/>
  </w:num>
  <w:num w:numId="2">
    <w:abstractNumId w:val="2"/>
  </w:num>
  <w:num w:numId="3">
    <w:abstractNumId w:val="5"/>
  </w:num>
  <w:num w:numId="4">
    <w:abstractNumId w:val="6"/>
  </w:num>
  <w:num w:numId="5">
    <w:abstractNumId w:val="11"/>
  </w:num>
  <w:num w:numId="6">
    <w:abstractNumId w:val="0"/>
  </w:num>
  <w:num w:numId="7">
    <w:abstractNumId w:val="1"/>
  </w:num>
  <w:num w:numId="8">
    <w:abstractNumId w:val="10"/>
  </w:num>
  <w:num w:numId="9">
    <w:abstractNumId w:val="4"/>
  </w:num>
  <w:num w:numId="10">
    <w:abstractNumId w:val="3"/>
  </w:num>
  <w:num w:numId="11">
    <w:abstractNumId w:val="9"/>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oNotHyphenateCaps/>
  <w:evenAndOddHeaders/>
  <w:drawingGridHorizontalSpacing w:val="105"/>
  <w:drawingGridVerticalSpacing w:val="156"/>
  <w:noPunctuationKerning/>
  <w:characterSpacingControl w:val="compressPunctuation"/>
  <w:doNotValidateAgainstSchema/>
  <w:doNotDemarcateInvalidXml/>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2D37DD"/>
    <w:rsid w:val="B6E717E6"/>
    <w:rsid w:val="00155328"/>
    <w:rsid w:val="002258A5"/>
    <w:rsid w:val="002D37DD"/>
    <w:rsid w:val="003071B7"/>
    <w:rsid w:val="00483E4E"/>
    <w:rsid w:val="00751664"/>
    <w:rsid w:val="00815D72"/>
    <w:rsid w:val="008D3346"/>
    <w:rsid w:val="009773AF"/>
    <w:rsid w:val="00A2636A"/>
    <w:rsid w:val="00A52CA0"/>
    <w:rsid w:val="00B46945"/>
    <w:rsid w:val="00C44330"/>
    <w:rsid w:val="00C841D8"/>
    <w:rsid w:val="00F10B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99" w:qFormat="1"/>
    <w:lsdException w:name="toc 4" w:uiPriority="39" w:qFormat="1"/>
    <w:lsdException w:name="toc 5" w:uiPriority="99" w:qFormat="1"/>
    <w:lsdException w:name="toc 6" w:uiPriority="3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uiPriority="99" w:qFormat="1"/>
    <w:lsdException w:name="footnote reference" w:uiPriority="99" w:qFormat="1"/>
    <w:lsdException w:name="annotation reference" w:uiPriority="99" w:qFormat="1"/>
    <w:lsdException w:name="page number" w:uiPriority="99" w:qFormat="1"/>
    <w:lsdException w:name="List Number" w:uiPriority="99" w:qFormat="1"/>
    <w:lsdException w:name="Title" w:uiPriority="10" w:qFormat="1"/>
    <w:lsdException w:name="Default Paragraph Font" w:uiPriority="1" w:qFormat="1"/>
    <w:lsdException w:name="Body Text" w:uiPriority="99" w:qFormat="1"/>
    <w:lsdException w:name="Subtitle" w:uiPriority="11" w:qFormat="1"/>
    <w:lsdException w:name="Date" w:uiPriority="99" w:qFormat="1"/>
    <w:lsdException w:name="Hyperlink" w:uiPriority="99" w:qFormat="1"/>
    <w:lsdException w:name="FollowedHyperlink" w:uiPriority="99" w:qFormat="1"/>
    <w:lsdException w:name="Strong" w:uiPriority="99" w:qFormat="1"/>
    <w:lsdException w:name="Emphasis" w:uiPriority="99"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HTML Acronym" w:uiPriority="99" w:qFormat="1"/>
    <w:lsdException w:name="HTML Address" w:uiPriority="99" w:qFormat="1"/>
    <w:lsdException w:name="HTML Cite" w:uiPriority="99" w:qFormat="1"/>
    <w:lsdException w:name="HTML Code" w:uiPriority="99" w:qFormat="1"/>
    <w:lsdException w:name="HTML Definition" w:uiPriority="99" w:qFormat="1"/>
    <w:lsdException w:name="HTML Keyboard" w:uiPriority="99" w:qFormat="1"/>
    <w:lsdException w:name="HTML Preformatted" w:uiPriority="99" w:qFormat="1"/>
    <w:lsdException w:name="HTML Sample" w:uiPriority="99" w:qFormat="1"/>
    <w:lsdException w:name="HTML Typewriter" w:uiPriority="99" w:qFormat="1"/>
    <w:lsdException w:name="HTML Variable"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5328"/>
    <w:pPr>
      <w:widowControl w:val="0"/>
      <w:jc w:val="both"/>
    </w:pPr>
    <w:rPr>
      <w:rFonts w:ascii="Calibri" w:hAnsi="Calibri" w:cs="Calibri"/>
      <w:kern w:val="2"/>
      <w:sz w:val="21"/>
      <w:szCs w:val="21"/>
    </w:rPr>
  </w:style>
  <w:style w:type="paragraph" w:styleId="1">
    <w:name w:val="heading 1"/>
    <w:basedOn w:val="a"/>
    <w:next w:val="a"/>
    <w:link w:val="1Char"/>
    <w:uiPriority w:val="99"/>
    <w:qFormat/>
    <w:rsid w:val="002D37DD"/>
    <w:pPr>
      <w:keepNext/>
      <w:keepLines/>
      <w:spacing w:before="340" w:after="330" w:line="578" w:lineRule="auto"/>
      <w:outlineLvl w:val="0"/>
    </w:pPr>
    <w:rPr>
      <w:rFonts w:cs="Times New Roman"/>
      <w:b/>
      <w:bCs/>
      <w:kern w:val="44"/>
      <w:sz w:val="44"/>
      <w:szCs w:val="44"/>
    </w:rPr>
  </w:style>
  <w:style w:type="paragraph" w:styleId="2">
    <w:name w:val="heading 2"/>
    <w:basedOn w:val="a"/>
    <w:next w:val="a"/>
    <w:link w:val="2Char"/>
    <w:uiPriority w:val="99"/>
    <w:qFormat/>
    <w:rsid w:val="002D37DD"/>
    <w:pPr>
      <w:keepNext/>
      <w:keepLines/>
      <w:spacing w:before="260" w:after="260" w:line="416" w:lineRule="auto"/>
      <w:outlineLvl w:val="1"/>
    </w:pPr>
    <w:rPr>
      <w:rFonts w:ascii="Cambria" w:hAnsi="Cambria" w:cs="Times New Roman"/>
      <w:b/>
      <w:bCs/>
      <w:sz w:val="32"/>
      <w:szCs w:val="32"/>
    </w:rPr>
  </w:style>
  <w:style w:type="paragraph" w:styleId="3">
    <w:name w:val="heading 3"/>
    <w:basedOn w:val="a"/>
    <w:next w:val="a"/>
    <w:link w:val="3Char"/>
    <w:uiPriority w:val="99"/>
    <w:qFormat/>
    <w:rsid w:val="002D37DD"/>
    <w:pPr>
      <w:keepNext/>
      <w:keepLines/>
      <w:spacing w:before="260" w:after="260" w:line="416" w:lineRule="auto"/>
      <w:outlineLvl w:val="2"/>
    </w:pPr>
    <w:rPr>
      <w:rFonts w:cs="Times New Roman"/>
      <w:b/>
      <w:bCs/>
      <w:sz w:val="32"/>
      <w:szCs w:val="32"/>
    </w:rPr>
  </w:style>
  <w:style w:type="paragraph" w:styleId="4">
    <w:name w:val="heading 4"/>
    <w:basedOn w:val="a"/>
    <w:next w:val="a"/>
    <w:link w:val="4Char"/>
    <w:uiPriority w:val="99"/>
    <w:qFormat/>
    <w:rsid w:val="002D37DD"/>
    <w:pPr>
      <w:keepNext/>
      <w:keepLines/>
      <w:spacing w:before="280" w:after="290" w:line="376" w:lineRule="auto"/>
      <w:outlineLvl w:val="3"/>
    </w:pPr>
    <w:rPr>
      <w:rFonts w:ascii="Cambria" w:hAnsi="Cambria" w:cs="Times New Roman"/>
      <w:b/>
      <w:bCs/>
      <w:sz w:val="28"/>
      <w:szCs w:val="28"/>
    </w:rPr>
  </w:style>
  <w:style w:type="paragraph" w:styleId="5">
    <w:name w:val="heading 5"/>
    <w:basedOn w:val="a"/>
    <w:next w:val="a"/>
    <w:link w:val="5Char1"/>
    <w:uiPriority w:val="9"/>
    <w:qFormat/>
    <w:rsid w:val="002D37DD"/>
    <w:pPr>
      <w:keepNext/>
      <w:keepLines/>
      <w:spacing w:before="280" w:after="290" w:line="376" w:lineRule="auto"/>
      <w:outlineLvl w:val="4"/>
    </w:pPr>
    <w:rPr>
      <w:rFonts w:cs="Times New Roman"/>
      <w:b/>
      <w:bCs/>
      <w:kern w:val="0"/>
      <w:sz w:val="28"/>
      <w:szCs w:val="28"/>
    </w:rPr>
  </w:style>
  <w:style w:type="paragraph" w:styleId="6">
    <w:name w:val="heading 6"/>
    <w:basedOn w:val="a"/>
    <w:next w:val="a"/>
    <w:link w:val="6Char1"/>
    <w:uiPriority w:val="9"/>
    <w:qFormat/>
    <w:rsid w:val="002D37DD"/>
    <w:pPr>
      <w:keepNext/>
      <w:keepLines/>
      <w:spacing w:before="240" w:after="64" w:line="320" w:lineRule="auto"/>
      <w:outlineLvl w:val="5"/>
    </w:pPr>
    <w:rPr>
      <w:rFonts w:ascii="Cambria" w:hAnsi="Cambria" w:cs="Times New Roman"/>
      <w:b/>
      <w:bCs/>
      <w:kern w:val="0"/>
      <w:sz w:val="24"/>
      <w:szCs w:val="24"/>
    </w:rPr>
  </w:style>
  <w:style w:type="paragraph" w:styleId="7">
    <w:name w:val="heading 7"/>
    <w:basedOn w:val="a"/>
    <w:next w:val="a"/>
    <w:link w:val="7Char1"/>
    <w:uiPriority w:val="9"/>
    <w:qFormat/>
    <w:rsid w:val="002D37DD"/>
    <w:pPr>
      <w:keepNext/>
      <w:keepLines/>
      <w:spacing w:before="240" w:after="64" w:line="320" w:lineRule="auto"/>
      <w:outlineLvl w:val="6"/>
    </w:pPr>
    <w:rPr>
      <w:rFonts w:cs="Times New Roman"/>
      <w:b/>
      <w:bCs/>
      <w:kern w:val="0"/>
      <w:sz w:val="24"/>
      <w:szCs w:val="24"/>
    </w:rPr>
  </w:style>
  <w:style w:type="paragraph" w:styleId="8">
    <w:name w:val="heading 8"/>
    <w:basedOn w:val="a"/>
    <w:next w:val="a"/>
    <w:link w:val="8Char1"/>
    <w:uiPriority w:val="9"/>
    <w:qFormat/>
    <w:rsid w:val="002D37DD"/>
    <w:pPr>
      <w:keepNext/>
      <w:keepLines/>
      <w:spacing w:before="240" w:after="64" w:line="320" w:lineRule="auto"/>
      <w:outlineLvl w:val="7"/>
    </w:pPr>
    <w:rPr>
      <w:rFonts w:ascii="Cambria" w:hAnsi="Cambria" w:cs="Times New Roman"/>
      <w:kern w:val="0"/>
      <w:sz w:val="24"/>
      <w:szCs w:val="24"/>
    </w:rPr>
  </w:style>
  <w:style w:type="paragraph" w:styleId="9">
    <w:name w:val="heading 9"/>
    <w:basedOn w:val="a"/>
    <w:next w:val="a"/>
    <w:link w:val="9Char1"/>
    <w:uiPriority w:val="9"/>
    <w:qFormat/>
    <w:rsid w:val="002D37DD"/>
    <w:pPr>
      <w:keepNext/>
      <w:keepLines/>
      <w:spacing w:before="240" w:after="64" w:line="320" w:lineRule="auto"/>
      <w:outlineLvl w:val="8"/>
    </w:pPr>
    <w:rPr>
      <w:rFonts w:ascii="Cambria" w:hAnsi="Cambria" w:cs="Times New Roman"/>
      <w:kern w:val="0"/>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60"/>
    <w:next w:val="a"/>
    <w:uiPriority w:val="99"/>
    <w:qFormat/>
    <w:rsid w:val="002D37DD"/>
  </w:style>
  <w:style w:type="paragraph" w:styleId="60">
    <w:name w:val="toc 6"/>
    <w:basedOn w:val="50"/>
    <w:next w:val="a"/>
    <w:uiPriority w:val="39"/>
    <w:qFormat/>
    <w:rsid w:val="002D37DD"/>
  </w:style>
  <w:style w:type="paragraph" w:styleId="50">
    <w:name w:val="toc 5"/>
    <w:basedOn w:val="40"/>
    <w:next w:val="a"/>
    <w:uiPriority w:val="99"/>
    <w:qFormat/>
    <w:rsid w:val="002D37DD"/>
  </w:style>
  <w:style w:type="paragraph" w:styleId="40">
    <w:name w:val="toc 4"/>
    <w:basedOn w:val="30"/>
    <w:next w:val="a"/>
    <w:uiPriority w:val="39"/>
    <w:qFormat/>
    <w:rsid w:val="002D37DD"/>
  </w:style>
  <w:style w:type="paragraph" w:styleId="30">
    <w:name w:val="toc 3"/>
    <w:basedOn w:val="20"/>
    <w:next w:val="a"/>
    <w:uiPriority w:val="99"/>
    <w:qFormat/>
    <w:rsid w:val="002D37DD"/>
  </w:style>
  <w:style w:type="paragraph" w:styleId="20">
    <w:name w:val="toc 2"/>
    <w:basedOn w:val="10"/>
    <w:next w:val="a"/>
    <w:uiPriority w:val="39"/>
    <w:qFormat/>
    <w:rsid w:val="002D37DD"/>
  </w:style>
  <w:style w:type="paragraph" w:styleId="10">
    <w:name w:val="toc 1"/>
    <w:basedOn w:val="a"/>
    <w:next w:val="a"/>
    <w:uiPriority w:val="39"/>
    <w:qFormat/>
    <w:rsid w:val="002D37DD"/>
    <w:pPr>
      <w:widowControl/>
    </w:pPr>
    <w:rPr>
      <w:rFonts w:ascii="宋体" w:hAnsi="Times New Roman" w:cs="宋体"/>
      <w:kern w:val="0"/>
    </w:rPr>
  </w:style>
  <w:style w:type="paragraph" w:styleId="a3">
    <w:name w:val="List Number"/>
    <w:basedOn w:val="a"/>
    <w:uiPriority w:val="99"/>
    <w:qFormat/>
    <w:rsid w:val="002D37DD"/>
    <w:pPr>
      <w:tabs>
        <w:tab w:val="left" w:pos="140"/>
        <w:tab w:val="left" w:pos="280"/>
        <w:tab w:val="left" w:pos="360"/>
        <w:tab w:val="left" w:pos="560"/>
        <w:tab w:val="left" w:pos="900"/>
        <w:tab w:val="left" w:pos="945"/>
        <w:tab w:val="left" w:pos="1260"/>
      </w:tabs>
      <w:spacing w:line="360" w:lineRule="auto"/>
      <w:ind w:left="420"/>
    </w:pPr>
    <w:rPr>
      <w:rFonts w:ascii="Arial" w:hAnsi="Arial" w:cs="Arial"/>
    </w:rPr>
  </w:style>
  <w:style w:type="paragraph" w:styleId="a4">
    <w:name w:val="caption"/>
    <w:basedOn w:val="a"/>
    <w:next w:val="a"/>
    <w:uiPriority w:val="99"/>
    <w:qFormat/>
    <w:rsid w:val="002D37DD"/>
    <w:rPr>
      <w:b/>
      <w:bCs/>
      <w:sz w:val="18"/>
      <w:szCs w:val="18"/>
    </w:rPr>
  </w:style>
  <w:style w:type="paragraph" w:styleId="a5">
    <w:name w:val="Document Map"/>
    <w:basedOn w:val="a"/>
    <w:link w:val="Char"/>
    <w:uiPriority w:val="99"/>
    <w:qFormat/>
    <w:rsid w:val="002D37DD"/>
    <w:rPr>
      <w:rFonts w:ascii="宋体" w:cs="Times New Roman"/>
      <w:sz w:val="18"/>
      <w:szCs w:val="18"/>
    </w:rPr>
  </w:style>
  <w:style w:type="paragraph" w:styleId="a6">
    <w:name w:val="annotation text"/>
    <w:basedOn w:val="a"/>
    <w:link w:val="Char0"/>
    <w:uiPriority w:val="99"/>
    <w:qFormat/>
    <w:rsid w:val="002D37DD"/>
    <w:pPr>
      <w:jc w:val="left"/>
    </w:pPr>
    <w:rPr>
      <w:rFonts w:cs="Times New Roman"/>
      <w:sz w:val="22"/>
      <w:szCs w:val="22"/>
    </w:rPr>
  </w:style>
  <w:style w:type="paragraph" w:styleId="a7">
    <w:name w:val="Body Text"/>
    <w:basedOn w:val="a"/>
    <w:link w:val="Char1"/>
    <w:uiPriority w:val="99"/>
    <w:qFormat/>
    <w:rsid w:val="002D37DD"/>
    <w:pPr>
      <w:spacing w:after="120"/>
    </w:pPr>
    <w:rPr>
      <w:rFonts w:cs="Times New Roman"/>
      <w:kern w:val="0"/>
      <w:sz w:val="20"/>
    </w:rPr>
  </w:style>
  <w:style w:type="paragraph" w:styleId="HTML">
    <w:name w:val="HTML Address"/>
    <w:basedOn w:val="a"/>
    <w:link w:val="HTMLChar"/>
    <w:uiPriority w:val="99"/>
    <w:qFormat/>
    <w:rsid w:val="002D37DD"/>
    <w:rPr>
      <w:rFonts w:cs="Times New Roman"/>
      <w:i/>
      <w:iCs/>
      <w:kern w:val="0"/>
      <w:sz w:val="20"/>
    </w:rPr>
  </w:style>
  <w:style w:type="paragraph" w:styleId="a8">
    <w:name w:val="Plain Text"/>
    <w:basedOn w:val="a"/>
    <w:link w:val="Char2"/>
    <w:uiPriority w:val="99"/>
    <w:qFormat/>
    <w:rsid w:val="002D37DD"/>
    <w:rPr>
      <w:rFonts w:ascii="宋体" w:hAnsi="Courier New" w:cs="Times New Roman"/>
    </w:rPr>
  </w:style>
  <w:style w:type="paragraph" w:styleId="80">
    <w:name w:val="toc 8"/>
    <w:basedOn w:val="70"/>
    <w:next w:val="a"/>
    <w:uiPriority w:val="99"/>
    <w:qFormat/>
    <w:rsid w:val="002D37DD"/>
  </w:style>
  <w:style w:type="paragraph" w:styleId="a9">
    <w:name w:val="Date"/>
    <w:basedOn w:val="a"/>
    <w:next w:val="a"/>
    <w:link w:val="Char10"/>
    <w:uiPriority w:val="99"/>
    <w:qFormat/>
    <w:rsid w:val="002D37DD"/>
    <w:pPr>
      <w:ind w:leftChars="2500" w:left="100"/>
    </w:pPr>
    <w:rPr>
      <w:rFonts w:cs="Times New Roman"/>
      <w:kern w:val="0"/>
      <w:sz w:val="20"/>
    </w:rPr>
  </w:style>
  <w:style w:type="paragraph" w:styleId="aa">
    <w:name w:val="Balloon Text"/>
    <w:basedOn w:val="a"/>
    <w:link w:val="Char3"/>
    <w:uiPriority w:val="99"/>
    <w:qFormat/>
    <w:rsid w:val="002D37DD"/>
    <w:rPr>
      <w:rFonts w:cs="Times New Roman"/>
      <w:kern w:val="0"/>
      <w:sz w:val="16"/>
      <w:szCs w:val="16"/>
    </w:rPr>
  </w:style>
  <w:style w:type="paragraph" w:styleId="ab">
    <w:name w:val="footer"/>
    <w:basedOn w:val="a"/>
    <w:link w:val="Char4"/>
    <w:uiPriority w:val="99"/>
    <w:qFormat/>
    <w:rsid w:val="002D37DD"/>
    <w:pPr>
      <w:tabs>
        <w:tab w:val="center" w:pos="4153"/>
        <w:tab w:val="right" w:pos="8306"/>
      </w:tabs>
      <w:snapToGrid w:val="0"/>
      <w:jc w:val="left"/>
    </w:pPr>
    <w:rPr>
      <w:rFonts w:cs="Times New Roman"/>
      <w:sz w:val="18"/>
      <w:szCs w:val="18"/>
    </w:rPr>
  </w:style>
  <w:style w:type="paragraph" w:styleId="ac">
    <w:name w:val="header"/>
    <w:basedOn w:val="a"/>
    <w:link w:val="Char5"/>
    <w:uiPriority w:val="99"/>
    <w:qFormat/>
    <w:rsid w:val="002D37DD"/>
    <w:pPr>
      <w:pBdr>
        <w:bottom w:val="single" w:sz="6" w:space="1" w:color="auto"/>
      </w:pBdr>
      <w:tabs>
        <w:tab w:val="center" w:pos="4153"/>
        <w:tab w:val="right" w:pos="8306"/>
      </w:tabs>
      <w:snapToGrid w:val="0"/>
      <w:jc w:val="center"/>
    </w:pPr>
    <w:rPr>
      <w:rFonts w:cs="Times New Roman"/>
      <w:sz w:val="18"/>
      <w:szCs w:val="18"/>
    </w:rPr>
  </w:style>
  <w:style w:type="paragraph" w:styleId="ad">
    <w:name w:val="Subtitle"/>
    <w:basedOn w:val="a"/>
    <w:next w:val="a"/>
    <w:link w:val="Char11"/>
    <w:uiPriority w:val="11"/>
    <w:qFormat/>
    <w:rsid w:val="002D37DD"/>
    <w:pPr>
      <w:spacing w:before="200" w:after="900"/>
      <w:jc w:val="right"/>
    </w:pPr>
    <w:rPr>
      <w:rFonts w:ascii="Cambria" w:hAnsi="Cambria" w:cs="Times New Roman"/>
      <w:b/>
      <w:bCs/>
      <w:kern w:val="28"/>
      <w:sz w:val="32"/>
      <w:szCs w:val="32"/>
    </w:rPr>
  </w:style>
  <w:style w:type="paragraph" w:styleId="ae">
    <w:name w:val="footnote text"/>
    <w:basedOn w:val="a"/>
    <w:link w:val="Char6"/>
    <w:uiPriority w:val="99"/>
    <w:qFormat/>
    <w:rsid w:val="002D37DD"/>
    <w:pPr>
      <w:snapToGrid w:val="0"/>
      <w:jc w:val="left"/>
    </w:pPr>
    <w:rPr>
      <w:rFonts w:cs="Times New Roman"/>
      <w:kern w:val="0"/>
      <w:sz w:val="18"/>
      <w:szCs w:val="18"/>
    </w:rPr>
  </w:style>
  <w:style w:type="paragraph" w:styleId="90">
    <w:name w:val="toc 9"/>
    <w:basedOn w:val="80"/>
    <w:next w:val="a"/>
    <w:uiPriority w:val="99"/>
    <w:qFormat/>
    <w:rsid w:val="002D37DD"/>
  </w:style>
  <w:style w:type="paragraph" w:styleId="HTML0">
    <w:name w:val="HTML Preformatted"/>
    <w:basedOn w:val="a"/>
    <w:link w:val="HTMLChar0"/>
    <w:uiPriority w:val="99"/>
    <w:qFormat/>
    <w:rsid w:val="002D37DD"/>
    <w:rPr>
      <w:rFonts w:ascii="Courier New" w:hAnsi="Courier New" w:cs="Times New Roman"/>
      <w:kern w:val="0"/>
      <w:sz w:val="20"/>
      <w:szCs w:val="20"/>
    </w:rPr>
  </w:style>
  <w:style w:type="paragraph" w:styleId="af">
    <w:name w:val="Title"/>
    <w:basedOn w:val="a"/>
    <w:link w:val="Char12"/>
    <w:uiPriority w:val="10"/>
    <w:qFormat/>
    <w:rsid w:val="002D37DD"/>
    <w:pPr>
      <w:spacing w:before="240" w:after="60"/>
      <w:jc w:val="center"/>
      <w:outlineLvl w:val="0"/>
    </w:pPr>
    <w:rPr>
      <w:rFonts w:ascii="Cambria" w:hAnsi="Cambria" w:cs="Times New Roman"/>
      <w:b/>
      <w:bCs/>
      <w:kern w:val="0"/>
      <w:sz w:val="32"/>
      <w:szCs w:val="32"/>
    </w:rPr>
  </w:style>
  <w:style w:type="paragraph" w:styleId="af0">
    <w:name w:val="annotation subject"/>
    <w:basedOn w:val="a6"/>
    <w:next w:val="a6"/>
    <w:link w:val="Char7"/>
    <w:uiPriority w:val="99"/>
    <w:qFormat/>
    <w:rsid w:val="002D37DD"/>
    <w:rPr>
      <w:b/>
      <w:bCs/>
    </w:rPr>
  </w:style>
  <w:style w:type="table" w:styleId="af1">
    <w:name w:val="Table Grid"/>
    <w:basedOn w:val="a1"/>
    <w:uiPriority w:val="99"/>
    <w:qFormat/>
    <w:rsid w:val="002D37DD"/>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uiPriority w:val="99"/>
    <w:qFormat/>
    <w:rsid w:val="002D37DD"/>
    <w:rPr>
      <w:b/>
      <w:bCs/>
      <w:spacing w:val="0"/>
    </w:rPr>
  </w:style>
  <w:style w:type="character" w:styleId="af3">
    <w:name w:val="page number"/>
    <w:uiPriority w:val="99"/>
    <w:qFormat/>
    <w:rsid w:val="002D37DD"/>
    <w:rPr>
      <w:rFonts w:ascii="Times New Roman" w:eastAsia="宋体" w:hAnsi="Times New Roman" w:cs="Times New Roman"/>
      <w:sz w:val="18"/>
      <w:szCs w:val="18"/>
    </w:rPr>
  </w:style>
  <w:style w:type="character" w:styleId="af4">
    <w:name w:val="FollowedHyperlink"/>
    <w:uiPriority w:val="99"/>
    <w:qFormat/>
    <w:rsid w:val="002D37DD"/>
    <w:rPr>
      <w:color w:val="800080"/>
      <w:u w:val="single"/>
    </w:rPr>
  </w:style>
  <w:style w:type="character" w:styleId="af5">
    <w:name w:val="Emphasis"/>
    <w:uiPriority w:val="99"/>
    <w:qFormat/>
    <w:rsid w:val="002D37DD"/>
    <w:rPr>
      <w:b/>
      <w:bCs/>
      <w:i/>
      <w:iCs/>
      <w:color w:val="5A5A5A"/>
    </w:rPr>
  </w:style>
  <w:style w:type="character" w:styleId="HTML1">
    <w:name w:val="HTML Definition"/>
    <w:uiPriority w:val="99"/>
    <w:qFormat/>
    <w:rsid w:val="002D37DD"/>
    <w:rPr>
      <w:i/>
      <w:iCs/>
    </w:rPr>
  </w:style>
  <w:style w:type="character" w:styleId="HTML2">
    <w:name w:val="HTML Typewriter"/>
    <w:uiPriority w:val="99"/>
    <w:qFormat/>
    <w:rsid w:val="002D37DD"/>
    <w:rPr>
      <w:rFonts w:ascii="Courier New" w:hAnsi="Courier New" w:cs="Courier New"/>
      <w:sz w:val="20"/>
      <w:szCs w:val="20"/>
    </w:rPr>
  </w:style>
  <w:style w:type="character" w:styleId="HTML3">
    <w:name w:val="HTML Acronym"/>
    <w:uiPriority w:val="99"/>
    <w:qFormat/>
    <w:rsid w:val="002D37DD"/>
  </w:style>
  <w:style w:type="character" w:styleId="HTML4">
    <w:name w:val="HTML Variable"/>
    <w:uiPriority w:val="99"/>
    <w:qFormat/>
    <w:rsid w:val="002D37DD"/>
    <w:rPr>
      <w:i/>
      <w:iCs/>
    </w:rPr>
  </w:style>
  <w:style w:type="character" w:styleId="af6">
    <w:name w:val="Hyperlink"/>
    <w:uiPriority w:val="99"/>
    <w:qFormat/>
    <w:rsid w:val="002D37DD"/>
    <w:rPr>
      <w:rFonts w:ascii="Times New Roman" w:eastAsia="宋体" w:hAnsi="Times New Roman" w:cs="Times New Roman"/>
      <w:color w:val="auto"/>
      <w:spacing w:val="0"/>
      <w:w w:val="100"/>
      <w:position w:val="0"/>
      <w:sz w:val="21"/>
      <w:szCs w:val="21"/>
      <w:u w:val="none"/>
      <w:vertAlign w:val="baseline"/>
    </w:rPr>
  </w:style>
  <w:style w:type="character" w:styleId="HTML5">
    <w:name w:val="HTML Code"/>
    <w:uiPriority w:val="99"/>
    <w:qFormat/>
    <w:rsid w:val="002D37DD"/>
    <w:rPr>
      <w:rFonts w:ascii="Courier New" w:hAnsi="Courier New" w:cs="Courier New"/>
      <w:sz w:val="20"/>
      <w:szCs w:val="20"/>
    </w:rPr>
  </w:style>
  <w:style w:type="character" w:styleId="af7">
    <w:name w:val="annotation reference"/>
    <w:uiPriority w:val="99"/>
    <w:qFormat/>
    <w:rsid w:val="002D37DD"/>
    <w:rPr>
      <w:sz w:val="21"/>
      <w:szCs w:val="21"/>
    </w:rPr>
  </w:style>
  <w:style w:type="character" w:styleId="HTML6">
    <w:name w:val="HTML Cite"/>
    <w:uiPriority w:val="99"/>
    <w:qFormat/>
    <w:rsid w:val="002D37DD"/>
    <w:rPr>
      <w:i/>
      <w:iCs/>
    </w:rPr>
  </w:style>
  <w:style w:type="character" w:styleId="af8">
    <w:name w:val="footnote reference"/>
    <w:uiPriority w:val="99"/>
    <w:qFormat/>
    <w:rsid w:val="002D37DD"/>
    <w:rPr>
      <w:vertAlign w:val="superscript"/>
    </w:rPr>
  </w:style>
  <w:style w:type="character" w:styleId="HTML7">
    <w:name w:val="HTML Keyboard"/>
    <w:uiPriority w:val="99"/>
    <w:qFormat/>
    <w:rsid w:val="002D37DD"/>
    <w:rPr>
      <w:rFonts w:ascii="Courier New" w:hAnsi="Courier New" w:cs="Courier New"/>
      <w:sz w:val="20"/>
      <w:szCs w:val="20"/>
    </w:rPr>
  </w:style>
  <w:style w:type="character" w:styleId="HTML8">
    <w:name w:val="HTML Sample"/>
    <w:uiPriority w:val="99"/>
    <w:qFormat/>
    <w:rsid w:val="002D37DD"/>
    <w:rPr>
      <w:rFonts w:ascii="Courier New" w:hAnsi="Courier New" w:cs="Courier New"/>
    </w:rPr>
  </w:style>
  <w:style w:type="character" w:customStyle="1" w:styleId="1Char">
    <w:name w:val="标题 1 Char"/>
    <w:link w:val="1"/>
    <w:uiPriority w:val="99"/>
    <w:qFormat/>
    <w:rsid w:val="002D37DD"/>
    <w:rPr>
      <w:rFonts w:ascii="Calibri" w:eastAsia="宋体" w:hAnsi="Calibri" w:cs="Calibri"/>
      <w:b/>
      <w:bCs/>
      <w:kern w:val="44"/>
      <w:sz w:val="44"/>
      <w:szCs w:val="44"/>
    </w:rPr>
  </w:style>
  <w:style w:type="character" w:customStyle="1" w:styleId="2Char">
    <w:name w:val="标题 2 Char"/>
    <w:link w:val="2"/>
    <w:uiPriority w:val="99"/>
    <w:qFormat/>
    <w:rsid w:val="002D37DD"/>
    <w:rPr>
      <w:rFonts w:ascii="Cambria" w:eastAsia="宋体" w:hAnsi="Cambria" w:cs="Cambria"/>
      <w:b/>
      <w:bCs/>
      <w:kern w:val="2"/>
      <w:sz w:val="32"/>
      <w:szCs w:val="32"/>
    </w:rPr>
  </w:style>
  <w:style w:type="character" w:customStyle="1" w:styleId="3Char">
    <w:name w:val="标题 3 Char"/>
    <w:link w:val="3"/>
    <w:uiPriority w:val="99"/>
    <w:qFormat/>
    <w:rsid w:val="002D37DD"/>
    <w:rPr>
      <w:rFonts w:ascii="Calibri" w:eastAsia="宋体" w:hAnsi="Calibri" w:cs="Calibri"/>
      <w:b/>
      <w:bCs/>
      <w:kern w:val="2"/>
      <w:sz w:val="32"/>
      <w:szCs w:val="32"/>
    </w:rPr>
  </w:style>
  <w:style w:type="character" w:customStyle="1" w:styleId="4Char">
    <w:name w:val="标题 4 Char"/>
    <w:link w:val="4"/>
    <w:uiPriority w:val="99"/>
    <w:qFormat/>
    <w:rsid w:val="002D37DD"/>
    <w:rPr>
      <w:rFonts w:ascii="Cambria" w:eastAsia="宋体" w:hAnsi="Cambria" w:cs="Cambria"/>
      <w:b/>
      <w:bCs/>
      <w:kern w:val="2"/>
      <w:sz w:val="28"/>
      <w:szCs w:val="28"/>
    </w:rPr>
  </w:style>
  <w:style w:type="character" w:customStyle="1" w:styleId="5Char1">
    <w:name w:val="标题 5 Char1"/>
    <w:link w:val="5"/>
    <w:uiPriority w:val="9"/>
    <w:qFormat/>
    <w:rsid w:val="002D37DD"/>
    <w:rPr>
      <w:rFonts w:cs="Calibri"/>
      <w:b/>
      <w:bCs/>
      <w:sz w:val="28"/>
      <w:szCs w:val="28"/>
    </w:rPr>
  </w:style>
  <w:style w:type="character" w:customStyle="1" w:styleId="6Char1">
    <w:name w:val="标题 6 Char1"/>
    <w:link w:val="6"/>
    <w:uiPriority w:val="9"/>
    <w:qFormat/>
    <w:rsid w:val="002D37DD"/>
    <w:rPr>
      <w:rFonts w:ascii="Cambria" w:eastAsia="宋体" w:hAnsi="Cambria" w:cs="Times New Roman"/>
      <w:b/>
      <w:bCs/>
      <w:sz w:val="24"/>
      <w:szCs w:val="24"/>
    </w:rPr>
  </w:style>
  <w:style w:type="character" w:customStyle="1" w:styleId="7Char1">
    <w:name w:val="标题 7 Char1"/>
    <w:link w:val="7"/>
    <w:uiPriority w:val="9"/>
    <w:qFormat/>
    <w:rsid w:val="002D37DD"/>
    <w:rPr>
      <w:rFonts w:cs="Calibri"/>
      <w:b/>
      <w:bCs/>
      <w:sz w:val="24"/>
      <w:szCs w:val="24"/>
    </w:rPr>
  </w:style>
  <w:style w:type="character" w:customStyle="1" w:styleId="8Char1">
    <w:name w:val="标题 8 Char1"/>
    <w:link w:val="8"/>
    <w:uiPriority w:val="9"/>
    <w:qFormat/>
    <w:rsid w:val="002D37DD"/>
    <w:rPr>
      <w:rFonts w:ascii="Cambria" w:eastAsia="宋体" w:hAnsi="Cambria" w:cs="Times New Roman"/>
      <w:sz w:val="24"/>
      <w:szCs w:val="24"/>
    </w:rPr>
  </w:style>
  <w:style w:type="character" w:customStyle="1" w:styleId="9Char1">
    <w:name w:val="标题 9 Char1"/>
    <w:link w:val="9"/>
    <w:uiPriority w:val="9"/>
    <w:qFormat/>
    <w:rsid w:val="002D37DD"/>
    <w:rPr>
      <w:rFonts w:ascii="Cambria" w:eastAsia="宋体" w:hAnsi="Cambria" w:cs="Times New Roman"/>
      <w:szCs w:val="21"/>
    </w:rPr>
  </w:style>
  <w:style w:type="character" w:customStyle="1" w:styleId="Char">
    <w:name w:val="文档结构图 Char"/>
    <w:link w:val="a5"/>
    <w:uiPriority w:val="99"/>
    <w:qFormat/>
    <w:rsid w:val="002D37DD"/>
    <w:rPr>
      <w:rFonts w:ascii="宋体" w:cs="Calibri"/>
      <w:kern w:val="2"/>
      <w:sz w:val="18"/>
      <w:szCs w:val="18"/>
    </w:rPr>
  </w:style>
  <w:style w:type="character" w:customStyle="1" w:styleId="Char0">
    <w:name w:val="批注文字 Char"/>
    <w:link w:val="a6"/>
    <w:uiPriority w:val="99"/>
    <w:qFormat/>
    <w:rsid w:val="002D37DD"/>
    <w:rPr>
      <w:kern w:val="2"/>
      <w:sz w:val="22"/>
      <w:szCs w:val="22"/>
    </w:rPr>
  </w:style>
  <w:style w:type="character" w:customStyle="1" w:styleId="Char1">
    <w:name w:val="正文文本 Char"/>
    <w:link w:val="a7"/>
    <w:uiPriority w:val="99"/>
    <w:qFormat/>
    <w:rsid w:val="002D37DD"/>
    <w:rPr>
      <w:rFonts w:cs="Calibri"/>
      <w:szCs w:val="21"/>
    </w:rPr>
  </w:style>
  <w:style w:type="character" w:customStyle="1" w:styleId="HTMLChar">
    <w:name w:val="HTML 地址 Char"/>
    <w:link w:val="HTML"/>
    <w:uiPriority w:val="99"/>
    <w:qFormat/>
    <w:rsid w:val="002D37DD"/>
    <w:rPr>
      <w:rFonts w:cs="Calibri"/>
      <w:i/>
      <w:iCs/>
      <w:szCs w:val="21"/>
    </w:rPr>
  </w:style>
  <w:style w:type="character" w:customStyle="1" w:styleId="Char2">
    <w:name w:val="纯文本 Char"/>
    <w:link w:val="a8"/>
    <w:uiPriority w:val="99"/>
    <w:qFormat/>
    <w:rsid w:val="002D37DD"/>
    <w:rPr>
      <w:rFonts w:ascii="宋体" w:hAnsi="Courier New" w:cs="宋体"/>
      <w:kern w:val="2"/>
      <w:sz w:val="21"/>
      <w:szCs w:val="21"/>
    </w:rPr>
  </w:style>
  <w:style w:type="character" w:customStyle="1" w:styleId="Char10">
    <w:name w:val="日期 Char1"/>
    <w:link w:val="a9"/>
    <w:uiPriority w:val="99"/>
    <w:qFormat/>
    <w:rsid w:val="002D37DD"/>
    <w:rPr>
      <w:rFonts w:cs="Calibri"/>
      <w:szCs w:val="21"/>
    </w:rPr>
  </w:style>
  <w:style w:type="character" w:customStyle="1" w:styleId="Char3">
    <w:name w:val="批注框文本 Char"/>
    <w:link w:val="aa"/>
    <w:uiPriority w:val="99"/>
    <w:qFormat/>
    <w:rsid w:val="002D37DD"/>
    <w:rPr>
      <w:rFonts w:cs="Calibri"/>
      <w:sz w:val="16"/>
      <w:szCs w:val="0"/>
    </w:rPr>
  </w:style>
  <w:style w:type="character" w:customStyle="1" w:styleId="Char4">
    <w:name w:val="页脚 Char"/>
    <w:link w:val="ab"/>
    <w:uiPriority w:val="99"/>
    <w:qFormat/>
    <w:rsid w:val="002D37DD"/>
    <w:rPr>
      <w:rFonts w:ascii="Calibri" w:eastAsia="宋体" w:hAnsi="Calibri" w:cs="Calibri"/>
      <w:kern w:val="2"/>
      <w:sz w:val="18"/>
      <w:szCs w:val="18"/>
    </w:rPr>
  </w:style>
  <w:style w:type="character" w:customStyle="1" w:styleId="Char5">
    <w:name w:val="页眉 Char"/>
    <w:link w:val="ac"/>
    <w:uiPriority w:val="99"/>
    <w:qFormat/>
    <w:rsid w:val="002D37DD"/>
    <w:rPr>
      <w:rFonts w:ascii="Calibri" w:eastAsia="宋体" w:hAnsi="Calibri" w:cs="Calibri"/>
      <w:kern w:val="2"/>
      <w:sz w:val="18"/>
      <w:szCs w:val="18"/>
    </w:rPr>
  </w:style>
  <w:style w:type="character" w:customStyle="1" w:styleId="Char11">
    <w:name w:val="副标题 Char1"/>
    <w:link w:val="ad"/>
    <w:uiPriority w:val="11"/>
    <w:qFormat/>
    <w:rsid w:val="002D37DD"/>
    <w:rPr>
      <w:rFonts w:ascii="Cambria" w:hAnsi="Cambria" w:cs="Times New Roman"/>
      <w:b/>
      <w:bCs/>
      <w:kern w:val="28"/>
      <w:sz w:val="32"/>
      <w:szCs w:val="32"/>
    </w:rPr>
  </w:style>
  <w:style w:type="character" w:customStyle="1" w:styleId="Char6">
    <w:name w:val="脚注文本 Char"/>
    <w:link w:val="ae"/>
    <w:uiPriority w:val="99"/>
    <w:qFormat/>
    <w:rsid w:val="002D37DD"/>
    <w:rPr>
      <w:rFonts w:cs="Calibri"/>
      <w:sz w:val="18"/>
      <w:szCs w:val="18"/>
    </w:rPr>
  </w:style>
  <w:style w:type="character" w:customStyle="1" w:styleId="HTMLChar0">
    <w:name w:val="HTML 预设格式 Char"/>
    <w:link w:val="HTML0"/>
    <w:uiPriority w:val="99"/>
    <w:qFormat/>
    <w:rsid w:val="002D37DD"/>
    <w:rPr>
      <w:rFonts w:ascii="Courier New" w:hAnsi="Courier New" w:cs="Courier New"/>
      <w:sz w:val="20"/>
      <w:szCs w:val="20"/>
    </w:rPr>
  </w:style>
  <w:style w:type="character" w:customStyle="1" w:styleId="Char12">
    <w:name w:val="标题 Char1"/>
    <w:link w:val="af"/>
    <w:uiPriority w:val="10"/>
    <w:qFormat/>
    <w:rsid w:val="002D37DD"/>
    <w:rPr>
      <w:rFonts w:ascii="Cambria" w:hAnsi="Cambria" w:cs="Times New Roman"/>
      <w:b/>
      <w:bCs/>
      <w:sz w:val="32"/>
      <w:szCs w:val="32"/>
    </w:rPr>
  </w:style>
  <w:style w:type="character" w:customStyle="1" w:styleId="Char7">
    <w:name w:val="批注主题 Char"/>
    <w:link w:val="af0"/>
    <w:uiPriority w:val="99"/>
    <w:qFormat/>
    <w:rsid w:val="002D37DD"/>
    <w:rPr>
      <w:b/>
      <w:bCs/>
      <w:kern w:val="2"/>
      <w:sz w:val="22"/>
      <w:szCs w:val="22"/>
    </w:rPr>
  </w:style>
  <w:style w:type="character" w:customStyle="1" w:styleId="6Char">
    <w:name w:val="标题 6 Char"/>
    <w:uiPriority w:val="99"/>
    <w:qFormat/>
    <w:rsid w:val="002D37DD"/>
    <w:rPr>
      <w:rFonts w:ascii="Cambria" w:eastAsia="宋体" w:hAnsi="Cambria" w:cs="Cambria"/>
      <w:i/>
      <w:iCs/>
      <w:color w:val="4F81BD"/>
    </w:rPr>
  </w:style>
  <w:style w:type="character" w:customStyle="1" w:styleId="7Char">
    <w:name w:val="标题 7 Char"/>
    <w:uiPriority w:val="99"/>
    <w:qFormat/>
    <w:rsid w:val="002D37DD"/>
    <w:rPr>
      <w:rFonts w:ascii="Cambria" w:eastAsia="宋体" w:hAnsi="Cambria" w:cs="Cambria"/>
      <w:b/>
      <w:bCs/>
      <w:color w:val="9BBB59"/>
      <w:sz w:val="20"/>
      <w:szCs w:val="20"/>
    </w:rPr>
  </w:style>
  <w:style w:type="character" w:customStyle="1" w:styleId="9Char">
    <w:name w:val="标题 9 Char"/>
    <w:uiPriority w:val="99"/>
    <w:qFormat/>
    <w:rsid w:val="002D37DD"/>
    <w:rPr>
      <w:rFonts w:ascii="Cambria" w:eastAsia="宋体" w:hAnsi="Cambria" w:cs="Cambria"/>
      <w:i/>
      <w:iCs/>
      <w:color w:val="9BBB59"/>
      <w:sz w:val="20"/>
      <w:szCs w:val="20"/>
    </w:rPr>
  </w:style>
  <w:style w:type="character" w:customStyle="1" w:styleId="Char8">
    <w:name w:val="副标题 Char"/>
    <w:uiPriority w:val="99"/>
    <w:qFormat/>
    <w:rsid w:val="002D37DD"/>
    <w:rPr>
      <w:rFonts w:ascii="Calibri" w:cs="Calibri"/>
      <w:i/>
      <w:iCs/>
      <w:sz w:val="24"/>
      <w:szCs w:val="24"/>
    </w:rPr>
  </w:style>
  <w:style w:type="character" w:customStyle="1" w:styleId="Char9">
    <w:name w:val="标题 Char"/>
    <w:uiPriority w:val="99"/>
    <w:qFormat/>
    <w:rsid w:val="002D37DD"/>
    <w:rPr>
      <w:rFonts w:ascii="Cambria" w:eastAsia="宋体" w:hAnsi="Cambria" w:cs="Cambria"/>
      <w:i/>
      <w:iCs/>
      <w:color w:val="auto"/>
      <w:sz w:val="60"/>
      <w:szCs w:val="60"/>
    </w:rPr>
  </w:style>
  <w:style w:type="character" w:customStyle="1" w:styleId="5Char">
    <w:name w:val="标题 5 Char"/>
    <w:uiPriority w:val="99"/>
    <w:qFormat/>
    <w:rsid w:val="002D37DD"/>
    <w:rPr>
      <w:rFonts w:ascii="Cambria" w:eastAsia="宋体" w:hAnsi="Cambria" w:cs="Cambria"/>
      <w:color w:val="4F81BD"/>
    </w:rPr>
  </w:style>
  <w:style w:type="character" w:customStyle="1" w:styleId="8Char">
    <w:name w:val="标题 8 Char"/>
    <w:uiPriority w:val="99"/>
    <w:qFormat/>
    <w:rsid w:val="002D37DD"/>
    <w:rPr>
      <w:rFonts w:ascii="Cambria" w:eastAsia="宋体" w:hAnsi="Cambria" w:cs="Cambria"/>
      <w:b/>
      <w:bCs/>
      <w:i/>
      <w:iCs/>
      <w:color w:val="9BBB59"/>
      <w:sz w:val="20"/>
      <w:szCs w:val="20"/>
    </w:rPr>
  </w:style>
  <w:style w:type="character" w:customStyle="1" w:styleId="11">
    <w:name w:val="不明显强调1"/>
    <w:uiPriority w:val="99"/>
    <w:qFormat/>
    <w:rsid w:val="002D37DD"/>
    <w:rPr>
      <w:i/>
      <w:iCs/>
      <w:color w:val="5A5A5A"/>
    </w:rPr>
  </w:style>
  <w:style w:type="character" w:customStyle="1" w:styleId="Chara">
    <w:name w:val="二级条标题 Char"/>
    <w:uiPriority w:val="99"/>
    <w:qFormat/>
    <w:rsid w:val="002D37DD"/>
    <w:rPr>
      <w:rFonts w:eastAsia="黑体"/>
      <w:sz w:val="21"/>
      <w:szCs w:val="21"/>
      <w:lang w:val="en-US" w:eastAsia="zh-CN"/>
    </w:rPr>
  </w:style>
  <w:style w:type="character" w:customStyle="1" w:styleId="Charb">
    <w:name w:val="一级条标题 Char"/>
    <w:uiPriority w:val="99"/>
    <w:qFormat/>
    <w:rsid w:val="002D37DD"/>
    <w:rPr>
      <w:rFonts w:eastAsia="黑体"/>
      <w:sz w:val="21"/>
      <w:szCs w:val="21"/>
      <w:lang w:val="en-US" w:eastAsia="zh-CN"/>
    </w:rPr>
  </w:style>
  <w:style w:type="character" w:customStyle="1" w:styleId="Charc">
    <w:name w:val="引用 Char"/>
    <w:uiPriority w:val="99"/>
    <w:qFormat/>
    <w:rsid w:val="002D37DD"/>
    <w:rPr>
      <w:rFonts w:ascii="Cambria" w:eastAsia="宋体" w:hAnsi="Cambria" w:cs="Cambria"/>
      <w:i/>
      <w:iCs/>
      <w:color w:val="5A5A5A"/>
    </w:rPr>
  </w:style>
  <w:style w:type="character" w:customStyle="1" w:styleId="af9">
    <w:name w:val="个人撰写风格"/>
    <w:uiPriority w:val="99"/>
    <w:qFormat/>
    <w:rsid w:val="002D37DD"/>
    <w:rPr>
      <w:rFonts w:ascii="Arial" w:eastAsia="宋体" w:hAnsi="Arial" w:cs="Arial"/>
      <w:color w:val="auto"/>
      <w:sz w:val="20"/>
      <w:szCs w:val="20"/>
    </w:rPr>
  </w:style>
  <w:style w:type="character" w:customStyle="1" w:styleId="afa">
    <w:name w:val="个人答复风格"/>
    <w:uiPriority w:val="99"/>
    <w:qFormat/>
    <w:rsid w:val="002D37DD"/>
    <w:rPr>
      <w:rFonts w:ascii="Arial" w:eastAsia="宋体" w:hAnsi="Arial" w:cs="Arial"/>
      <w:color w:val="auto"/>
      <w:sz w:val="20"/>
      <w:szCs w:val="20"/>
    </w:rPr>
  </w:style>
  <w:style w:type="character" w:customStyle="1" w:styleId="Chard">
    <w:name w:val="编号列项（三级） Char"/>
    <w:uiPriority w:val="99"/>
    <w:qFormat/>
    <w:rsid w:val="002D37DD"/>
    <w:rPr>
      <w:rFonts w:ascii="宋体" w:eastAsia="宋体" w:cs="宋体"/>
      <w:sz w:val="21"/>
      <w:szCs w:val="21"/>
      <w:lang w:val="en-US" w:eastAsia="zh-CN"/>
    </w:rPr>
  </w:style>
  <w:style w:type="character" w:customStyle="1" w:styleId="Chare">
    <w:name w:val="明显引用 Char"/>
    <w:uiPriority w:val="99"/>
    <w:qFormat/>
    <w:rsid w:val="002D37DD"/>
    <w:rPr>
      <w:rFonts w:ascii="Cambria" w:eastAsia="宋体" w:hAnsi="Cambria" w:cs="Cambria"/>
      <w:i/>
      <w:iCs/>
      <w:color w:val="FFFFFF"/>
      <w:sz w:val="24"/>
      <w:szCs w:val="24"/>
      <w:shd w:val="clear" w:color="auto" w:fill="4F81BD"/>
    </w:rPr>
  </w:style>
  <w:style w:type="character" w:customStyle="1" w:styleId="Charf">
    <w:name w:val="三级条标题 Char"/>
    <w:uiPriority w:val="99"/>
    <w:qFormat/>
    <w:rsid w:val="002D37DD"/>
    <w:rPr>
      <w:rFonts w:eastAsia="黑体"/>
      <w:sz w:val="21"/>
      <w:szCs w:val="21"/>
      <w:lang w:val="en-US" w:eastAsia="zh-CN"/>
    </w:rPr>
  </w:style>
  <w:style w:type="character" w:customStyle="1" w:styleId="Char13">
    <w:name w:val="二级条标题 Char1"/>
    <w:uiPriority w:val="99"/>
    <w:qFormat/>
    <w:rsid w:val="002D37DD"/>
    <w:rPr>
      <w:rFonts w:eastAsia="黑体"/>
      <w:sz w:val="21"/>
      <w:szCs w:val="21"/>
      <w:lang w:val="en-US" w:eastAsia="zh-CN"/>
    </w:rPr>
  </w:style>
  <w:style w:type="character" w:customStyle="1" w:styleId="Char14">
    <w:name w:val="一级条标题 Char1"/>
    <w:uiPriority w:val="99"/>
    <w:qFormat/>
    <w:rsid w:val="002D37DD"/>
    <w:rPr>
      <w:rFonts w:eastAsia="黑体"/>
      <w:sz w:val="21"/>
      <w:szCs w:val="21"/>
      <w:lang w:val="en-US" w:eastAsia="zh-CN"/>
    </w:rPr>
  </w:style>
  <w:style w:type="character" w:customStyle="1" w:styleId="afb">
    <w:name w:val="发布"/>
    <w:uiPriority w:val="99"/>
    <w:qFormat/>
    <w:rsid w:val="002D37DD"/>
    <w:rPr>
      <w:rFonts w:ascii="黑体" w:eastAsia="黑体" w:cs="黑体"/>
      <w:spacing w:val="22"/>
      <w:w w:val="100"/>
      <w:position w:val="3"/>
      <w:sz w:val="28"/>
      <w:szCs w:val="28"/>
    </w:rPr>
  </w:style>
  <w:style w:type="character" w:customStyle="1" w:styleId="12">
    <w:name w:val="明显强调1"/>
    <w:uiPriority w:val="99"/>
    <w:qFormat/>
    <w:rsid w:val="002D37DD"/>
    <w:rPr>
      <w:b/>
      <w:bCs/>
      <w:i/>
      <w:iCs/>
      <w:color w:val="4F81BD"/>
      <w:sz w:val="22"/>
      <w:szCs w:val="22"/>
    </w:rPr>
  </w:style>
  <w:style w:type="character" w:customStyle="1" w:styleId="13">
    <w:name w:val="不明显参考1"/>
    <w:uiPriority w:val="99"/>
    <w:qFormat/>
    <w:rsid w:val="002D37DD"/>
    <w:rPr>
      <w:color w:val="auto"/>
      <w:u w:val="single" w:color="9BBB59"/>
    </w:rPr>
  </w:style>
  <w:style w:type="character" w:customStyle="1" w:styleId="14">
    <w:name w:val="书籍标题1"/>
    <w:uiPriority w:val="99"/>
    <w:qFormat/>
    <w:rsid w:val="002D37DD"/>
    <w:rPr>
      <w:rFonts w:ascii="Cambria" w:eastAsia="宋体" w:hAnsi="Cambria" w:cs="Cambria"/>
      <w:b/>
      <w:bCs/>
      <w:i/>
      <w:iCs/>
      <w:color w:val="auto"/>
    </w:rPr>
  </w:style>
  <w:style w:type="character" w:customStyle="1" w:styleId="Charf0">
    <w:name w:val="无间隔 Char"/>
    <w:uiPriority w:val="99"/>
    <w:qFormat/>
    <w:rsid w:val="002D37DD"/>
  </w:style>
  <w:style w:type="character" w:customStyle="1" w:styleId="Charf1">
    <w:name w:val="段 Char"/>
    <w:link w:val="afc"/>
    <w:qFormat/>
    <w:rsid w:val="002D37DD"/>
    <w:rPr>
      <w:rFonts w:ascii="宋体" w:hAnsi="Times New Roman" w:cs="宋体"/>
      <w:sz w:val="21"/>
      <w:szCs w:val="21"/>
      <w:lang w:val="en-US" w:eastAsia="zh-CN" w:bidi="ar-SA"/>
    </w:rPr>
  </w:style>
  <w:style w:type="paragraph" w:customStyle="1" w:styleId="afc">
    <w:name w:val="段"/>
    <w:link w:val="Charf1"/>
    <w:qFormat/>
    <w:rsid w:val="002D37DD"/>
    <w:pPr>
      <w:autoSpaceDE w:val="0"/>
      <w:autoSpaceDN w:val="0"/>
      <w:ind w:firstLineChars="200" w:firstLine="200"/>
      <w:jc w:val="both"/>
    </w:pPr>
    <w:rPr>
      <w:rFonts w:ascii="宋体" w:cs="宋体"/>
      <w:sz w:val="21"/>
      <w:szCs w:val="21"/>
    </w:rPr>
  </w:style>
  <w:style w:type="character" w:customStyle="1" w:styleId="Charf2">
    <w:name w:val="日期 Char"/>
    <w:uiPriority w:val="99"/>
    <w:qFormat/>
    <w:rsid w:val="002D37DD"/>
    <w:rPr>
      <w:kern w:val="2"/>
      <w:sz w:val="24"/>
      <w:szCs w:val="24"/>
    </w:rPr>
  </w:style>
  <w:style w:type="character" w:customStyle="1" w:styleId="15">
    <w:name w:val="明显参考1"/>
    <w:uiPriority w:val="99"/>
    <w:qFormat/>
    <w:rsid w:val="002D37DD"/>
    <w:rPr>
      <w:b/>
      <w:bCs/>
      <w:color w:val="auto"/>
      <w:u w:val="single" w:color="9BBB59"/>
    </w:rPr>
  </w:style>
  <w:style w:type="character" w:customStyle="1" w:styleId="FooterChar1">
    <w:name w:val="Footer Char1"/>
    <w:uiPriority w:val="99"/>
    <w:qFormat/>
    <w:rsid w:val="002D37DD"/>
    <w:rPr>
      <w:rFonts w:cs="Calibri"/>
      <w:sz w:val="18"/>
      <w:szCs w:val="18"/>
    </w:rPr>
  </w:style>
  <w:style w:type="character" w:customStyle="1" w:styleId="HeaderChar1">
    <w:name w:val="Header Char1"/>
    <w:uiPriority w:val="99"/>
    <w:qFormat/>
    <w:rsid w:val="002D37DD"/>
    <w:rPr>
      <w:rFonts w:cs="Calibri"/>
      <w:sz w:val="18"/>
      <w:szCs w:val="18"/>
    </w:rPr>
  </w:style>
  <w:style w:type="paragraph" w:customStyle="1" w:styleId="31">
    <w:name w:val="3"/>
    <w:next w:val="a"/>
    <w:uiPriority w:val="99"/>
    <w:qFormat/>
    <w:rsid w:val="002D37DD"/>
    <w:pPr>
      <w:widowControl w:val="0"/>
      <w:ind w:firstLine="360"/>
      <w:jc w:val="both"/>
    </w:pPr>
    <w:rPr>
      <w:rFonts w:ascii="Calibri" w:hAnsi="Calibri" w:cs="Calibri"/>
      <w:kern w:val="2"/>
      <w:sz w:val="21"/>
      <w:szCs w:val="21"/>
    </w:rPr>
  </w:style>
  <w:style w:type="paragraph" w:customStyle="1" w:styleId="afd">
    <w:name w:val="三级条标题"/>
    <w:basedOn w:val="afe"/>
    <w:next w:val="afc"/>
    <w:uiPriority w:val="99"/>
    <w:qFormat/>
    <w:rsid w:val="002D37DD"/>
    <w:pPr>
      <w:outlineLvl w:val="4"/>
    </w:pPr>
  </w:style>
  <w:style w:type="paragraph" w:customStyle="1" w:styleId="afe">
    <w:name w:val="二级条标题"/>
    <w:basedOn w:val="aff"/>
    <w:next w:val="afc"/>
    <w:uiPriority w:val="99"/>
    <w:qFormat/>
    <w:rsid w:val="002D37DD"/>
    <w:pPr>
      <w:tabs>
        <w:tab w:val="left" w:pos="360"/>
      </w:tabs>
      <w:ind w:left="360" w:hanging="360"/>
      <w:outlineLvl w:val="3"/>
    </w:pPr>
  </w:style>
  <w:style w:type="paragraph" w:customStyle="1" w:styleId="aff">
    <w:name w:val="一级条标题"/>
    <w:next w:val="afc"/>
    <w:uiPriority w:val="99"/>
    <w:qFormat/>
    <w:rsid w:val="002D37DD"/>
    <w:pPr>
      <w:outlineLvl w:val="2"/>
    </w:pPr>
    <w:rPr>
      <w:rFonts w:eastAsia="黑体"/>
      <w:sz w:val="21"/>
      <w:szCs w:val="21"/>
    </w:rPr>
  </w:style>
  <w:style w:type="paragraph" w:customStyle="1" w:styleId="aff0">
    <w:name w:val="前言、引言标题"/>
    <w:next w:val="a"/>
    <w:uiPriority w:val="99"/>
    <w:qFormat/>
    <w:rsid w:val="002D37DD"/>
    <w:pPr>
      <w:shd w:val="clear" w:color="FFFFFF" w:fill="FFFFFF"/>
      <w:spacing w:before="640" w:after="560"/>
      <w:jc w:val="center"/>
      <w:outlineLvl w:val="0"/>
    </w:pPr>
    <w:rPr>
      <w:rFonts w:ascii="黑体" w:eastAsia="黑体" w:cs="黑体"/>
      <w:sz w:val="32"/>
      <w:szCs w:val="32"/>
    </w:rPr>
  </w:style>
  <w:style w:type="paragraph" w:customStyle="1" w:styleId="aff1">
    <w:name w:val="章标题"/>
    <w:next w:val="afc"/>
    <w:uiPriority w:val="99"/>
    <w:qFormat/>
    <w:rsid w:val="002D37DD"/>
    <w:pPr>
      <w:spacing w:beforeLines="50" w:afterLines="50"/>
      <w:jc w:val="both"/>
      <w:outlineLvl w:val="1"/>
    </w:pPr>
    <w:rPr>
      <w:rFonts w:ascii="黑体" w:eastAsia="黑体" w:cs="黑体"/>
      <w:sz w:val="21"/>
      <w:szCs w:val="21"/>
    </w:rPr>
  </w:style>
  <w:style w:type="paragraph" w:customStyle="1" w:styleId="aff2">
    <w:name w:val="目次、索引正文"/>
    <w:uiPriority w:val="99"/>
    <w:qFormat/>
    <w:rsid w:val="002D37DD"/>
    <w:pPr>
      <w:spacing w:line="320" w:lineRule="exact"/>
      <w:jc w:val="both"/>
    </w:pPr>
    <w:rPr>
      <w:rFonts w:ascii="宋体" w:cs="宋体"/>
      <w:sz w:val="21"/>
      <w:szCs w:val="21"/>
    </w:rPr>
  </w:style>
  <w:style w:type="paragraph" w:customStyle="1" w:styleId="aff3">
    <w:name w:val="附录一级条标题"/>
    <w:basedOn w:val="aff4"/>
    <w:next w:val="afc"/>
    <w:uiPriority w:val="99"/>
    <w:qFormat/>
    <w:rsid w:val="002D37DD"/>
    <w:pPr>
      <w:autoSpaceDN w:val="0"/>
      <w:ind w:left="426"/>
      <w:outlineLvl w:val="2"/>
    </w:pPr>
  </w:style>
  <w:style w:type="paragraph" w:customStyle="1" w:styleId="aff4">
    <w:name w:val="附录章标题"/>
    <w:next w:val="afc"/>
    <w:uiPriority w:val="99"/>
    <w:qFormat/>
    <w:rsid w:val="002D37DD"/>
    <w:pPr>
      <w:wordWrap w:val="0"/>
      <w:overflowPunct w:val="0"/>
      <w:autoSpaceDE w:val="0"/>
      <w:spacing w:beforeLines="50" w:afterLines="50"/>
      <w:jc w:val="both"/>
      <w:textAlignment w:val="baseline"/>
      <w:outlineLvl w:val="1"/>
    </w:pPr>
    <w:rPr>
      <w:rFonts w:ascii="黑体" w:eastAsia="黑体" w:cs="黑体"/>
      <w:kern w:val="21"/>
      <w:sz w:val="21"/>
      <w:szCs w:val="21"/>
    </w:rPr>
  </w:style>
  <w:style w:type="paragraph" w:customStyle="1" w:styleId="aff5">
    <w:name w:val="参考文献、索引标题"/>
    <w:basedOn w:val="aff0"/>
    <w:next w:val="a"/>
    <w:uiPriority w:val="99"/>
    <w:qFormat/>
    <w:rsid w:val="002D37DD"/>
    <w:pPr>
      <w:spacing w:after="200"/>
    </w:pPr>
    <w:rPr>
      <w:sz w:val="21"/>
      <w:szCs w:val="21"/>
    </w:rPr>
  </w:style>
  <w:style w:type="paragraph" w:customStyle="1" w:styleId="aff6">
    <w:name w:val="发布日期"/>
    <w:uiPriority w:val="99"/>
    <w:qFormat/>
    <w:rsid w:val="002D37DD"/>
    <w:rPr>
      <w:rFonts w:eastAsia="黑体"/>
      <w:sz w:val="28"/>
      <w:szCs w:val="28"/>
    </w:rPr>
  </w:style>
  <w:style w:type="paragraph" w:styleId="aff7">
    <w:name w:val="No Spacing"/>
    <w:uiPriority w:val="99"/>
    <w:qFormat/>
    <w:rsid w:val="002D37DD"/>
    <w:pPr>
      <w:widowControl w:val="0"/>
      <w:jc w:val="both"/>
    </w:pPr>
    <w:rPr>
      <w:rFonts w:ascii="Calibri" w:hAnsi="Calibri" w:cs="Calibri"/>
      <w:kern w:val="2"/>
      <w:sz w:val="21"/>
      <w:szCs w:val="21"/>
    </w:rPr>
  </w:style>
  <w:style w:type="paragraph" w:customStyle="1" w:styleId="aff8">
    <w:name w:val="附录图标题"/>
    <w:next w:val="afc"/>
    <w:uiPriority w:val="99"/>
    <w:qFormat/>
    <w:rsid w:val="002D37DD"/>
    <w:pPr>
      <w:tabs>
        <w:tab w:val="left" w:pos="360"/>
      </w:tabs>
      <w:jc w:val="center"/>
    </w:pPr>
    <w:rPr>
      <w:rFonts w:ascii="黑体" w:eastAsia="黑体" w:cs="黑体"/>
      <w:sz w:val="21"/>
      <w:szCs w:val="21"/>
    </w:rPr>
  </w:style>
  <w:style w:type="paragraph" w:customStyle="1" w:styleId="aff9">
    <w:name w:val="标准书脚_奇数页"/>
    <w:uiPriority w:val="99"/>
    <w:qFormat/>
    <w:rsid w:val="002D37DD"/>
    <w:pPr>
      <w:spacing w:before="120"/>
      <w:jc w:val="right"/>
    </w:pPr>
    <w:rPr>
      <w:sz w:val="18"/>
      <w:szCs w:val="18"/>
    </w:rPr>
  </w:style>
  <w:style w:type="paragraph" w:customStyle="1" w:styleId="affa">
    <w:name w:val="四级条标题"/>
    <w:basedOn w:val="afd"/>
    <w:next w:val="afc"/>
    <w:uiPriority w:val="99"/>
    <w:qFormat/>
    <w:rsid w:val="002D37DD"/>
    <w:pPr>
      <w:outlineLvl w:val="5"/>
    </w:pPr>
  </w:style>
  <w:style w:type="paragraph" w:customStyle="1" w:styleId="affb">
    <w:name w:val="附录四级条标题"/>
    <w:basedOn w:val="affc"/>
    <w:next w:val="afc"/>
    <w:uiPriority w:val="99"/>
    <w:qFormat/>
    <w:rsid w:val="002D37DD"/>
    <w:pPr>
      <w:outlineLvl w:val="5"/>
    </w:pPr>
  </w:style>
  <w:style w:type="paragraph" w:customStyle="1" w:styleId="affc">
    <w:name w:val="附录三级条标题"/>
    <w:basedOn w:val="affd"/>
    <w:next w:val="afc"/>
    <w:uiPriority w:val="99"/>
    <w:qFormat/>
    <w:rsid w:val="002D37DD"/>
    <w:pPr>
      <w:ind w:left="851"/>
      <w:outlineLvl w:val="4"/>
    </w:pPr>
  </w:style>
  <w:style w:type="paragraph" w:customStyle="1" w:styleId="affd">
    <w:name w:val="附录二级条标题"/>
    <w:basedOn w:val="aff3"/>
    <w:next w:val="afc"/>
    <w:uiPriority w:val="99"/>
    <w:qFormat/>
    <w:rsid w:val="002D37DD"/>
    <w:pPr>
      <w:ind w:left="993"/>
      <w:outlineLvl w:val="3"/>
    </w:pPr>
  </w:style>
  <w:style w:type="paragraph" w:customStyle="1" w:styleId="affe">
    <w:name w:val="标准书脚_偶数页"/>
    <w:uiPriority w:val="99"/>
    <w:qFormat/>
    <w:rsid w:val="002D37DD"/>
    <w:pPr>
      <w:spacing w:before="120"/>
    </w:pPr>
    <w:rPr>
      <w:sz w:val="18"/>
      <w:szCs w:val="18"/>
    </w:rPr>
  </w:style>
  <w:style w:type="paragraph" w:customStyle="1" w:styleId="afff">
    <w:name w:val="标准书眉一"/>
    <w:uiPriority w:val="99"/>
    <w:qFormat/>
    <w:rsid w:val="002D37DD"/>
    <w:pPr>
      <w:jc w:val="both"/>
    </w:pPr>
  </w:style>
  <w:style w:type="paragraph" w:customStyle="1" w:styleId="afff0">
    <w:name w:val="附录标识"/>
    <w:basedOn w:val="aff0"/>
    <w:uiPriority w:val="99"/>
    <w:qFormat/>
    <w:rsid w:val="002D37DD"/>
    <w:pPr>
      <w:tabs>
        <w:tab w:val="left" w:pos="6405"/>
      </w:tabs>
      <w:spacing w:after="200"/>
    </w:pPr>
    <w:rPr>
      <w:sz w:val="21"/>
      <w:szCs w:val="21"/>
    </w:rPr>
  </w:style>
  <w:style w:type="paragraph" w:customStyle="1" w:styleId="afff1">
    <w:name w:val="正文图标题"/>
    <w:next w:val="afc"/>
    <w:uiPriority w:val="99"/>
    <w:qFormat/>
    <w:rsid w:val="002D37DD"/>
    <w:pPr>
      <w:jc w:val="center"/>
    </w:pPr>
    <w:rPr>
      <w:rFonts w:ascii="黑体" w:eastAsia="黑体" w:cs="黑体"/>
      <w:sz w:val="21"/>
      <w:szCs w:val="21"/>
    </w:rPr>
  </w:style>
  <w:style w:type="paragraph" w:styleId="afff2">
    <w:name w:val="List Paragraph"/>
    <w:basedOn w:val="a"/>
    <w:uiPriority w:val="34"/>
    <w:qFormat/>
    <w:rsid w:val="002D37DD"/>
    <w:pPr>
      <w:ind w:firstLine="420"/>
    </w:pPr>
  </w:style>
  <w:style w:type="paragraph" w:customStyle="1" w:styleId="afff3">
    <w:name w:val="目次、标准名称标题"/>
    <w:basedOn w:val="aff0"/>
    <w:next w:val="afc"/>
    <w:uiPriority w:val="99"/>
    <w:qFormat/>
    <w:rsid w:val="002D37DD"/>
    <w:pPr>
      <w:spacing w:line="460" w:lineRule="exact"/>
    </w:pPr>
  </w:style>
  <w:style w:type="paragraph" w:customStyle="1" w:styleId="afff4">
    <w:name w:val="文献分类号"/>
    <w:uiPriority w:val="99"/>
    <w:qFormat/>
    <w:rsid w:val="002D37DD"/>
    <w:pPr>
      <w:widowControl w:val="0"/>
      <w:textAlignment w:val="center"/>
    </w:pPr>
    <w:rPr>
      <w:rFonts w:eastAsia="黑体"/>
      <w:sz w:val="21"/>
      <w:szCs w:val="21"/>
    </w:rPr>
  </w:style>
  <w:style w:type="paragraph" w:customStyle="1" w:styleId="afff5">
    <w:name w:val="五级条标题"/>
    <w:basedOn w:val="affa"/>
    <w:next w:val="afc"/>
    <w:uiPriority w:val="99"/>
    <w:qFormat/>
    <w:rsid w:val="002D37DD"/>
    <w:pPr>
      <w:outlineLvl w:val="6"/>
    </w:pPr>
  </w:style>
  <w:style w:type="paragraph" w:customStyle="1" w:styleId="afff6">
    <w:name w:val="封面标准英文名称"/>
    <w:uiPriority w:val="99"/>
    <w:qFormat/>
    <w:rsid w:val="002D37DD"/>
    <w:pPr>
      <w:widowControl w:val="0"/>
      <w:spacing w:before="370" w:line="400" w:lineRule="exact"/>
      <w:jc w:val="center"/>
    </w:pPr>
    <w:rPr>
      <w:sz w:val="28"/>
      <w:szCs w:val="28"/>
    </w:rPr>
  </w:style>
  <w:style w:type="paragraph" w:customStyle="1" w:styleId="afff7">
    <w:name w:val="封面标准名称"/>
    <w:uiPriority w:val="99"/>
    <w:qFormat/>
    <w:rsid w:val="002D37DD"/>
    <w:pPr>
      <w:widowControl w:val="0"/>
      <w:spacing w:line="680" w:lineRule="exact"/>
      <w:jc w:val="center"/>
      <w:textAlignment w:val="center"/>
    </w:pPr>
    <w:rPr>
      <w:rFonts w:ascii="黑体" w:eastAsia="黑体" w:cs="黑体"/>
      <w:sz w:val="52"/>
      <w:szCs w:val="52"/>
    </w:rPr>
  </w:style>
  <w:style w:type="paragraph" w:customStyle="1" w:styleId="afff8">
    <w:name w:val="标准称谓"/>
    <w:next w:val="a"/>
    <w:uiPriority w:val="99"/>
    <w:qFormat/>
    <w:rsid w:val="002D37DD"/>
    <w:pPr>
      <w:widowControl w:val="0"/>
      <w:kinsoku w:val="0"/>
      <w:overflowPunct w:val="0"/>
      <w:autoSpaceDE w:val="0"/>
      <w:autoSpaceDN w:val="0"/>
      <w:spacing w:line="240" w:lineRule="atLeast"/>
      <w:jc w:val="distribute"/>
    </w:pPr>
    <w:rPr>
      <w:rFonts w:ascii="宋体" w:cs="宋体"/>
      <w:b/>
      <w:bCs/>
      <w:spacing w:val="20"/>
      <w:w w:val="148"/>
      <w:sz w:val="52"/>
      <w:szCs w:val="52"/>
    </w:rPr>
  </w:style>
  <w:style w:type="paragraph" w:customStyle="1" w:styleId="21">
    <w:name w:val="2"/>
    <w:next w:val="a"/>
    <w:uiPriority w:val="99"/>
    <w:qFormat/>
    <w:rsid w:val="002D37DD"/>
    <w:pPr>
      <w:widowControl w:val="0"/>
      <w:ind w:firstLine="360"/>
      <w:jc w:val="both"/>
    </w:pPr>
    <w:rPr>
      <w:rFonts w:ascii="Calibri" w:hAnsi="Calibri" w:cs="Calibri"/>
      <w:kern w:val="2"/>
      <w:sz w:val="21"/>
      <w:szCs w:val="21"/>
    </w:rPr>
  </w:style>
  <w:style w:type="paragraph" w:customStyle="1" w:styleId="afff9">
    <w:name w:val="封面正文"/>
    <w:uiPriority w:val="99"/>
    <w:qFormat/>
    <w:rsid w:val="002D37DD"/>
    <w:pPr>
      <w:jc w:val="both"/>
    </w:pPr>
  </w:style>
  <w:style w:type="paragraph" w:styleId="afffa">
    <w:name w:val="Intense Quote"/>
    <w:basedOn w:val="a"/>
    <w:next w:val="a"/>
    <w:link w:val="Char15"/>
    <w:uiPriority w:val="30"/>
    <w:qFormat/>
    <w:rsid w:val="002D37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cs="Times New Roman"/>
      <w:b/>
      <w:bCs/>
      <w:i/>
      <w:iCs/>
      <w:color w:val="4F81BD"/>
      <w:kern w:val="0"/>
      <w:sz w:val="20"/>
    </w:rPr>
  </w:style>
  <w:style w:type="character" w:customStyle="1" w:styleId="Char15">
    <w:name w:val="明显引用 Char1"/>
    <w:link w:val="afffa"/>
    <w:uiPriority w:val="30"/>
    <w:qFormat/>
    <w:rsid w:val="002D37DD"/>
    <w:rPr>
      <w:rFonts w:cs="Calibri"/>
      <w:b/>
      <w:bCs/>
      <w:i/>
      <w:iCs/>
      <w:color w:val="4F81BD"/>
      <w:szCs w:val="21"/>
    </w:rPr>
  </w:style>
  <w:style w:type="paragraph" w:customStyle="1" w:styleId="41">
    <w:name w:val="4"/>
    <w:next w:val="a"/>
    <w:uiPriority w:val="99"/>
    <w:qFormat/>
    <w:rsid w:val="002D37DD"/>
    <w:pPr>
      <w:widowControl w:val="0"/>
      <w:ind w:firstLine="360"/>
      <w:jc w:val="both"/>
    </w:pPr>
    <w:rPr>
      <w:rFonts w:ascii="Calibri" w:hAnsi="Calibri" w:cs="Calibri"/>
      <w:kern w:val="2"/>
      <w:sz w:val="21"/>
      <w:szCs w:val="21"/>
    </w:rPr>
  </w:style>
  <w:style w:type="paragraph" w:customStyle="1" w:styleId="afffb">
    <w:name w:val="标准标志"/>
    <w:next w:val="a"/>
    <w:uiPriority w:val="99"/>
    <w:qFormat/>
    <w:rsid w:val="002D37DD"/>
    <w:pPr>
      <w:shd w:val="solid" w:color="FFFFFF" w:fill="FFFFFF"/>
      <w:spacing w:line="240" w:lineRule="atLeast"/>
      <w:jc w:val="right"/>
    </w:pPr>
    <w:rPr>
      <w:b/>
      <w:bCs/>
      <w:w w:val="130"/>
      <w:sz w:val="96"/>
      <w:szCs w:val="96"/>
    </w:rPr>
  </w:style>
  <w:style w:type="paragraph" w:customStyle="1" w:styleId="afffc">
    <w:name w:val="实施日期"/>
    <w:basedOn w:val="aff6"/>
    <w:uiPriority w:val="99"/>
    <w:qFormat/>
    <w:rsid w:val="002D37DD"/>
    <w:pPr>
      <w:jc w:val="right"/>
    </w:pPr>
  </w:style>
  <w:style w:type="paragraph" w:customStyle="1" w:styleId="afffd">
    <w:name w:val="发布部门"/>
    <w:next w:val="afc"/>
    <w:uiPriority w:val="99"/>
    <w:qFormat/>
    <w:rsid w:val="002D37DD"/>
    <w:pPr>
      <w:jc w:val="center"/>
    </w:pPr>
    <w:rPr>
      <w:rFonts w:ascii="宋体" w:cs="宋体"/>
      <w:b/>
      <w:bCs/>
      <w:spacing w:val="20"/>
      <w:w w:val="135"/>
      <w:sz w:val="36"/>
      <w:szCs w:val="36"/>
    </w:rPr>
  </w:style>
  <w:style w:type="paragraph" w:customStyle="1" w:styleId="afffe">
    <w:name w:val="其他发布部门"/>
    <w:basedOn w:val="afffd"/>
    <w:uiPriority w:val="99"/>
    <w:qFormat/>
    <w:rsid w:val="002D37DD"/>
    <w:pPr>
      <w:spacing w:line="240" w:lineRule="atLeast"/>
    </w:pPr>
    <w:rPr>
      <w:rFonts w:ascii="黑体" w:eastAsia="黑体" w:cs="黑体"/>
      <w:b w:val="0"/>
      <w:bCs w:val="0"/>
    </w:rPr>
  </w:style>
  <w:style w:type="paragraph" w:customStyle="1" w:styleId="affff">
    <w:name w:val="封面一致性程度标识"/>
    <w:uiPriority w:val="99"/>
    <w:qFormat/>
    <w:rsid w:val="002D37DD"/>
    <w:pPr>
      <w:spacing w:before="440" w:line="400" w:lineRule="exact"/>
      <w:jc w:val="center"/>
    </w:pPr>
    <w:rPr>
      <w:rFonts w:ascii="宋体" w:cs="宋体"/>
      <w:sz w:val="28"/>
      <w:szCs w:val="28"/>
    </w:rPr>
  </w:style>
  <w:style w:type="paragraph" w:customStyle="1" w:styleId="affff0">
    <w:name w:val="其他标准称谓"/>
    <w:qFormat/>
    <w:rsid w:val="002D37DD"/>
    <w:pPr>
      <w:spacing w:line="240" w:lineRule="atLeast"/>
      <w:jc w:val="distribute"/>
    </w:pPr>
    <w:rPr>
      <w:rFonts w:ascii="黑体" w:eastAsia="黑体" w:hAnsi="宋体" w:cs="黑体"/>
      <w:sz w:val="52"/>
      <w:szCs w:val="52"/>
    </w:rPr>
  </w:style>
  <w:style w:type="paragraph" w:customStyle="1" w:styleId="22">
    <w:name w:val="样式2"/>
    <w:basedOn w:val="a"/>
    <w:next w:val="a"/>
    <w:uiPriority w:val="99"/>
    <w:qFormat/>
    <w:rsid w:val="002D37DD"/>
    <w:pPr>
      <w:widowControl/>
      <w:jc w:val="center"/>
      <w:outlineLvl w:val="4"/>
    </w:pPr>
    <w:rPr>
      <w:rFonts w:ascii="宋体" w:eastAsia="黑体" w:hAnsi="宋体" w:cs="宋体"/>
      <w:kern w:val="0"/>
    </w:rPr>
  </w:style>
  <w:style w:type="paragraph" w:customStyle="1" w:styleId="affff1">
    <w:name w:val="列项——（一级）"/>
    <w:uiPriority w:val="99"/>
    <w:qFormat/>
    <w:rsid w:val="002D37DD"/>
    <w:pPr>
      <w:widowControl w:val="0"/>
      <w:tabs>
        <w:tab w:val="left" w:pos="854"/>
      </w:tabs>
      <w:ind w:leftChars="200" w:left="200" w:hangingChars="200" w:hanging="200"/>
      <w:jc w:val="both"/>
    </w:pPr>
    <w:rPr>
      <w:rFonts w:ascii="宋体" w:cs="宋体"/>
      <w:sz w:val="21"/>
      <w:szCs w:val="21"/>
    </w:rPr>
  </w:style>
  <w:style w:type="paragraph" w:customStyle="1" w:styleId="affff2">
    <w:name w:val="列项●（二级）"/>
    <w:uiPriority w:val="99"/>
    <w:qFormat/>
    <w:rsid w:val="002D37DD"/>
    <w:pPr>
      <w:tabs>
        <w:tab w:val="left" w:pos="840"/>
      </w:tabs>
      <w:ind w:leftChars="400" w:left="600" w:hangingChars="200" w:hanging="200"/>
      <w:jc w:val="both"/>
    </w:pPr>
    <w:rPr>
      <w:rFonts w:ascii="宋体" w:cs="宋体"/>
      <w:sz w:val="21"/>
      <w:szCs w:val="21"/>
    </w:rPr>
  </w:style>
  <w:style w:type="paragraph" w:customStyle="1" w:styleId="TOC1">
    <w:name w:val="TOC 标题1"/>
    <w:basedOn w:val="1"/>
    <w:next w:val="a"/>
    <w:uiPriority w:val="99"/>
    <w:qFormat/>
    <w:rsid w:val="002D37DD"/>
    <w:pPr>
      <w:outlineLvl w:val="9"/>
    </w:pPr>
  </w:style>
  <w:style w:type="paragraph" w:customStyle="1" w:styleId="affff3">
    <w:name w:val="示例"/>
    <w:next w:val="afc"/>
    <w:uiPriority w:val="99"/>
    <w:qFormat/>
    <w:rsid w:val="002D37DD"/>
    <w:pPr>
      <w:tabs>
        <w:tab w:val="left" w:pos="816"/>
      </w:tabs>
      <w:ind w:firstLineChars="233" w:firstLine="419"/>
      <w:jc w:val="both"/>
    </w:pPr>
    <w:rPr>
      <w:rFonts w:ascii="宋体" w:cs="宋体"/>
      <w:sz w:val="18"/>
      <w:szCs w:val="18"/>
    </w:rPr>
  </w:style>
  <w:style w:type="paragraph" w:customStyle="1" w:styleId="23">
    <w:name w:val="样式 段 + 首行缩进:  2 字符"/>
    <w:basedOn w:val="afc"/>
    <w:next w:val="a7"/>
    <w:uiPriority w:val="99"/>
    <w:qFormat/>
    <w:rsid w:val="002D37DD"/>
    <w:pPr>
      <w:ind w:firstLine="420"/>
    </w:pPr>
  </w:style>
  <w:style w:type="paragraph" w:styleId="affff4">
    <w:name w:val="Quote"/>
    <w:basedOn w:val="a"/>
    <w:next w:val="a"/>
    <w:link w:val="Char16"/>
    <w:uiPriority w:val="29"/>
    <w:qFormat/>
    <w:rsid w:val="002D37DD"/>
    <w:rPr>
      <w:rFonts w:cs="Times New Roman"/>
      <w:i/>
      <w:iCs/>
      <w:color w:val="000000"/>
      <w:kern w:val="0"/>
      <w:sz w:val="20"/>
    </w:rPr>
  </w:style>
  <w:style w:type="character" w:customStyle="1" w:styleId="Char16">
    <w:name w:val="引用 Char1"/>
    <w:link w:val="affff4"/>
    <w:uiPriority w:val="29"/>
    <w:qFormat/>
    <w:rsid w:val="002D37DD"/>
    <w:rPr>
      <w:rFonts w:cs="Calibri"/>
      <w:i/>
      <w:iCs/>
      <w:color w:val="000000"/>
      <w:szCs w:val="21"/>
    </w:rPr>
  </w:style>
  <w:style w:type="paragraph" w:customStyle="1" w:styleId="affff5">
    <w:name w:val="标准书眉_奇数页"/>
    <w:next w:val="a"/>
    <w:uiPriority w:val="99"/>
    <w:qFormat/>
    <w:rsid w:val="002D37DD"/>
    <w:pPr>
      <w:tabs>
        <w:tab w:val="center" w:pos="4154"/>
        <w:tab w:val="right" w:pos="8306"/>
      </w:tabs>
      <w:spacing w:after="120"/>
      <w:jc w:val="right"/>
    </w:pPr>
    <w:rPr>
      <w:sz w:val="21"/>
      <w:szCs w:val="21"/>
    </w:rPr>
  </w:style>
  <w:style w:type="paragraph" w:customStyle="1" w:styleId="16">
    <w:name w:val="1"/>
    <w:next w:val="a"/>
    <w:uiPriority w:val="99"/>
    <w:qFormat/>
    <w:rsid w:val="002D37DD"/>
    <w:pPr>
      <w:widowControl w:val="0"/>
      <w:ind w:firstLine="360"/>
      <w:jc w:val="both"/>
    </w:pPr>
    <w:rPr>
      <w:rFonts w:ascii="Calibri" w:hAnsi="Calibri" w:cs="Calibri"/>
      <w:kern w:val="2"/>
      <w:sz w:val="21"/>
      <w:szCs w:val="21"/>
    </w:rPr>
  </w:style>
  <w:style w:type="paragraph" w:customStyle="1" w:styleId="affff6">
    <w:name w:val="封面标准代替信息"/>
    <w:basedOn w:val="24"/>
    <w:uiPriority w:val="99"/>
    <w:qFormat/>
    <w:rsid w:val="002D37DD"/>
    <w:pPr>
      <w:spacing w:before="57"/>
    </w:pPr>
    <w:rPr>
      <w:rFonts w:ascii="宋体" w:cs="宋体"/>
      <w:sz w:val="21"/>
      <w:szCs w:val="21"/>
    </w:rPr>
  </w:style>
  <w:style w:type="paragraph" w:customStyle="1" w:styleId="24">
    <w:name w:val="封面标准号2"/>
    <w:basedOn w:val="17"/>
    <w:uiPriority w:val="99"/>
    <w:qFormat/>
    <w:rsid w:val="002D37DD"/>
    <w:pPr>
      <w:adjustRightInd w:val="0"/>
      <w:spacing w:before="357" w:line="280" w:lineRule="exact"/>
    </w:pPr>
  </w:style>
  <w:style w:type="paragraph" w:customStyle="1" w:styleId="17">
    <w:name w:val="封面标准号1"/>
    <w:uiPriority w:val="99"/>
    <w:qFormat/>
    <w:rsid w:val="002D37DD"/>
    <w:pPr>
      <w:widowControl w:val="0"/>
      <w:kinsoku w:val="0"/>
      <w:overflowPunct w:val="0"/>
      <w:autoSpaceDE w:val="0"/>
      <w:autoSpaceDN w:val="0"/>
      <w:spacing w:before="308"/>
      <w:jc w:val="right"/>
      <w:textAlignment w:val="center"/>
    </w:pPr>
    <w:rPr>
      <w:sz w:val="28"/>
      <w:szCs w:val="28"/>
    </w:rPr>
  </w:style>
  <w:style w:type="paragraph" w:customStyle="1" w:styleId="affff7">
    <w:name w:val="注："/>
    <w:next w:val="afc"/>
    <w:uiPriority w:val="99"/>
    <w:qFormat/>
    <w:rsid w:val="002D37DD"/>
    <w:pPr>
      <w:widowControl w:val="0"/>
      <w:autoSpaceDE w:val="0"/>
      <w:autoSpaceDN w:val="0"/>
      <w:ind w:left="840" w:hanging="420"/>
      <w:jc w:val="both"/>
    </w:pPr>
    <w:rPr>
      <w:rFonts w:ascii="宋体" w:cs="宋体"/>
      <w:sz w:val="18"/>
      <w:szCs w:val="18"/>
    </w:rPr>
  </w:style>
  <w:style w:type="paragraph" w:customStyle="1" w:styleId="affff8">
    <w:name w:val="样式 二级条标题 + 黑色"/>
    <w:basedOn w:val="a"/>
    <w:uiPriority w:val="99"/>
    <w:qFormat/>
    <w:rsid w:val="002D37DD"/>
    <w:pPr>
      <w:widowControl/>
      <w:jc w:val="left"/>
      <w:outlineLvl w:val="4"/>
    </w:pPr>
    <w:rPr>
      <w:rFonts w:eastAsia="黑体"/>
      <w:color w:val="000000"/>
      <w:kern w:val="0"/>
    </w:rPr>
  </w:style>
  <w:style w:type="paragraph" w:customStyle="1" w:styleId="affff9">
    <w:name w:val="附录表标题"/>
    <w:next w:val="afc"/>
    <w:uiPriority w:val="99"/>
    <w:qFormat/>
    <w:rsid w:val="002D37DD"/>
    <w:pPr>
      <w:tabs>
        <w:tab w:val="left" w:pos="360"/>
      </w:tabs>
      <w:jc w:val="center"/>
      <w:textAlignment w:val="baseline"/>
    </w:pPr>
    <w:rPr>
      <w:rFonts w:ascii="黑体" w:eastAsia="黑体" w:cs="黑体"/>
      <w:kern w:val="21"/>
      <w:sz w:val="21"/>
      <w:szCs w:val="21"/>
    </w:rPr>
  </w:style>
  <w:style w:type="paragraph" w:customStyle="1" w:styleId="61">
    <w:name w:val="样式6"/>
    <w:uiPriority w:val="99"/>
    <w:qFormat/>
    <w:rsid w:val="002D37DD"/>
    <w:pPr>
      <w:ind w:firstLine="360"/>
    </w:pPr>
    <w:rPr>
      <w:rFonts w:ascii="Calibri" w:hAnsi="Calibri" w:cs="Calibri"/>
      <w:kern w:val="2"/>
      <w:sz w:val="21"/>
      <w:szCs w:val="21"/>
    </w:rPr>
  </w:style>
  <w:style w:type="paragraph" w:customStyle="1" w:styleId="affffa">
    <w:name w:val="数字编号列项（二级）"/>
    <w:uiPriority w:val="99"/>
    <w:qFormat/>
    <w:rsid w:val="002D37DD"/>
    <w:pPr>
      <w:ind w:leftChars="400" w:left="1260" w:hangingChars="200" w:hanging="420"/>
      <w:jc w:val="both"/>
    </w:pPr>
    <w:rPr>
      <w:rFonts w:ascii="宋体" w:cs="宋体"/>
      <w:sz w:val="21"/>
      <w:szCs w:val="21"/>
    </w:rPr>
  </w:style>
  <w:style w:type="paragraph" w:customStyle="1" w:styleId="affffb">
    <w:name w:val="封面标准文稿编辑信息"/>
    <w:uiPriority w:val="99"/>
    <w:qFormat/>
    <w:rsid w:val="002D37DD"/>
    <w:pPr>
      <w:spacing w:before="180" w:line="180" w:lineRule="exact"/>
      <w:jc w:val="center"/>
    </w:pPr>
    <w:rPr>
      <w:rFonts w:ascii="宋体" w:cs="宋体"/>
      <w:sz w:val="21"/>
      <w:szCs w:val="21"/>
    </w:rPr>
  </w:style>
  <w:style w:type="paragraph" w:customStyle="1" w:styleId="affffc">
    <w:name w:val="封面标准文稿类别"/>
    <w:uiPriority w:val="99"/>
    <w:qFormat/>
    <w:rsid w:val="002D37DD"/>
    <w:pPr>
      <w:spacing w:before="440" w:line="400" w:lineRule="exact"/>
      <w:jc w:val="center"/>
    </w:pPr>
    <w:rPr>
      <w:rFonts w:ascii="宋体" w:cs="宋体"/>
      <w:sz w:val="24"/>
      <w:szCs w:val="24"/>
    </w:rPr>
  </w:style>
  <w:style w:type="paragraph" w:customStyle="1" w:styleId="affffd">
    <w:name w:val="标准书眉_偶数页"/>
    <w:basedOn w:val="affff5"/>
    <w:next w:val="a"/>
    <w:uiPriority w:val="99"/>
    <w:qFormat/>
    <w:rsid w:val="002D37DD"/>
    <w:pPr>
      <w:jc w:val="left"/>
    </w:pPr>
  </w:style>
  <w:style w:type="paragraph" w:customStyle="1" w:styleId="affffe">
    <w:name w:val="终结线"/>
    <w:basedOn w:val="a"/>
    <w:uiPriority w:val="99"/>
    <w:qFormat/>
    <w:rsid w:val="002D37DD"/>
  </w:style>
  <w:style w:type="paragraph" w:customStyle="1" w:styleId="afffff">
    <w:name w:val="列项◆（三级）"/>
    <w:uiPriority w:val="99"/>
    <w:qFormat/>
    <w:rsid w:val="002D37DD"/>
    <w:pPr>
      <w:tabs>
        <w:tab w:val="left" w:pos="960"/>
      </w:tabs>
      <w:ind w:leftChars="600" w:left="800" w:hangingChars="200" w:hanging="200"/>
    </w:pPr>
    <w:rPr>
      <w:rFonts w:ascii="宋体" w:cs="宋体"/>
      <w:sz w:val="21"/>
      <w:szCs w:val="21"/>
    </w:rPr>
  </w:style>
  <w:style w:type="paragraph" w:customStyle="1" w:styleId="afffff0">
    <w:name w:val="图表脚注"/>
    <w:next w:val="afc"/>
    <w:uiPriority w:val="99"/>
    <w:qFormat/>
    <w:rsid w:val="002D37DD"/>
    <w:pPr>
      <w:ind w:leftChars="200" w:left="300" w:hangingChars="100" w:hanging="100"/>
      <w:jc w:val="both"/>
    </w:pPr>
    <w:rPr>
      <w:rFonts w:ascii="宋体" w:cs="宋体"/>
      <w:sz w:val="18"/>
      <w:szCs w:val="18"/>
    </w:rPr>
  </w:style>
  <w:style w:type="paragraph" w:customStyle="1" w:styleId="afffff1">
    <w:name w:val="正文表标题"/>
    <w:next w:val="afc"/>
    <w:uiPriority w:val="99"/>
    <w:qFormat/>
    <w:rsid w:val="002D37DD"/>
    <w:pPr>
      <w:ind w:left="5246"/>
      <w:jc w:val="center"/>
    </w:pPr>
    <w:rPr>
      <w:rFonts w:ascii="黑体" w:eastAsia="黑体" w:cs="黑体"/>
      <w:sz w:val="21"/>
      <w:szCs w:val="21"/>
    </w:rPr>
  </w:style>
  <w:style w:type="paragraph" w:customStyle="1" w:styleId="afffff2">
    <w:name w:val="一级无标题条"/>
    <w:basedOn w:val="a"/>
    <w:uiPriority w:val="99"/>
    <w:qFormat/>
    <w:rsid w:val="002D37DD"/>
    <w:pPr>
      <w:tabs>
        <w:tab w:val="left" w:pos="1260"/>
      </w:tabs>
      <w:ind w:left="1260" w:hanging="420"/>
    </w:pPr>
  </w:style>
  <w:style w:type="paragraph" w:customStyle="1" w:styleId="afffff3">
    <w:name w:val="条文脚注"/>
    <w:basedOn w:val="ae"/>
    <w:uiPriority w:val="99"/>
    <w:qFormat/>
    <w:rsid w:val="002D37DD"/>
    <w:pPr>
      <w:ind w:leftChars="200" w:left="780" w:hangingChars="200" w:hanging="360"/>
      <w:jc w:val="both"/>
    </w:pPr>
    <w:rPr>
      <w:rFonts w:ascii="宋体" w:cs="宋体"/>
    </w:rPr>
  </w:style>
  <w:style w:type="paragraph" w:customStyle="1" w:styleId="afffff4">
    <w:name w:val="附录五级条标题"/>
    <w:basedOn w:val="affb"/>
    <w:next w:val="afc"/>
    <w:uiPriority w:val="99"/>
    <w:qFormat/>
    <w:rsid w:val="002D37DD"/>
    <w:pPr>
      <w:outlineLvl w:val="6"/>
    </w:pPr>
  </w:style>
  <w:style w:type="paragraph" w:customStyle="1" w:styleId="afffff5">
    <w:name w:val="注×："/>
    <w:uiPriority w:val="99"/>
    <w:qFormat/>
    <w:rsid w:val="002D37DD"/>
    <w:pPr>
      <w:widowControl w:val="0"/>
      <w:tabs>
        <w:tab w:val="left" w:pos="630"/>
      </w:tabs>
      <w:autoSpaceDE w:val="0"/>
      <w:autoSpaceDN w:val="0"/>
      <w:jc w:val="both"/>
    </w:pPr>
    <w:rPr>
      <w:rFonts w:ascii="宋体" w:cs="宋体"/>
      <w:sz w:val="18"/>
      <w:szCs w:val="18"/>
    </w:rPr>
  </w:style>
  <w:style w:type="paragraph" w:customStyle="1" w:styleId="afffff6">
    <w:name w:val="字母编号列项（一级）"/>
    <w:uiPriority w:val="99"/>
    <w:qFormat/>
    <w:rsid w:val="002D37DD"/>
    <w:pPr>
      <w:ind w:leftChars="200" w:left="840" w:hangingChars="200" w:hanging="420"/>
      <w:jc w:val="both"/>
    </w:pPr>
    <w:rPr>
      <w:rFonts w:ascii="宋体" w:cs="宋体"/>
      <w:sz w:val="21"/>
      <w:szCs w:val="21"/>
    </w:rPr>
  </w:style>
  <w:style w:type="paragraph" w:customStyle="1" w:styleId="afffff7">
    <w:name w:val="编号列项（三级）"/>
    <w:uiPriority w:val="99"/>
    <w:qFormat/>
    <w:rsid w:val="002D37DD"/>
    <w:pPr>
      <w:ind w:leftChars="600" w:left="800" w:hangingChars="200" w:hanging="200"/>
    </w:pPr>
    <w:rPr>
      <w:rFonts w:ascii="宋体" w:cs="宋体"/>
      <w:sz w:val="21"/>
      <w:szCs w:val="21"/>
    </w:rPr>
  </w:style>
  <w:style w:type="paragraph" w:customStyle="1" w:styleId="18">
    <w:name w:val="样式1"/>
    <w:basedOn w:val="a"/>
    <w:uiPriority w:val="99"/>
    <w:qFormat/>
    <w:rsid w:val="002D37DD"/>
    <w:pPr>
      <w:widowControl/>
      <w:jc w:val="left"/>
      <w:outlineLvl w:val="4"/>
    </w:pPr>
    <w:rPr>
      <w:rFonts w:ascii="黑体" w:eastAsia="黑体" w:hAnsi="宋体" w:cs="黑体"/>
      <w:kern w:val="0"/>
    </w:rPr>
  </w:style>
  <w:style w:type="paragraph" w:customStyle="1" w:styleId="afffff8">
    <w:name w:val="四级无标题条"/>
    <w:basedOn w:val="a"/>
    <w:uiPriority w:val="99"/>
    <w:qFormat/>
    <w:rsid w:val="002D37DD"/>
    <w:rPr>
      <w:rFonts w:ascii="Times New Roman" w:hAnsi="Times New Roman" w:cs="Times New Roman"/>
    </w:rPr>
  </w:style>
  <w:style w:type="character" w:customStyle="1" w:styleId="CharChar">
    <w:name w:val="段 Char Char"/>
    <w:uiPriority w:val="99"/>
    <w:qFormat/>
    <w:rsid w:val="002D37DD"/>
    <w:rPr>
      <w:rFonts w:ascii="宋体" w:cs="宋体"/>
      <w:sz w:val="21"/>
      <w:szCs w:val="21"/>
      <w:lang w:val="en-US" w:eastAsia="zh-CN"/>
    </w:rPr>
  </w:style>
  <w:style w:type="paragraph" w:customStyle="1" w:styleId="19">
    <w:name w:val="修订1"/>
    <w:uiPriority w:val="99"/>
    <w:qFormat/>
    <w:rsid w:val="002D37DD"/>
    <w:rPr>
      <w:rFonts w:ascii="Calibri" w:hAnsi="Calibri" w:cs="Calibri"/>
      <w:kern w:val="2"/>
      <w:sz w:val="21"/>
      <w:szCs w:val="21"/>
    </w:rPr>
  </w:style>
  <w:style w:type="paragraph" w:customStyle="1" w:styleId="Default">
    <w:name w:val="Default"/>
    <w:qFormat/>
    <w:rsid w:val="002D37DD"/>
    <w:pPr>
      <w:widowControl w:val="0"/>
      <w:autoSpaceDE w:val="0"/>
      <w:autoSpaceDN w:val="0"/>
      <w:adjustRightInd w:val="0"/>
    </w:pPr>
    <w:rPr>
      <w:rFonts w:ascii="宋体" w:hAnsi="Calibri" w:cs="宋体"/>
      <w:color w:val="000000"/>
      <w:sz w:val="24"/>
      <w:szCs w:val="24"/>
    </w:rPr>
  </w:style>
  <w:style w:type="paragraph" w:customStyle="1" w:styleId="25">
    <w:name w:val="修订2"/>
    <w:uiPriority w:val="99"/>
    <w:qFormat/>
    <w:rsid w:val="002D37DD"/>
    <w:rPr>
      <w:rFonts w:ascii="Calibri" w:hAnsi="Calibri" w:cs="Calibri"/>
      <w:kern w:val="2"/>
      <w:sz w:val="21"/>
      <w:szCs w:val="21"/>
    </w:rPr>
  </w:style>
  <w:style w:type="paragraph" w:customStyle="1" w:styleId="32">
    <w:name w:val="修订3"/>
    <w:uiPriority w:val="99"/>
    <w:qFormat/>
    <w:rsid w:val="002D37DD"/>
    <w:rPr>
      <w:rFonts w:ascii="Calibri" w:hAnsi="Calibri" w:cs="Calibri"/>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baike.baidu.com/item/%E8%BD%A6%E8%BD%AE/0?fromModule=lemma_inlink" TargetMode="Externa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25</Pages>
  <Words>3201</Words>
  <Characters>18252</Characters>
  <Application>Microsoft Office Word</Application>
  <DocSecurity>0</DocSecurity>
  <Lines>152</Lines>
  <Paragraphs>42</Paragraphs>
  <ScaleCrop>false</ScaleCrop>
  <Company>Hewlett-Packard Company</Company>
  <LinksUpToDate>false</LinksUpToDate>
  <CharactersWithSpaces>21411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gengzhanbin</dc:creator>
  <cp:lastModifiedBy>DLJX</cp:lastModifiedBy>
  <cp:revision>64</cp:revision>
  <cp:lastPrinted>2023-10-16T23:37:00Z</cp:lastPrinted>
  <dcterms:created xsi:type="dcterms:W3CDTF">2024-10-13T07:49:00Z</dcterms:created>
  <dcterms:modified xsi:type="dcterms:W3CDTF">2024-10-13T14:59:00Z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2052-11.8.2.10505</vt:lpwstr>
  </property>
  <property fmtid="{D5CDD505-2E9C-101B-9397-08002B2CF9AE}" pid="4" name="ICV">
    <vt:lpwstr>4455f38c02bd49399327a0ae2323ea84_23</vt:lpwstr>
  </property>
</Properties>
</file>